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BDDA" w14:textId="77777777" w:rsidR="00123B64" w:rsidRPr="00797C16" w:rsidRDefault="00123B64" w:rsidP="00FB5485">
      <w:pPr>
        <w:jc w:val="center"/>
        <w:rPr>
          <w:rFonts w:ascii="Cambria" w:hAnsi="Cambria"/>
          <w:b/>
          <w:bCs/>
        </w:rPr>
      </w:pPr>
      <w:r w:rsidRPr="00797C16">
        <w:rPr>
          <w:rFonts w:ascii="Cambria" w:hAnsi="Cambria"/>
          <w:b/>
          <w:bCs/>
        </w:rPr>
        <w:t>FIŞA DISCIPLINEI</w:t>
      </w:r>
    </w:p>
    <w:p w14:paraId="73B2268A" w14:textId="0F62A8B1" w:rsidR="00123B64" w:rsidRPr="00A6374B" w:rsidRDefault="008D3314" w:rsidP="00FB5485">
      <w:pPr>
        <w:jc w:val="center"/>
        <w:rPr>
          <w:rFonts w:ascii="Cambria" w:hAnsi="Cambria"/>
          <w:i/>
          <w:iCs/>
          <w:color w:val="000000" w:themeColor="text1"/>
        </w:rPr>
      </w:pPr>
      <w:r w:rsidRPr="00A6374B">
        <w:rPr>
          <w:rFonts w:ascii="Cambria" w:hAnsi="Cambria"/>
          <w:i/>
          <w:iCs/>
          <w:color w:val="000000" w:themeColor="text1"/>
        </w:rPr>
        <w:t>Limba engleză – Curs practic limbaj specializat</w:t>
      </w:r>
    </w:p>
    <w:p w14:paraId="147D6DE1" w14:textId="4BC72478" w:rsidR="00123B64" w:rsidRPr="00A6374B" w:rsidRDefault="00123B64" w:rsidP="00FB5485">
      <w:pPr>
        <w:jc w:val="center"/>
        <w:rPr>
          <w:rFonts w:ascii="Cambria" w:hAnsi="Cambria"/>
          <w:color w:val="000000" w:themeColor="text1"/>
        </w:rPr>
      </w:pPr>
      <w:r w:rsidRPr="00A6374B">
        <w:rPr>
          <w:rFonts w:ascii="Cambria" w:hAnsi="Cambria"/>
          <w:color w:val="000000" w:themeColor="text1"/>
        </w:rPr>
        <w:t>Anul universitar</w:t>
      </w:r>
      <w:r w:rsidR="008A7007" w:rsidRPr="00A6374B">
        <w:rPr>
          <w:rFonts w:ascii="Cambria" w:hAnsi="Cambria"/>
          <w:color w:val="000000" w:themeColor="text1"/>
        </w:rPr>
        <w:t xml:space="preserve"> 2025-2026</w:t>
      </w:r>
    </w:p>
    <w:p w14:paraId="31CEE251" w14:textId="77777777" w:rsidR="00C80A1E" w:rsidRPr="00797C16" w:rsidRDefault="00C80A1E" w:rsidP="00FB5485">
      <w:pPr>
        <w:jc w:val="center"/>
        <w:rPr>
          <w:rFonts w:ascii="Cambria" w:hAnsi="Cambria"/>
        </w:rPr>
      </w:pPr>
    </w:p>
    <w:p w14:paraId="6FE23610" w14:textId="77777777" w:rsidR="00886616" w:rsidRPr="00797C16" w:rsidRDefault="00886616" w:rsidP="003D7F8A">
      <w:pPr>
        <w:spacing w:after="0"/>
        <w:ind w:left="142" w:hanging="567"/>
        <w:rPr>
          <w:rFonts w:ascii="Cambria" w:hAnsi="Cambria"/>
          <w:b/>
          <w:sz w:val="20"/>
          <w:szCs w:val="20"/>
        </w:rPr>
      </w:pPr>
      <w:r w:rsidRPr="00797C16">
        <w:rPr>
          <w:rFonts w:ascii="Cambria" w:hAnsi="Cambria"/>
          <w:b/>
          <w:sz w:val="20"/>
          <w:szCs w:val="20"/>
        </w:rPr>
        <w:t>1. Date despre program</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8D3314" w:rsidRPr="00797C16" w14:paraId="36E5E3E1" w14:textId="77777777" w:rsidTr="008D3314">
        <w:trPr>
          <w:trHeight w:val="284"/>
        </w:trPr>
        <w:tc>
          <w:tcPr>
            <w:tcW w:w="3403" w:type="dxa"/>
            <w:vAlign w:val="center"/>
          </w:tcPr>
          <w:p w14:paraId="6BABABB2"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1.1. Instituția de învățământ superior</w:t>
            </w:r>
          </w:p>
        </w:tc>
        <w:tc>
          <w:tcPr>
            <w:tcW w:w="7088" w:type="dxa"/>
          </w:tcPr>
          <w:p w14:paraId="33E6C37A" w14:textId="4F3F79FF"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Universitatea Babeş-Bolyai</w:t>
            </w:r>
          </w:p>
        </w:tc>
      </w:tr>
      <w:tr w:rsidR="008D3314" w:rsidRPr="00797C16" w14:paraId="337527D1" w14:textId="77777777" w:rsidTr="008D3314">
        <w:trPr>
          <w:trHeight w:val="284"/>
        </w:trPr>
        <w:tc>
          <w:tcPr>
            <w:tcW w:w="3403" w:type="dxa"/>
            <w:vAlign w:val="center"/>
          </w:tcPr>
          <w:p w14:paraId="2C64104C" w14:textId="77777777" w:rsidR="008D3314" w:rsidRPr="00797C16" w:rsidRDefault="008D3314" w:rsidP="008D3314">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1.2. Facultatea</w:t>
            </w:r>
          </w:p>
        </w:tc>
        <w:tc>
          <w:tcPr>
            <w:tcW w:w="7088" w:type="dxa"/>
          </w:tcPr>
          <w:p w14:paraId="15D1FA1F" w14:textId="5137FBE2"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Facultatea de Litere</w:t>
            </w:r>
          </w:p>
        </w:tc>
      </w:tr>
      <w:tr w:rsidR="008D3314" w:rsidRPr="00797C16" w14:paraId="76018161" w14:textId="77777777" w:rsidTr="008D3314">
        <w:trPr>
          <w:trHeight w:val="284"/>
        </w:trPr>
        <w:tc>
          <w:tcPr>
            <w:tcW w:w="3403" w:type="dxa"/>
            <w:vAlign w:val="center"/>
          </w:tcPr>
          <w:p w14:paraId="30854B61"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1.3. Departamentul</w:t>
            </w:r>
          </w:p>
        </w:tc>
        <w:tc>
          <w:tcPr>
            <w:tcW w:w="7088" w:type="dxa"/>
          </w:tcPr>
          <w:p w14:paraId="04A98289" w14:textId="6BC6FB8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Limbi Străine Specializate</w:t>
            </w:r>
          </w:p>
        </w:tc>
      </w:tr>
      <w:tr w:rsidR="008D3314" w:rsidRPr="00797C16" w14:paraId="75057EAD" w14:textId="77777777" w:rsidTr="008D3314">
        <w:trPr>
          <w:trHeight w:val="284"/>
        </w:trPr>
        <w:tc>
          <w:tcPr>
            <w:tcW w:w="3403" w:type="dxa"/>
            <w:vAlign w:val="center"/>
          </w:tcPr>
          <w:p w14:paraId="32CD6E9C"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1.4.</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Domeniul de studii</w:t>
            </w:r>
          </w:p>
        </w:tc>
        <w:tc>
          <w:tcPr>
            <w:tcW w:w="7088" w:type="dxa"/>
          </w:tcPr>
          <w:p w14:paraId="0E1920A1" w14:textId="4BACF9A8"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Limbă și literatură</w:t>
            </w:r>
          </w:p>
        </w:tc>
      </w:tr>
      <w:tr w:rsidR="008D3314" w:rsidRPr="00797C16" w14:paraId="621A245D" w14:textId="77777777" w:rsidTr="008D3314">
        <w:trPr>
          <w:trHeight w:val="284"/>
        </w:trPr>
        <w:tc>
          <w:tcPr>
            <w:tcW w:w="3403" w:type="dxa"/>
            <w:vAlign w:val="center"/>
          </w:tcPr>
          <w:p w14:paraId="6ED9A9E8"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797C16">
              <w:rPr>
                <w:rFonts w:ascii="Cambria" w:eastAsia="Times New Roman" w:hAnsi="Cambria" w:cs="Times New Roman"/>
                <w:kern w:val="0"/>
                <w:sz w:val="20"/>
                <w:szCs w:val="22"/>
                <w:lang w:eastAsia="zh-CN"/>
                <w14:ligatures w14:val="none"/>
              </w:rPr>
              <w:t>1.5.</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Ciclul de studii</w:t>
            </w:r>
          </w:p>
        </w:tc>
        <w:tc>
          <w:tcPr>
            <w:tcW w:w="7088" w:type="dxa"/>
          </w:tcPr>
          <w:p w14:paraId="2F581B40" w14:textId="45F28D1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Licență</w:t>
            </w:r>
          </w:p>
        </w:tc>
      </w:tr>
      <w:tr w:rsidR="008D3314" w:rsidRPr="00797C16" w14:paraId="656B8906" w14:textId="77777777" w:rsidTr="008D3314">
        <w:trPr>
          <w:trHeight w:val="284"/>
        </w:trPr>
        <w:tc>
          <w:tcPr>
            <w:tcW w:w="3403" w:type="dxa"/>
            <w:vAlign w:val="center"/>
          </w:tcPr>
          <w:p w14:paraId="1FF1F3E1" w14:textId="77777777" w:rsidR="008D3314" w:rsidRPr="00797C16" w:rsidRDefault="008D3314" w:rsidP="008D3314">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1.6. Programul de studii / Calificarea</w:t>
            </w:r>
          </w:p>
        </w:tc>
        <w:tc>
          <w:tcPr>
            <w:tcW w:w="7088" w:type="dxa"/>
          </w:tcPr>
          <w:p w14:paraId="2025CE64" w14:textId="051C0DF1"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Universitatea Babeş-Bolyai</w:t>
            </w:r>
          </w:p>
        </w:tc>
      </w:tr>
      <w:tr w:rsidR="00D51618" w:rsidRPr="00797C16" w14:paraId="506B4158" w14:textId="77777777" w:rsidTr="008D3314">
        <w:trPr>
          <w:trHeight w:val="284"/>
        </w:trPr>
        <w:tc>
          <w:tcPr>
            <w:tcW w:w="3403" w:type="dxa"/>
            <w:vAlign w:val="center"/>
          </w:tcPr>
          <w:p w14:paraId="69749BF2" w14:textId="77777777" w:rsidR="00D51618" w:rsidRPr="00797C16"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7624C339" w:rsidR="00D51618" w:rsidRPr="00797C16" w:rsidRDefault="00FB7D70"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w:t>
            </w:r>
            <w:r w:rsidR="00352C42" w:rsidRPr="00797C16">
              <w:rPr>
                <w:rFonts w:ascii="Cambria" w:eastAsia="Times New Roman" w:hAnsi="Cambria" w:cs="Times New Roman"/>
                <w:kern w:val="0"/>
                <w:sz w:val="20"/>
                <w:szCs w:val="22"/>
                <w:lang w:eastAsia="zh-CN"/>
                <w14:ligatures w14:val="none"/>
              </w:rPr>
              <w:t>Cu frecvență</w:t>
            </w:r>
          </w:p>
        </w:tc>
      </w:tr>
    </w:tbl>
    <w:p w14:paraId="04115883" w14:textId="77777777" w:rsidR="00FC204E" w:rsidRPr="00797C16" w:rsidRDefault="00FC204E" w:rsidP="00C80A1E">
      <w:pPr>
        <w:spacing w:after="120"/>
        <w:rPr>
          <w:rFonts w:ascii="Cambria" w:hAnsi="Cambria"/>
          <w:b/>
          <w:sz w:val="20"/>
          <w:szCs w:val="20"/>
        </w:rPr>
      </w:pPr>
    </w:p>
    <w:p w14:paraId="101334E7" w14:textId="4A46042D" w:rsidR="00366881" w:rsidRPr="00797C16" w:rsidRDefault="00366881" w:rsidP="00366881">
      <w:pPr>
        <w:spacing w:after="0"/>
        <w:ind w:left="142" w:hanging="567"/>
        <w:rPr>
          <w:rFonts w:ascii="Cambria" w:hAnsi="Cambria"/>
          <w:b/>
          <w:sz w:val="20"/>
          <w:szCs w:val="20"/>
        </w:rPr>
      </w:pPr>
      <w:r w:rsidRPr="00797C16">
        <w:rPr>
          <w:rFonts w:ascii="Cambria" w:hAnsi="Cambria"/>
          <w:b/>
          <w:sz w:val="20"/>
          <w:szCs w:val="20"/>
        </w:rPr>
        <w:t>2. Date despre 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512"/>
        <w:gridCol w:w="1047"/>
        <w:gridCol w:w="479"/>
        <w:gridCol w:w="513"/>
        <w:gridCol w:w="1559"/>
        <w:gridCol w:w="709"/>
        <w:gridCol w:w="142"/>
        <w:gridCol w:w="1701"/>
        <w:gridCol w:w="1276"/>
        <w:gridCol w:w="567"/>
      </w:tblGrid>
      <w:tr w:rsidR="00BF2C1C" w:rsidRPr="00797C16" w14:paraId="3E2CE595" w14:textId="77777777" w:rsidTr="004B4ACA">
        <w:trPr>
          <w:trHeight w:val="284"/>
        </w:trPr>
        <w:tc>
          <w:tcPr>
            <w:tcW w:w="2522" w:type="dxa"/>
            <w:gridSpan w:val="2"/>
            <w:vAlign w:val="center"/>
          </w:tcPr>
          <w:p w14:paraId="54A19AC7"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2.1. Denumirea disciplinei</w:t>
            </w:r>
          </w:p>
        </w:tc>
        <w:tc>
          <w:tcPr>
            <w:tcW w:w="4449" w:type="dxa"/>
            <w:gridSpan w:val="6"/>
            <w:vAlign w:val="center"/>
          </w:tcPr>
          <w:p w14:paraId="56BB9F54" w14:textId="157E6D69" w:rsidR="008F5E28" w:rsidRPr="00797C16" w:rsidRDefault="00435CA9"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Limba engleză – Curs practic limbaj specializat</w:t>
            </w:r>
          </w:p>
        </w:tc>
        <w:tc>
          <w:tcPr>
            <w:tcW w:w="1701" w:type="dxa"/>
            <w:vAlign w:val="center"/>
          </w:tcPr>
          <w:p w14:paraId="76DC4DF3"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Codul disciplinei</w:t>
            </w:r>
          </w:p>
        </w:tc>
        <w:tc>
          <w:tcPr>
            <w:tcW w:w="1843" w:type="dxa"/>
            <w:gridSpan w:val="2"/>
            <w:vAlign w:val="center"/>
          </w:tcPr>
          <w:p w14:paraId="7CA76DD1" w14:textId="2BBC4383" w:rsidR="008F5E28" w:rsidRPr="00797C16" w:rsidRDefault="008F5E28" w:rsidP="00C60F8E">
            <w:pPr>
              <w:suppressAutoHyphens/>
              <w:spacing w:after="0" w:line="240" w:lineRule="auto"/>
              <w:rPr>
                <w:rFonts w:ascii="Cambria" w:eastAsia="Times New Roman" w:hAnsi="Cambria" w:cs="Times New Roman"/>
                <w:b/>
                <w:sz w:val="20"/>
                <w:lang w:eastAsia="zh-CN"/>
              </w:rPr>
            </w:pPr>
          </w:p>
        </w:tc>
      </w:tr>
      <w:tr w:rsidR="008F5E28" w:rsidRPr="00797C16" w14:paraId="7729D621" w14:textId="77777777" w:rsidTr="00C20E33">
        <w:trPr>
          <w:trHeight w:val="284"/>
        </w:trPr>
        <w:tc>
          <w:tcPr>
            <w:tcW w:w="3569" w:type="dxa"/>
            <w:gridSpan w:val="3"/>
            <w:vAlign w:val="center"/>
          </w:tcPr>
          <w:p w14:paraId="5B706C4E" w14:textId="205A55E1" w:rsidR="008F5E28" w:rsidRPr="00797C16" w:rsidRDefault="008F5E28"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2.2. Titularul activităților de curs </w:t>
            </w:r>
          </w:p>
        </w:tc>
        <w:tc>
          <w:tcPr>
            <w:tcW w:w="6946" w:type="dxa"/>
            <w:gridSpan w:val="8"/>
            <w:vAlign w:val="center"/>
          </w:tcPr>
          <w:p w14:paraId="02F7CAC0" w14:textId="06ABEEBF"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8F5E28" w:rsidRPr="00797C16" w14:paraId="6941DE1C" w14:textId="77777777" w:rsidTr="00C20E33">
        <w:trPr>
          <w:trHeight w:val="284"/>
        </w:trPr>
        <w:tc>
          <w:tcPr>
            <w:tcW w:w="3569" w:type="dxa"/>
            <w:gridSpan w:val="3"/>
            <w:tcBorders>
              <w:bottom w:val="single" w:sz="4" w:space="0" w:color="auto"/>
            </w:tcBorders>
            <w:vAlign w:val="center"/>
          </w:tcPr>
          <w:p w14:paraId="1B089A8B" w14:textId="545D95BA" w:rsidR="00BD3CB2" w:rsidRPr="00797C16" w:rsidRDefault="008F5E28" w:rsidP="00C20E33">
            <w:pPr>
              <w:suppressAutoHyphens/>
              <w:spacing w:after="0" w:line="240" w:lineRule="auto"/>
              <w:ind w:left="397" w:hanging="363"/>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2.3. Titularul </w:t>
            </w:r>
            <w:r w:rsidR="00273287" w:rsidRPr="00797C16">
              <w:rPr>
                <w:rFonts w:ascii="Cambria" w:eastAsia="Times New Roman" w:hAnsi="Cambria" w:cs="Times New Roman"/>
                <w:sz w:val="20"/>
                <w:lang w:eastAsia="zh-CN"/>
              </w:rPr>
              <w:t>activităților</w:t>
            </w:r>
            <w:r w:rsidRPr="00797C16">
              <w:rPr>
                <w:rFonts w:ascii="Cambria" w:eastAsia="Times New Roman" w:hAnsi="Cambria" w:cs="Times New Roman"/>
                <w:sz w:val="20"/>
                <w:lang w:eastAsia="zh-CN"/>
              </w:rPr>
              <w:t xml:space="preserve"> de seminar</w:t>
            </w:r>
            <w:r w:rsidR="00C20E33" w:rsidRPr="00797C16">
              <w:rPr>
                <w:rFonts w:ascii="Cambria" w:eastAsia="Times New Roman" w:hAnsi="Cambria" w:cs="Times New Roman"/>
                <w:sz w:val="20"/>
                <w:lang w:eastAsia="zh-CN"/>
              </w:rPr>
              <w:t xml:space="preserve"> / curs practic</w:t>
            </w:r>
            <w:r w:rsidRPr="00797C16">
              <w:rPr>
                <w:rFonts w:ascii="Cambria" w:eastAsia="Times New Roman" w:hAnsi="Cambria" w:cs="Times New Roman"/>
                <w:sz w:val="20"/>
                <w:lang w:eastAsia="zh-CN"/>
              </w:rPr>
              <w:t xml:space="preserve"> </w:t>
            </w:r>
          </w:p>
        </w:tc>
        <w:tc>
          <w:tcPr>
            <w:tcW w:w="6946" w:type="dxa"/>
            <w:gridSpan w:val="8"/>
            <w:tcBorders>
              <w:bottom w:val="single" w:sz="4" w:space="0" w:color="auto"/>
            </w:tcBorders>
            <w:vAlign w:val="center"/>
          </w:tcPr>
          <w:p w14:paraId="341D75ED" w14:textId="72A12C44"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D206D5" w:rsidRPr="00797C16" w14:paraId="5663EAF6" w14:textId="5A76F6F2" w:rsidTr="004B4ACA">
        <w:trPr>
          <w:trHeight w:val="242"/>
        </w:trPr>
        <w:tc>
          <w:tcPr>
            <w:tcW w:w="2010" w:type="dxa"/>
            <w:vMerge w:val="restart"/>
            <w:tcBorders>
              <w:top w:val="single" w:sz="4" w:space="0" w:color="auto"/>
              <w:left w:val="single" w:sz="4" w:space="0" w:color="auto"/>
              <w:right w:val="single" w:sz="4" w:space="0" w:color="auto"/>
            </w:tcBorders>
            <w:vAlign w:val="center"/>
          </w:tcPr>
          <w:p w14:paraId="1EF2D049"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2.4. Anul de studiu</w:t>
            </w:r>
          </w:p>
        </w:tc>
        <w:tc>
          <w:tcPr>
            <w:tcW w:w="512" w:type="dxa"/>
            <w:vMerge w:val="restart"/>
            <w:tcBorders>
              <w:top w:val="single" w:sz="4" w:space="0" w:color="auto"/>
              <w:left w:val="single" w:sz="4" w:space="0" w:color="auto"/>
              <w:right w:val="single" w:sz="4" w:space="0" w:color="auto"/>
            </w:tcBorders>
            <w:vAlign w:val="center"/>
          </w:tcPr>
          <w:p w14:paraId="642D3A83" w14:textId="2C2C117C" w:rsidR="00C20E33" w:rsidRPr="00797C16" w:rsidRDefault="00435CA9" w:rsidP="00C60F8E">
            <w:pPr>
              <w:suppressAutoHyphens/>
              <w:spacing w:after="0" w:line="240" w:lineRule="auto"/>
              <w:jc w:val="center"/>
              <w:rPr>
                <w:rFonts w:ascii="Cambria" w:eastAsia="Times New Roman" w:hAnsi="Cambria" w:cs="Times New Roman"/>
                <w:color w:val="FF0000"/>
                <w:sz w:val="20"/>
                <w:lang w:eastAsia="zh-CN"/>
              </w:rPr>
            </w:pPr>
            <w:r w:rsidRPr="00435CA9">
              <w:rPr>
                <w:rFonts w:ascii="Cambria" w:eastAsia="Times New Roman" w:hAnsi="Cambria" w:cs="Times New Roman"/>
                <w:sz w:val="20"/>
                <w:lang w:eastAsia="zh-CN"/>
              </w:rPr>
              <w:t>1</w:t>
            </w:r>
          </w:p>
        </w:tc>
        <w:tc>
          <w:tcPr>
            <w:tcW w:w="1526" w:type="dxa"/>
            <w:gridSpan w:val="2"/>
            <w:vMerge w:val="restart"/>
            <w:tcBorders>
              <w:top w:val="single" w:sz="4" w:space="0" w:color="auto"/>
              <w:left w:val="single" w:sz="4" w:space="0" w:color="auto"/>
              <w:right w:val="single" w:sz="4" w:space="0" w:color="auto"/>
            </w:tcBorders>
            <w:vAlign w:val="center"/>
          </w:tcPr>
          <w:p w14:paraId="362AA40F"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r w:rsidRPr="00797C16">
              <w:rPr>
                <w:rFonts w:ascii="Cambria" w:eastAsia="Times New Roman" w:hAnsi="Cambria" w:cs="Times New Roman"/>
                <w:sz w:val="20"/>
                <w:lang w:eastAsia="zh-CN"/>
              </w:rPr>
              <w:t>2.5. Semestrul</w:t>
            </w:r>
          </w:p>
        </w:tc>
        <w:tc>
          <w:tcPr>
            <w:tcW w:w="513" w:type="dxa"/>
            <w:vMerge w:val="restart"/>
            <w:tcBorders>
              <w:top w:val="single" w:sz="4" w:space="0" w:color="auto"/>
              <w:left w:val="single" w:sz="4" w:space="0" w:color="auto"/>
              <w:right w:val="single" w:sz="4" w:space="0" w:color="auto"/>
            </w:tcBorders>
            <w:vAlign w:val="center"/>
          </w:tcPr>
          <w:p w14:paraId="1CE49F94" w14:textId="0A788A56" w:rsidR="00C20E33" w:rsidRPr="00797C16" w:rsidRDefault="008C1F7C" w:rsidP="00C60F8E">
            <w:pPr>
              <w:suppressAutoHyphens/>
              <w:spacing w:after="0" w:line="240" w:lineRule="auto"/>
              <w:jc w:val="center"/>
              <w:rPr>
                <w:rFonts w:ascii="Cambria" w:eastAsia="Times New Roman" w:hAnsi="Cambria" w:cs="Times New Roman"/>
                <w:color w:val="FF0000"/>
                <w:sz w:val="20"/>
                <w:lang w:eastAsia="zh-CN"/>
              </w:rPr>
            </w:pPr>
            <w:r>
              <w:rPr>
                <w:rFonts w:ascii="Cambria" w:eastAsia="Times New Roman" w:hAnsi="Cambria" w:cs="Times New Roman"/>
                <w:sz w:val="20"/>
                <w:lang w:eastAsia="zh-CN"/>
              </w:rPr>
              <w:t>2</w:t>
            </w:r>
          </w:p>
        </w:tc>
        <w:tc>
          <w:tcPr>
            <w:tcW w:w="1559" w:type="dxa"/>
            <w:vMerge w:val="restart"/>
            <w:tcBorders>
              <w:top w:val="single" w:sz="4" w:space="0" w:color="auto"/>
              <w:left w:val="single" w:sz="4" w:space="0" w:color="auto"/>
              <w:right w:val="single" w:sz="4" w:space="0" w:color="auto"/>
            </w:tcBorders>
            <w:vAlign w:val="center"/>
          </w:tcPr>
          <w:p w14:paraId="09CAB93A"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2.6. Tipul </w:t>
            </w:r>
          </w:p>
          <w:p w14:paraId="41308BFC"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de evaluare</w:t>
            </w:r>
          </w:p>
        </w:tc>
        <w:tc>
          <w:tcPr>
            <w:tcW w:w="709" w:type="dxa"/>
            <w:vMerge w:val="restart"/>
            <w:tcBorders>
              <w:top w:val="single" w:sz="4" w:space="0" w:color="auto"/>
              <w:left w:val="single" w:sz="4" w:space="0" w:color="auto"/>
              <w:right w:val="single" w:sz="4" w:space="0" w:color="auto"/>
            </w:tcBorders>
            <w:vAlign w:val="center"/>
          </w:tcPr>
          <w:p w14:paraId="7E7718F0" w14:textId="77C17723"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r w:rsidRPr="00A6374B">
              <w:rPr>
                <w:rFonts w:ascii="Cambria" w:eastAsia="Times New Roman" w:hAnsi="Cambria" w:cs="Times New Roman"/>
                <w:color w:val="000000" w:themeColor="text1"/>
                <w:sz w:val="20"/>
                <w:lang w:eastAsia="zh-CN"/>
              </w:rPr>
              <w:t>E</w:t>
            </w:r>
          </w:p>
        </w:tc>
        <w:tc>
          <w:tcPr>
            <w:tcW w:w="1843" w:type="dxa"/>
            <w:gridSpan w:val="2"/>
            <w:vMerge w:val="restart"/>
            <w:tcBorders>
              <w:top w:val="single" w:sz="4" w:space="0" w:color="auto"/>
              <w:left w:val="single" w:sz="4" w:space="0" w:color="auto"/>
              <w:right w:val="single" w:sz="4" w:space="0" w:color="auto"/>
            </w:tcBorders>
            <w:vAlign w:val="center"/>
          </w:tcPr>
          <w:p w14:paraId="3A049996" w14:textId="77777777" w:rsidR="00C20E33" w:rsidRPr="00797C16" w:rsidRDefault="00C20E33" w:rsidP="00C20E33">
            <w:pPr>
              <w:suppressAutoHyphens/>
              <w:spacing w:after="0" w:line="240" w:lineRule="auto"/>
              <w:ind w:left="321" w:hanging="321"/>
              <w:rPr>
                <w:rFonts w:ascii="Cambria" w:eastAsia="Times New Roman" w:hAnsi="Cambria" w:cs="Times New Roman"/>
                <w:sz w:val="20"/>
                <w:vertAlign w:val="superscript"/>
                <w:lang w:eastAsia="zh-CN"/>
              </w:rPr>
            </w:pPr>
            <w:r w:rsidRPr="00797C16">
              <w:rPr>
                <w:rFonts w:ascii="Cambria" w:eastAsia="Times New Roman" w:hAnsi="Cambria" w:cs="Times New Roman"/>
                <w:sz w:val="20"/>
                <w:lang w:eastAsia="zh-CN"/>
              </w:rPr>
              <w:t>2.7. Regimul disciplinei</w:t>
            </w:r>
          </w:p>
        </w:tc>
        <w:tc>
          <w:tcPr>
            <w:tcW w:w="1276" w:type="dxa"/>
            <w:tcBorders>
              <w:top w:val="single" w:sz="4" w:space="0" w:color="auto"/>
              <w:left w:val="single" w:sz="4" w:space="0" w:color="auto"/>
              <w:bottom w:val="single" w:sz="4" w:space="0" w:color="auto"/>
              <w:right w:val="single" w:sz="4" w:space="0" w:color="auto"/>
            </w:tcBorders>
            <w:vAlign w:val="center"/>
          </w:tcPr>
          <w:p w14:paraId="20F79D8D" w14:textId="4C29C98E"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Conținut</w:t>
            </w:r>
          </w:p>
        </w:tc>
        <w:tc>
          <w:tcPr>
            <w:tcW w:w="567" w:type="dxa"/>
            <w:tcBorders>
              <w:top w:val="single" w:sz="4" w:space="0" w:color="auto"/>
              <w:left w:val="single" w:sz="4" w:space="0" w:color="auto"/>
              <w:bottom w:val="single" w:sz="4" w:space="0" w:color="auto"/>
              <w:right w:val="single" w:sz="4" w:space="0" w:color="auto"/>
            </w:tcBorders>
            <w:vAlign w:val="center"/>
          </w:tcPr>
          <w:p w14:paraId="20EC8678" w14:textId="43B47FED"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DC</w:t>
            </w:r>
          </w:p>
        </w:tc>
      </w:tr>
      <w:tr w:rsidR="00D206D5" w:rsidRPr="00797C16" w14:paraId="7D9CE419" w14:textId="127C822D" w:rsidTr="004B4ACA">
        <w:trPr>
          <w:trHeight w:val="225"/>
        </w:trPr>
        <w:tc>
          <w:tcPr>
            <w:tcW w:w="2010" w:type="dxa"/>
            <w:vMerge/>
            <w:tcBorders>
              <w:left w:val="single" w:sz="4" w:space="0" w:color="auto"/>
              <w:bottom w:val="single" w:sz="4" w:space="0" w:color="auto"/>
              <w:right w:val="single" w:sz="4" w:space="0" w:color="auto"/>
            </w:tcBorders>
            <w:vAlign w:val="center"/>
          </w:tcPr>
          <w:p w14:paraId="0BA267DE"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p>
        </w:tc>
        <w:tc>
          <w:tcPr>
            <w:tcW w:w="512" w:type="dxa"/>
            <w:vMerge/>
            <w:tcBorders>
              <w:left w:val="single" w:sz="4" w:space="0" w:color="auto"/>
              <w:bottom w:val="single" w:sz="4" w:space="0" w:color="auto"/>
              <w:right w:val="single" w:sz="4" w:space="0" w:color="auto"/>
            </w:tcBorders>
            <w:vAlign w:val="center"/>
          </w:tcPr>
          <w:p w14:paraId="7077604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26" w:type="dxa"/>
            <w:gridSpan w:val="2"/>
            <w:vMerge/>
            <w:tcBorders>
              <w:left w:val="single" w:sz="4" w:space="0" w:color="auto"/>
              <w:bottom w:val="single" w:sz="4" w:space="0" w:color="auto"/>
              <w:right w:val="single" w:sz="4" w:space="0" w:color="auto"/>
            </w:tcBorders>
            <w:vAlign w:val="center"/>
          </w:tcPr>
          <w:p w14:paraId="2EB55936"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p>
        </w:tc>
        <w:tc>
          <w:tcPr>
            <w:tcW w:w="513" w:type="dxa"/>
            <w:vMerge/>
            <w:tcBorders>
              <w:left w:val="single" w:sz="4" w:space="0" w:color="auto"/>
              <w:bottom w:val="single" w:sz="4" w:space="0" w:color="auto"/>
              <w:right w:val="single" w:sz="4" w:space="0" w:color="auto"/>
            </w:tcBorders>
            <w:vAlign w:val="center"/>
          </w:tcPr>
          <w:p w14:paraId="7E2C492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59" w:type="dxa"/>
            <w:vMerge/>
            <w:tcBorders>
              <w:left w:val="single" w:sz="4" w:space="0" w:color="auto"/>
              <w:bottom w:val="single" w:sz="4" w:space="0" w:color="auto"/>
              <w:right w:val="single" w:sz="4" w:space="0" w:color="auto"/>
            </w:tcBorders>
            <w:vAlign w:val="center"/>
          </w:tcPr>
          <w:p w14:paraId="03FF4386"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p>
        </w:tc>
        <w:tc>
          <w:tcPr>
            <w:tcW w:w="709" w:type="dxa"/>
            <w:vMerge/>
            <w:tcBorders>
              <w:left w:val="single" w:sz="4" w:space="0" w:color="auto"/>
              <w:bottom w:val="single" w:sz="4" w:space="0" w:color="auto"/>
              <w:right w:val="single" w:sz="4" w:space="0" w:color="auto"/>
            </w:tcBorders>
            <w:vAlign w:val="center"/>
          </w:tcPr>
          <w:p w14:paraId="72CE23F3"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843" w:type="dxa"/>
            <w:gridSpan w:val="2"/>
            <w:vMerge/>
            <w:tcBorders>
              <w:left w:val="single" w:sz="4" w:space="0" w:color="auto"/>
              <w:bottom w:val="single" w:sz="4" w:space="0" w:color="auto"/>
              <w:right w:val="single" w:sz="4" w:space="0" w:color="auto"/>
            </w:tcBorders>
            <w:vAlign w:val="center"/>
          </w:tcPr>
          <w:p w14:paraId="69460AED" w14:textId="77777777" w:rsidR="00C20E33" w:rsidRPr="00797C16" w:rsidRDefault="00C20E33" w:rsidP="00C60F8E">
            <w:pPr>
              <w:suppressAutoHyphens/>
              <w:spacing w:after="0" w:line="240" w:lineRule="auto"/>
              <w:rPr>
                <w:rFonts w:ascii="Cambria" w:eastAsia="Times New Roman" w:hAnsi="Cambria" w:cs="Times New Roman"/>
                <w:sz w:val="20"/>
                <w:lang w:eastAsia="zh-CN"/>
              </w:rPr>
            </w:pPr>
          </w:p>
        </w:tc>
        <w:tc>
          <w:tcPr>
            <w:tcW w:w="1276" w:type="dxa"/>
            <w:tcBorders>
              <w:top w:val="single" w:sz="4" w:space="0" w:color="auto"/>
              <w:left w:val="single" w:sz="4" w:space="0" w:color="auto"/>
              <w:right w:val="single" w:sz="4" w:space="0" w:color="auto"/>
            </w:tcBorders>
            <w:vAlign w:val="center"/>
          </w:tcPr>
          <w:p w14:paraId="3F1E046F" w14:textId="6C9FA801"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Obligativitate</w:t>
            </w:r>
          </w:p>
        </w:tc>
        <w:tc>
          <w:tcPr>
            <w:tcW w:w="567" w:type="dxa"/>
            <w:tcBorders>
              <w:top w:val="single" w:sz="4" w:space="0" w:color="auto"/>
              <w:left w:val="single" w:sz="4" w:space="0" w:color="auto"/>
              <w:right w:val="single" w:sz="4" w:space="0" w:color="auto"/>
            </w:tcBorders>
            <w:vAlign w:val="center"/>
          </w:tcPr>
          <w:p w14:paraId="4D9AAE12" w14:textId="53258D1A"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DO</w:t>
            </w:r>
          </w:p>
        </w:tc>
      </w:tr>
    </w:tbl>
    <w:p w14:paraId="6E504759" w14:textId="77777777" w:rsidR="00586682" w:rsidRPr="00797C16" w:rsidRDefault="00586682" w:rsidP="00C80A1E">
      <w:pPr>
        <w:suppressAutoHyphens/>
        <w:spacing w:after="120"/>
        <w:ind w:right="-765" w:firstLine="720"/>
        <w:rPr>
          <w:rFonts w:ascii="Cambria" w:hAnsi="Cambria"/>
          <w:sz w:val="20"/>
          <w:szCs w:val="20"/>
        </w:rPr>
      </w:pPr>
    </w:p>
    <w:p w14:paraId="59DB4156" w14:textId="13458D74" w:rsidR="00586682" w:rsidRPr="00797C16" w:rsidRDefault="00586682" w:rsidP="00586682">
      <w:pPr>
        <w:suppressAutoHyphens/>
        <w:spacing w:after="0" w:line="240" w:lineRule="auto"/>
        <w:ind w:right="-766" w:hanging="426"/>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3. Timpul total estimat </w:t>
      </w:r>
      <w:r w:rsidRPr="00797C16">
        <w:rPr>
          <w:rFonts w:ascii="Cambria" w:eastAsia="Times New Roman" w:hAnsi="Cambria" w:cs="Times New Roman"/>
          <w:sz w:val="20"/>
          <w:lang w:eastAsia="zh-CN"/>
        </w:rPr>
        <w:t>(ore pe semestru al activităților didactice)</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797C16" w14:paraId="4BEA5162" w14:textId="77777777" w:rsidTr="00C20E33">
        <w:trPr>
          <w:trHeight w:val="284"/>
        </w:trPr>
        <w:tc>
          <w:tcPr>
            <w:tcW w:w="3539" w:type="dxa"/>
            <w:tcBorders>
              <w:bottom w:val="single" w:sz="4" w:space="0" w:color="auto"/>
            </w:tcBorders>
            <w:vAlign w:val="center"/>
          </w:tcPr>
          <w:p w14:paraId="4ED6BC3C" w14:textId="6CEC6CBF" w:rsidR="002D19B2" w:rsidRPr="00797C16" w:rsidRDefault="002D19B2"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3.1. Număr de ore pe săptămână </w:t>
            </w:r>
          </w:p>
        </w:tc>
        <w:tc>
          <w:tcPr>
            <w:tcW w:w="851" w:type="dxa"/>
            <w:tcBorders>
              <w:bottom w:val="single" w:sz="4" w:space="0" w:color="auto"/>
            </w:tcBorders>
            <w:vAlign w:val="center"/>
          </w:tcPr>
          <w:p w14:paraId="1F001A6C" w14:textId="0E9A72BE" w:rsidR="002D19B2" w:rsidRPr="00797C16" w:rsidRDefault="008D3314"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77777777" w:rsidR="002D19B2" w:rsidRPr="00797C16" w:rsidRDefault="002D19B2" w:rsidP="00C60F8E">
            <w:pPr>
              <w:suppressAutoHyphens/>
              <w:spacing w:after="0" w:line="240" w:lineRule="auto"/>
              <w:jc w:val="center"/>
              <w:rPr>
                <w:rFonts w:ascii="Cambria" w:eastAsia="Times New Roman" w:hAnsi="Cambria" w:cs="Times New Roman"/>
                <w:b/>
                <w:sz w:val="20"/>
                <w:lang w:eastAsia="zh-CN"/>
              </w:rPr>
            </w:pPr>
          </w:p>
        </w:tc>
        <w:tc>
          <w:tcPr>
            <w:tcW w:w="2977" w:type="dxa"/>
            <w:tcBorders>
              <w:bottom w:val="single" w:sz="4" w:space="0" w:color="auto"/>
            </w:tcBorders>
            <w:vAlign w:val="center"/>
          </w:tcPr>
          <w:p w14:paraId="7D508169" w14:textId="3C444FB4"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3.3. </w:t>
            </w:r>
            <w:r w:rsidR="00062FEA" w:rsidRPr="00797C16">
              <w:rPr>
                <w:rFonts w:ascii="Cambria" w:eastAsia="Times New Roman" w:hAnsi="Cambria" w:cs="Times New Roman"/>
                <w:sz w:val="20"/>
                <w:lang w:eastAsia="zh-CN"/>
              </w:rPr>
              <w:t>seminar / curs practic</w:t>
            </w:r>
          </w:p>
        </w:tc>
        <w:tc>
          <w:tcPr>
            <w:tcW w:w="567" w:type="dxa"/>
            <w:tcBorders>
              <w:bottom w:val="single" w:sz="4" w:space="0" w:color="auto"/>
            </w:tcBorders>
            <w:shd w:val="clear" w:color="auto" w:fill="auto"/>
            <w:vAlign w:val="center"/>
          </w:tcPr>
          <w:p w14:paraId="1481A02B" w14:textId="56EE4A04" w:rsidR="002D19B2" w:rsidRPr="00797C16" w:rsidRDefault="008D3314" w:rsidP="00A16ECB">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797C16" w14:paraId="4ED618CB" w14:textId="77777777" w:rsidTr="00C20E33">
        <w:trPr>
          <w:trHeight w:val="284"/>
        </w:trPr>
        <w:tc>
          <w:tcPr>
            <w:tcW w:w="3539" w:type="dxa"/>
            <w:shd w:val="clear" w:color="auto" w:fill="auto"/>
            <w:vAlign w:val="center"/>
          </w:tcPr>
          <w:p w14:paraId="77410C8B" w14:textId="12A6C308" w:rsidR="004E578B" w:rsidRPr="00797C16" w:rsidRDefault="004E578B"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3.4. Total ore din planul de învățământ</w:t>
            </w:r>
          </w:p>
        </w:tc>
        <w:tc>
          <w:tcPr>
            <w:tcW w:w="851" w:type="dxa"/>
            <w:shd w:val="clear" w:color="auto" w:fill="auto"/>
            <w:vAlign w:val="center"/>
          </w:tcPr>
          <w:p w14:paraId="158B1893" w14:textId="220772CB" w:rsidR="004E578B" w:rsidRPr="00797C16" w:rsidRDefault="008D3314"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shd w:val="clear" w:color="auto" w:fill="auto"/>
            <w:vAlign w:val="center"/>
          </w:tcPr>
          <w:p w14:paraId="23109F7F" w14:textId="70E2DA93" w:rsidR="004E578B" w:rsidRPr="00797C16" w:rsidRDefault="004E578B" w:rsidP="001A4A04">
            <w:pPr>
              <w:suppressAutoHyphens/>
              <w:spacing w:after="0" w:line="240" w:lineRule="auto"/>
              <w:rPr>
                <w:rFonts w:ascii="Cambria" w:eastAsia="Times New Roman" w:hAnsi="Cambria" w:cs="Times New Roman"/>
                <w:color w:val="FF0000"/>
                <w:sz w:val="20"/>
                <w:lang w:eastAsia="zh-CN"/>
              </w:rPr>
            </w:pPr>
            <w:r w:rsidRPr="00797C16">
              <w:rPr>
                <w:rFonts w:ascii="Cambria" w:eastAsia="Times New Roman" w:hAnsi="Cambria" w:cs="Times New Roman"/>
                <w:bCs/>
                <w:sz w:val="20"/>
                <w:lang w:eastAsia="zh-CN"/>
              </w:rPr>
              <w:t>din care: 3.5.</w:t>
            </w:r>
            <w:r w:rsidRPr="00797C16">
              <w:rPr>
                <w:rFonts w:ascii="Cambria" w:eastAsia="Times New Roman" w:hAnsi="Cambria" w:cs="Times New Roman"/>
                <w:b/>
                <w:sz w:val="20"/>
                <w:lang w:eastAsia="zh-CN"/>
              </w:rPr>
              <w:t xml:space="preserve"> </w:t>
            </w:r>
            <w:r w:rsidRPr="00797C16">
              <w:rPr>
                <w:rFonts w:ascii="Cambria" w:eastAsia="Times New Roman" w:hAnsi="Cambria" w:cs="Times New Roman"/>
                <w:sz w:val="20"/>
                <w:lang w:eastAsia="zh-CN"/>
              </w:rPr>
              <w:t>curs</w:t>
            </w:r>
            <w:r w:rsidRPr="00797C16">
              <w:rPr>
                <w:rFonts w:ascii="Cambria" w:eastAsia="Times New Roman" w:hAnsi="Cambria" w:cs="Times New Roman"/>
                <w:color w:val="FF0000"/>
                <w:sz w:val="20"/>
                <w:lang w:eastAsia="zh-CN"/>
              </w:rPr>
              <w:t xml:space="preserve"> </w:t>
            </w:r>
          </w:p>
        </w:tc>
        <w:tc>
          <w:tcPr>
            <w:tcW w:w="709" w:type="dxa"/>
            <w:gridSpan w:val="2"/>
            <w:vAlign w:val="center"/>
          </w:tcPr>
          <w:p w14:paraId="4FC38FB2" w14:textId="77777777" w:rsidR="004E578B" w:rsidRPr="00797C16" w:rsidRDefault="004E578B" w:rsidP="00C60F8E">
            <w:pPr>
              <w:suppressAutoHyphens/>
              <w:spacing w:after="0" w:line="240" w:lineRule="auto"/>
              <w:rPr>
                <w:rFonts w:ascii="Cambria" w:eastAsia="Times New Roman" w:hAnsi="Cambria" w:cs="Times New Roman"/>
                <w:sz w:val="20"/>
                <w:lang w:eastAsia="zh-CN"/>
              </w:rPr>
            </w:pPr>
          </w:p>
        </w:tc>
        <w:tc>
          <w:tcPr>
            <w:tcW w:w="2977" w:type="dxa"/>
            <w:vAlign w:val="center"/>
          </w:tcPr>
          <w:p w14:paraId="283FA802" w14:textId="60885B90" w:rsidR="004E578B" w:rsidRPr="00797C16" w:rsidRDefault="00062FEA" w:rsidP="00453436">
            <w:pPr>
              <w:suppressAutoHyphens/>
              <w:spacing w:after="0" w:line="240" w:lineRule="auto"/>
              <w:rPr>
                <w:rFonts w:ascii="Cambria" w:eastAsia="Times New Roman" w:hAnsi="Cambria" w:cs="Times New Roman"/>
                <w:bCs/>
                <w:sz w:val="20"/>
                <w:lang w:eastAsia="zh-CN"/>
              </w:rPr>
            </w:pPr>
            <w:r w:rsidRPr="00797C16">
              <w:rPr>
                <w:rFonts w:ascii="Cambria" w:eastAsia="Times New Roman" w:hAnsi="Cambria" w:cs="Times New Roman"/>
                <w:bCs/>
                <w:sz w:val="20"/>
                <w:lang w:eastAsia="zh-CN"/>
              </w:rPr>
              <w:t>3.6 seminar / curs practic</w:t>
            </w:r>
          </w:p>
        </w:tc>
        <w:tc>
          <w:tcPr>
            <w:tcW w:w="567" w:type="dxa"/>
            <w:shd w:val="clear" w:color="auto" w:fill="auto"/>
            <w:vAlign w:val="center"/>
          </w:tcPr>
          <w:p w14:paraId="2D1D0F06" w14:textId="286FBDF2" w:rsidR="004E578B" w:rsidRPr="00797C16" w:rsidRDefault="008D3314"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797C16" w14:paraId="76F485A1" w14:textId="77777777" w:rsidTr="00C20E33">
        <w:trPr>
          <w:trHeight w:val="284"/>
        </w:trPr>
        <w:tc>
          <w:tcPr>
            <w:tcW w:w="9918" w:type="dxa"/>
            <w:gridSpan w:val="6"/>
            <w:vAlign w:val="center"/>
          </w:tcPr>
          <w:p w14:paraId="068205C2" w14:textId="77777777"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Distribuția fondului de timp pentru studiul individual (SI) și activități de autoinstruire (AI)</w:t>
            </w:r>
          </w:p>
          <w:p w14:paraId="45238711" w14:textId="72D0F6FC"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p>
        </w:tc>
        <w:tc>
          <w:tcPr>
            <w:tcW w:w="567" w:type="dxa"/>
            <w:shd w:val="clear" w:color="auto" w:fill="auto"/>
            <w:vAlign w:val="center"/>
          </w:tcPr>
          <w:p w14:paraId="7F017BBA" w14:textId="77777777" w:rsidR="00117B5A" w:rsidRPr="00797C16" w:rsidRDefault="00117B5A" w:rsidP="00A16ECB">
            <w:pPr>
              <w:keepNext/>
              <w:suppressAutoHyphens/>
              <w:spacing w:after="0" w:line="240" w:lineRule="auto"/>
              <w:jc w:val="center"/>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ore</w:t>
            </w:r>
          </w:p>
        </w:tc>
      </w:tr>
      <w:tr w:rsidR="00C20E33" w:rsidRPr="00797C16" w14:paraId="2DE2A748" w14:textId="77777777" w:rsidTr="00C20E33">
        <w:trPr>
          <w:trHeight w:val="284"/>
        </w:trPr>
        <w:tc>
          <w:tcPr>
            <w:tcW w:w="9918" w:type="dxa"/>
            <w:gridSpan w:val="6"/>
            <w:vAlign w:val="center"/>
          </w:tcPr>
          <w:p w14:paraId="36E80BBC" w14:textId="4DB53D1D"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sz w:val="20"/>
                <w:lang w:eastAsia="zh-CN"/>
              </w:rPr>
              <w:t>Studiul după manual, suport de curs, bibliografie și notițe (AI)</w:t>
            </w:r>
          </w:p>
        </w:tc>
        <w:tc>
          <w:tcPr>
            <w:tcW w:w="567" w:type="dxa"/>
            <w:shd w:val="clear" w:color="auto" w:fill="auto"/>
            <w:vAlign w:val="center"/>
          </w:tcPr>
          <w:p w14:paraId="7F16EF2E" w14:textId="303518EC" w:rsidR="00C20E33" w:rsidRPr="00797C16" w:rsidRDefault="00A6374B"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w:t>
            </w:r>
          </w:p>
        </w:tc>
      </w:tr>
      <w:tr w:rsidR="00C20E33" w:rsidRPr="00797C16" w14:paraId="19B76104" w14:textId="77777777" w:rsidTr="00C20E33">
        <w:trPr>
          <w:trHeight w:val="284"/>
        </w:trPr>
        <w:tc>
          <w:tcPr>
            <w:tcW w:w="9918" w:type="dxa"/>
            <w:gridSpan w:val="6"/>
            <w:vAlign w:val="center"/>
          </w:tcPr>
          <w:p w14:paraId="381A9F6C" w14:textId="15280B26"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Documentare suplimentară în bibliotecă, pe platformele electronice de specialitate și pe teren</w:t>
            </w:r>
          </w:p>
        </w:tc>
        <w:tc>
          <w:tcPr>
            <w:tcW w:w="567" w:type="dxa"/>
            <w:shd w:val="clear" w:color="auto" w:fill="auto"/>
            <w:vAlign w:val="center"/>
          </w:tcPr>
          <w:p w14:paraId="7062CF4B" w14:textId="15C60845"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04325F9" w14:textId="77777777" w:rsidTr="00C20E33">
        <w:trPr>
          <w:trHeight w:val="284"/>
        </w:trPr>
        <w:tc>
          <w:tcPr>
            <w:tcW w:w="9918" w:type="dxa"/>
            <w:gridSpan w:val="6"/>
            <w:vAlign w:val="center"/>
          </w:tcPr>
          <w:p w14:paraId="2B11982B" w14:textId="1208B33D" w:rsidR="00C20E33" w:rsidRPr="00797C16" w:rsidRDefault="00C20E33" w:rsidP="00062FEA">
            <w:pPr>
              <w:keepNext/>
              <w:suppressAutoHyphens/>
              <w:spacing w:after="0" w:line="240" w:lineRule="auto"/>
              <w:outlineLvl w:val="1"/>
              <w:rPr>
                <w:rFonts w:ascii="Cambria" w:eastAsia="Times New Roman" w:hAnsi="Cambria" w:cs="Times New Roman"/>
                <w:color w:val="FF0000"/>
                <w:sz w:val="20"/>
                <w:lang w:eastAsia="zh-CN"/>
              </w:rPr>
            </w:pPr>
            <w:r w:rsidRPr="00797C16">
              <w:rPr>
                <w:rFonts w:ascii="Cambria" w:eastAsia="Times New Roman" w:hAnsi="Cambria" w:cs="Times New Roman"/>
                <w:sz w:val="20"/>
                <w:lang w:eastAsia="zh-CN"/>
              </w:rPr>
              <w:t xml:space="preserve">Pregătire seminare/ </w:t>
            </w:r>
            <w:r w:rsidR="00062FEA" w:rsidRPr="00797C16">
              <w:rPr>
                <w:rFonts w:ascii="Cambria" w:eastAsia="Times New Roman" w:hAnsi="Cambria" w:cs="Times New Roman"/>
                <w:sz w:val="20"/>
                <w:lang w:eastAsia="zh-CN"/>
              </w:rPr>
              <w:t>cursuri practice /</w:t>
            </w:r>
            <w:r w:rsidRPr="00797C16">
              <w:rPr>
                <w:rFonts w:ascii="Cambria" w:eastAsia="Times New Roman" w:hAnsi="Cambria" w:cs="Times New Roman"/>
                <w:sz w:val="20"/>
                <w:lang w:eastAsia="zh-CN"/>
              </w:rPr>
              <w:t xml:space="preserve"> </w:t>
            </w:r>
            <w:r w:rsidR="00062FEA" w:rsidRPr="00797C16">
              <w:rPr>
                <w:rFonts w:ascii="Cambria" w:eastAsia="Times New Roman" w:hAnsi="Cambria" w:cs="Times New Roman"/>
                <w:sz w:val="20"/>
                <w:lang w:eastAsia="zh-CN"/>
              </w:rPr>
              <w:t xml:space="preserve"> laboratoare/ </w:t>
            </w:r>
            <w:r w:rsidRPr="00797C16">
              <w:rPr>
                <w:rFonts w:ascii="Cambria" w:eastAsia="Times New Roman" w:hAnsi="Cambria" w:cs="Times New Roman"/>
                <w:sz w:val="20"/>
                <w:lang w:eastAsia="zh-CN"/>
              </w:rPr>
              <w:t xml:space="preserve">proiecte, teme, referate, portofolii și eseuri </w:t>
            </w:r>
          </w:p>
        </w:tc>
        <w:tc>
          <w:tcPr>
            <w:tcW w:w="567" w:type="dxa"/>
            <w:shd w:val="clear" w:color="auto" w:fill="auto"/>
            <w:vAlign w:val="center"/>
          </w:tcPr>
          <w:p w14:paraId="5D07688F" w14:textId="24B682ED"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78D24F4" w14:textId="77777777" w:rsidTr="00C20E33">
        <w:trPr>
          <w:trHeight w:val="284"/>
        </w:trPr>
        <w:tc>
          <w:tcPr>
            <w:tcW w:w="9918" w:type="dxa"/>
            <w:gridSpan w:val="6"/>
            <w:vAlign w:val="center"/>
          </w:tcPr>
          <w:p w14:paraId="2B1463C7" w14:textId="517DFBD3"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Tutoriat (consiliere profesională)</w:t>
            </w:r>
          </w:p>
        </w:tc>
        <w:tc>
          <w:tcPr>
            <w:tcW w:w="567" w:type="dxa"/>
            <w:shd w:val="clear" w:color="auto" w:fill="auto"/>
            <w:vAlign w:val="center"/>
          </w:tcPr>
          <w:p w14:paraId="4844841D" w14:textId="08C984AF"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246007A0" w14:textId="77777777" w:rsidTr="00C20E33">
        <w:trPr>
          <w:trHeight w:val="284"/>
        </w:trPr>
        <w:tc>
          <w:tcPr>
            <w:tcW w:w="9918" w:type="dxa"/>
            <w:gridSpan w:val="6"/>
            <w:vAlign w:val="center"/>
          </w:tcPr>
          <w:p w14:paraId="4CCF6501" w14:textId="1835988A"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Examinări </w:t>
            </w:r>
          </w:p>
        </w:tc>
        <w:tc>
          <w:tcPr>
            <w:tcW w:w="567" w:type="dxa"/>
            <w:shd w:val="clear" w:color="auto" w:fill="auto"/>
            <w:vAlign w:val="center"/>
          </w:tcPr>
          <w:p w14:paraId="4B62B253" w14:textId="35F3E519"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651F84AF" w14:textId="77777777" w:rsidTr="00C20E33">
        <w:trPr>
          <w:trHeight w:val="284"/>
        </w:trPr>
        <w:tc>
          <w:tcPr>
            <w:tcW w:w="9918" w:type="dxa"/>
            <w:gridSpan w:val="6"/>
            <w:vAlign w:val="center"/>
          </w:tcPr>
          <w:p w14:paraId="13114711" w14:textId="3792B3CE"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Alte activităţi</w:t>
            </w:r>
          </w:p>
        </w:tc>
        <w:tc>
          <w:tcPr>
            <w:tcW w:w="567" w:type="dxa"/>
            <w:shd w:val="clear" w:color="auto" w:fill="auto"/>
            <w:vAlign w:val="center"/>
          </w:tcPr>
          <w:p w14:paraId="18E004A9" w14:textId="27639087" w:rsidR="00C20E33" w:rsidRPr="00797C16" w:rsidRDefault="00C20E33" w:rsidP="00A16ECB">
            <w:pPr>
              <w:keepNext/>
              <w:suppressAutoHyphens/>
              <w:spacing w:after="0" w:line="240" w:lineRule="auto"/>
              <w:jc w:val="center"/>
              <w:outlineLvl w:val="1"/>
              <w:rPr>
                <w:rFonts w:ascii="Cambria" w:eastAsia="Times New Roman" w:hAnsi="Cambria" w:cs="Times New Roman"/>
                <w:sz w:val="20"/>
                <w:lang w:eastAsia="zh-CN"/>
              </w:rPr>
            </w:pPr>
          </w:p>
        </w:tc>
      </w:tr>
      <w:tr w:rsidR="00C20E33" w:rsidRPr="00797C16" w14:paraId="51A2E484" w14:textId="77777777" w:rsidTr="00C20E33">
        <w:trPr>
          <w:trHeight w:val="284"/>
        </w:trPr>
        <w:tc>
          <w:tcPr>
            <w:tcW w:w="6516" w:type="dxa"/>
            <w:gridSpan w:val="4"/>
            <w:shd w:val="clear" w:color="auto" w:fill="auto"/>
            <w:vAlign w:val="center"/>
          </w:tcPr>
          <w:p w14:paraId="05321DBF" w14:textId="777777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3.7. Total ore studiu individual (SI) și activități de autoinstruire (AI)</w:t>
            </w:r>
          </w:p>
        </w:tc>
        <w:tc>
          <w:tcPr>
            <w:tcW w:w="3969" w:type="dxa"/>
            <w:gridSpan w:val="3"/>
            <w:shd w:val="clear" w:color="auto" w:fill="auto"/>
            <w:vAlign w:val="center"/>
          </w:tcPr>
          <w:p w14:paraId="6EABD8A3" w14:textId="213898E6"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42</w:t>
            </w:r>
          </w:p>
        </w:tc>
      </w:tr>
      <w:tr w:rsidR="00C20E33" w:rsidRPr="00797C16" w14:paraId="03E74F97" w14:textId="77777777" w:rsidTr="00C20E33">
        <w:trPr>
          <w:trHeight w:val="284"/>
        </w:trPr>
        <w:tc>
          <w:tcPr>
            <w:tcW w:w="6516" w:type="dxa"/>
            <w:gridSpan w:val="4"/>
            <w:shd w:val="clear" w:color="auto" w:fill="auto"/>
            <w:vAlign w:val="center"/>
          </w:tcPr>
          <w:p w14:paraId="48E731BB" w14:textId="107A84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3.8. Total ore pe semestru</w:t>
            </w:r>
          </w:p>
        </w:tc>
        <w:tc>
          <w:tcPr>
            <w:tcW w:w="3969" w:type="dxa"/>
            <w:gridSpan w:val="3"/>
            <w:shd w:val="clear" w:color="auto" w:fill="auto"/>
            <w:vAlign w:val="center"/>
          </w:tcPr>
          <w:p w14:paraId="686BA008" w14:textId="467B3F0E"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C20E33" w:rsidRPr="00797C16" w14:paraId="29D10D32" w14:textId="77777777" w:rsidTr="00C20E33">
        <w:trPr>
          <w:trHeight w:val="284"/>
        </w:trPr>
        <w:tc>
          <w:tcPr>
            <w:tcW w:w="6516" w:type="dxa"/>
            <w:gridSpan w:val="4"/>
            <w:shd w:val="clear" w:color="auto" w:fill="auto"/>
            <w:vAlign w:val="center"/>
          </w:tcPr>
          <w:p w14:paraId="57B1019E" w14:textId="231E9DEF"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3.9. Numărul de credite</w:t>
            </w:r>
          </w:p>
        </w:tc>
        <w:tc>
          <w:tcPr>
            <w:tcW w:w="3969" w:type="dxa"/>
            <w:gridSpan w:val="3"/>
            <w:shd w:val="clear" w:color="auto" w:fill="auto"/>
            <w:vAlign w:val="center"/>
          </w:tcPr>
          <w:p w14:paraId="3C97E24A" w14:textId="012ECAFD"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Pr="00797C16" w:rsidRDefault="00DE6B49" w:rsidP="00C80A1E">
      <w:pPr>
        <w:suppressAutoHyphens/>
        <w:spacing w:after="120" w:line="240" w:lineRule="auto"/>
        <w:ind w:left="-284"/>
        <w:jc w:val="both"/>
        <w:rPr>
          <w:rFonts w:ascii="Cambria" w:eastAsia="Times New Roman" w:hAnsi="Cambria" w:cs="Times New Roman"/>
          <w:b/>
          <w:sz w:val="20"/>
          <w:lang w:eastAsia="zh-CN"/>
        </w:rPr>
      </w:pPr>
    </w:p>
    <w:p w14:paraId="7F75857F" w14:textId="2AA6F1C7" w:rsidR="00DE6B49" w:rsidRPr="00797C16"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4. Precondiții </w:t>
      </w:r>
      <w:r w:rsidRPr="00797C16">
        <w:rPr>
          <w:rFonts w:ascii="Cambria" w:eastAsia="Times New Roman" w:hAnsi="Cambria" w:cs="Times New Roman"/>
          <w:sz w:val="20"/>
          <w:lang w:eastAsia="zh-CN"/>
        </w:rPr>
        <w:t>(acolo unde este cazul)</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797C16" w14:paraId="79590327" w14:textId="77777777" w:rsidTr="00A6374B">
        <w:trPr>
          <w:trHeight w:val="284"/>
        </w:trPr>
        <w:tc>
          <w:tcPr>
            <w:tcW w:w="1844" w:type="dxa"/>
            <w:vAlign w:val="center"/>
          </w:tcPr>
          <w:p w14:paraId="425A42FC" w14:textId="77777777" w:rsidR="00221B6D" w:rsidRPr="00797C16" w:rsidRDefault="00221B6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797C16" w:rsidRDefault="00221B6D" w:rsidP="00C20E33">
            <w:pPr>
              <w:suppressAutoHyphens/>
              <w:spacing w:after="0" w:line="240" w:lineRule="auto"/>
              <w:ind w:left="72"/>
              <w:rPr>
                <w:rFonts w:ascii="Cambria" w:eastAsia="Times New Roman" w:hAnsi="Cambria" w:cs="Times New Roman"/>
                <w:color w:val="FF0000"/>
                <w:sz w:val="20"/>
                <w:lang w:eastAsia="zh-CN"/>
              </w:rPr>
            </w:pPr>
          </w:p>
        </w:tc>
      </w:tr>
      <w:tr w:rsidR="00A6374B" w:rsidRPr="00797C16" w14:paraId="4F603DEB" w14:textId="77777777" w:rsidTr="00A6374B">
        <w:trPr>
          <w:trHeight w:val="284"/>
        </w:trPr>
        <w:tc>
          <w:tcPr>
            <w:tcW w:w="1844" w:type="dxa"/>
            <w:vAlign w:val="center"/>
          </w:tcPr>
          <w:p w14:paraId="66DAD90A" w14:textId="77777777" w:rsidR="00A6374B" w:rsidRPr="00797C16" w:rsidRDefault="00A6374B" w:rsidP="00A6374B">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4.2. de competențe</w:t>
            </w:r>
          </w:p>
        </w:tc>
        <w:tc>
          <w:tcPr>
            <w:tcW w:w="8647" w:type="dxa"/>
            <w:shd w:val="clear" w:color="auto" w:fill="auto"/>
          </w:tcPr>
          <w:p w14:paraId="74C547CB" w14:textId="7A739B82" w:rsidR="00A6374B" w:rsidRPr="00797C16" w:rsidRDefault="00A6374B" w:rsidP="00A6374B">
            <w:pPr>
              <w:suppressAutoHyphens/>
              <w:spacing w:after="0" w:line="240" w:lineRule="auto"/>
              <w:ind w:left="72"/>
              <w:rPr>
                <w:rFonts w:ascii="Cambria" w:eastAsia="Times New Roman" w:hAnsi="Cambria" w:cs="Times New Roman"/>
                <w:sz w:val="20"/>
                <w:lang w:eastAsia="zh-CN"/>
              </w:rPr>
            </w:pPr>
            <w:r w:rsidRPr="0054261C">
              <w:rPr>
                <w:rFonts w:ascii="Times New Roman" w:hAnsi="Times New Roman"/>
                <w:sz w:val="20"/>
                <w:szCs w:val="20"/>
              </w:rPr>
              <w:t>Nivel minim B1 conform CEFR</w:t>
            </w:r>
          </w:p>
        </w:tc>
      </w:tr>
    </w:tbl>
    <w:p w14:paraId="3B1A6A87" w14:textId="77777777" w:rsidR="00DE6B49" w:rsidRPr="00797C16" w:rsidRDefault="00DE6B49" w:rsidP="00C80A1E">
      <w:pPr>
        <w:suppressAutoHyphens/>
        <w:spacing w:after="120" w:line="240" w:lineRule="auto"/>
        <w:ind w:right="-765" w:hanging="425"/>
        <w:rPr>
          <w:rFonts w:ascii="Cambria" w:eastAsia="Times New Roman" w:hAnsi="Cambria" w:cs="Times New Roman"/>
          <w:b/>
          <w:sz w:val="20"/>
          <w:lang w:eastAsia="zh-CN"/>
        </w:rPr>
      </w:pPr>
    </w:p>
    <w:p w14:paraId="0587E22E" w14:textId="77777777" w:rsidR="008E6D88" w:rsidRPr="00797C16" w:rsidRDefault="008E6D88" w:rsidP="00AB0DE7">
      <w:pPr>
        <w:suppressAutoHyphens/>
        <w:spacing w:after="0" w:line="240" w:lineRule="auto"/>
        <w:ind w:hanging="426"/>
        <w:rPr>
          <w:rFonts w:ascii="Cambria" w:hAnsi="Cambria"/>
          <w:sz w:val="20"/>
          <w:szCs w:val="20"/>
        </w:rPr>
      </w:pPr>
      <w:r w:rsidRPr="00797C16">
        <w:rPr>
          <w:rFonts w:ascii="Cambria" w:eastAsia="Times New Roman" w:hAnsi="Cambria" w:cs="Times New Roman"/>
          <w:b/>
          <w:sz w:val="20"/>
          <w:lang w:eastAsia="zh-CN"/>
        </w:rPr>
        <w:lastRenderedPageBreak/>
        <w:t xml:space="preserve">5. Condiții </w:t>
      </w:r>
      <w:r w:rsidRPr="00797C16">
        <w:rPr>
          <w:rFonts w:ascii="Cambria" w:eastAsia="Times New Roman" w:hAnsi="Cambria" w:cs="Times New Roman"/>
          <w:sz w:val="20"/>
          <w:lang w:eastAsia="zh-CN"/>
        </w:rPr>
        <w:t xml:space="preserve">(acolo </w:t>
      </w:r>
      <w:r w:rsidRPr="00797C16">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902"/>
      </w:tblGrid>
      <w:tr w:rsidR="00844EAD" w:rsidRPr="00797C16" w14:paraId="23125FAA" w14:textId="77777777" w:rsidTr="00062FEA">
        <w:trPr>
          <w:trHeight w:val="284"/>
        </w:trPr>
        <w:tc>
          <w:tcPr>
            <w:tcW w:w="4537" w:type="dxa"/>
            <w:vAlign w:val="center"/>
          </w:tcPr>
          <w:p w14:paraId="0573268D" w14:textId="77777777"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5.1. de desfășurare a cursului</w:t>
            </w:r>
          </w:p>
        </w:tc>
        <w:tc>
          <w:tcPr>
            <w:tcW w:w="5902" w:type="dxa"/>
            <w:vAlign w:val="center"/>
          </w:tcPr>
          <w:p w14:paraId="2D9AB4AF" w14:textId="6A2B2CFA" w:rsidR="00844EAD" w:rsidRPr="00797C16" w:rsidRDefault="00844EAD" w:rsidP="00C60F8E">
            <w:pPr>
              <w:suppressAutoHyphens/>
              <w:spacing w:after="0" w:line="240" w:lineRule="auto"/>
              <w:rPr>
                <w:rFonts w:ascii="Cambria" w:eastAsia="Times New Roman" w:hAnsi="Cambria" w:cs="Times New Roman"/>
                <w:sz w:val="20"/>
                <w:lang w:eastAsia="zh-CN"/>
              </w:rPr>
            </w:pPr>
          </w:p>
        </w:tc>
      </w:tr>
      <w:tr w:rsidR="00844EAD" w:rsidRPr="00797C16" w14:paraId="41B31065" w14:textId="77777777" w:rsidTr="00062FEA">
        <w:trPr>
          <w:trHeight w:val="284"/>
        </w:trPr>
        <w:tc>
          <w:tcPr>
            <w:tcW w:w="4537" w:type="dxa"/>
            <w:vAlign w:val="center"/>
          </w:tcPr>
          <w:p w14:paraId="12ECB82E" w14:textId="7A035D5B"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5.2. de desfășur</w:t>
            </w:r>
            <w:r w:rsidR="00062FEA" w:rsidRPr="00797C16">
              <w:rPr>
                <w:rFonts w:ascii="Cambria" w:eastAsia="Times New Roman" w:hAnsi="Cambria" w:cs="Times New Roman"/>
                <w:sz w:val="20"/>
                <w:lang w:eastAsia="zh-CN"/>
              </w:rPr>
              <w:t>are a seminarului/ cursului practic</w:t>
            </w:r>
          </w:p>
        </w:tc>
        <w:tc>
          <w:tcPr>
            <w:tcW w:w="5902" w:type="dxa"/>
            <w:vAlign w:val="center"/>
          </w:tcPr>
          <w:p w14:paraId="1E6271C3" w14:textId="0A703AA8" w:rsidR="00844EAD" w:rsidRPr="00797C16" w:rsidRDefault="00844EAD" w:rsidP="00C60F8E">
            <w:pPr>
              <w:suppressAutoHyphens/>
              <w:spacing w:after="0" w:line="240" w:lineRule="auto"/>
              <w:rPr>
                <w:rFonts w:ascii="Cambria" w:eastAsia="Times New Roman" w:hAnsi="Cambria" w:cs="Times New Roman"/>
                <w:sz w:val="20"/>
                <w:lang w:eastAsia="zh-CN"/>
              </w:rPr>
            </w:pPr>
          </w:p>
        </w:tc>
      </w:tr>
    </w:tbl>
    <w:p w14:paraId="32BE6BE1" w14:textId="77777777" w:rsidR="008A7007" w:rsidRPr="00797C16" w:rsidRDefault="008A7007" w:rsidP="00C80A1E">
      <w:pPr>
        <w:suppressAutoHyphens/>
        <w:spacing w:after="120" w:line="240" w:lineRule="auto"/>
        <w:ind w:hanging="425"/>
        <w:rPr>
          <w:rFonts w:ascii="Cambria" w:eastAsia="Times New Roman" w:hAnsi="Cambria" w:cs="Times New Roman"/>
          <w:b/>
          <w:sz w:val="20"/>
          <w:lang w:eastAsia="zh-CN"/>
        </w:rPr>
      </w:pPr>
    </w:p>
    <w:p w14:paraId="25D1A019" w14:textId="52D3AEF7" w:rsidR="00C76710" w:rsidRPr="00797C16" w:rsidRDefault="00C80A1E" w:rsidP="00AB0DE7">
      <w:pPr>
        <w:suppressAutoHyphens/>
        <w:spacing w:after="0" w:line="240" w:lineRule="auto"/>
        <w:ind w:hanging="426"/>
        <w:rPr>
          <w:rFonts w:ascii="Cambria" w:eastAsia="Times New Roman" w:hAnsi="Cambria" w:cs="Times New Roman"/>
          <w:b/>
          <w:sz w:val="20"/>
          <w:lang w:eastAsia="zh-CN"/>
        </w:rPr>
      </w:pPr>
      <w:r w:rsidRPr="00797C16">
        <w:rPr>
          <w:rFonts w:ascii="Cambria" w:eastAsia="Times New Roman" w:hAnsi="Cambria" w:cs="Times New Roman"/>
          <w:b/>
          <w:sz w:val="20"/>
          <w:lang w:eastAsia="zh-CN"/>
        </w:rPr>
        <w:t>6.</w:t>
      </w:r>
      <w:r w:rsidR="00D12BC3" w:rsidRPr="00797C16">
        <w:rPr>
          <w:rFonts w:ascii="Cambria" w:eastAsia="Times New Roman" w:hAnsi="Cambria" w:cs="Times New Roman"/>
          <w:b/>
          <w:sz w:val="20"/>
          <w:lang w:eastAsia="zh-CN"/>
        </w:rPr>
        <w:t xml:space="preserve"> Competențele specifice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797C16" w14:paraId="691B4F18" w14:textId="77777777" w:rsidTr="00820A4F">
        <w:trPr>
          <w:cantSplit/>
          <w:trHeight w:val="2884"/>
        </w:trPr>
        <w:tc>
          <w:tcPr>
            <w:tcW w:w="852" w:type="dxa"/>
            <w:shd w:val="clear" w:color="auto" w:fill="auto"/>
            <w:textDirection w:val="btLr"/>
            <w:vAlign w:val="center"/>
          </w:tcPr>
          <w:p w14:paraId="5281D491" w14:textId="77777777" w:rsidR="00551CC4" w:rsidRPr="00797C16" w:rsidRDefault="00551CC4" w:rsidP="00C60F8E">
            <w:pPr>
              <w:spacing w:after="0" w:line="240" w:lineRule="auto"/>
              <w:ind w:left="113" w:right="113"/>
              <w:jc w:val="center"/>
              <w:rPr>
                <w:rFonts w:ascii="Cambria" w:hAnsi="Cambria"/>
                <w:b/>
                <w:sz w:val="20"/>
                <w:szCs w:val="20"/>
              </w:rPr>
            </w:pPr>
            <w:r w:rsidRPr="00797C16">
              <w:rPr>
                <w:rFonts w:ascii="Cambria" w:hAnsi="Cambria"/>
                <w:b/>
                <w:sz w:val="20"/>
                <w:szCs w:val="20"/>
              </w:rPr>
              <w:t>Competențe profesionale/esențiale</w:t>
            </w:r>
          </w:p>
        </w:tc>
        <w:tc>
          <w:tcPr>
            <w:tcW w:w="9639" w:type="dxa"/>
            <w:shd w:val="clear" w:color="auto" w:fill="auto"/>
            <w:vAlign w:val="center"/>
          </w:tcPr>
          <w:p w14:paraId="5982A998"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C1 1 Cunoaşterea şi înţelegerea contextelor şi rolurilor socioculturale, a convenţiilor de comunicare orală şi scrisă în limba engleză în termeni de receptare (citit/ascultat), producere (scris/oral) şi strategii lingvistice.</w:t>
            </w:r>
          </w:p>
          <w:p w14:paraId="04B10B15"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C1 2 Cunoaşterea şi înţelegerea contextelor şi rolurilor, precum şi a conceptelor, metodelor şi a discursului/limbajului specific diverselor situaţii de comunicare profesională în mediul academic de limba engleză, cu accent pe situaţia retorică, formele de comunicare scrisă şi orală, etapele procesului de scriere, produsele scrisului academic din aria ştiinţelor sociale/exacte/umaniste, deontologia profesională şi recunoaşterea situaţiilor de plagiat.</w:t>
            </w:r>
          </w:p>
          <w:p w14:paraId="1702D67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C2 1 Interpretarea relaţiei dintre mesajul oral sau scris şi contextul său, identificarea tehnicilor argumentative şi de construcţie a mesajului  de tip stiintific în limba engleză, cu precădere în situaţii de comunicare academică şi profesională.</w:t>
            </w:r>
          </w:p>
          <w:p w14:paraId="62EA1853"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C2 2 Utilizarea cunoştinţelor de bază pentru explicarea şi interpretarea diverselor modalităţi de comunicare scrisă în aria ştiinţelor sociale/exacte/umaniste (manuale, articole de specialitate, comunicări ştiinţifice, rapoarte de cercetare, prefeţe şi introduceri la cărţi de specialitate, recenzii de carte de specialitate – suport scris şi electronic), a convenţiilor ce guvernează redactarea acestor texte precum şi recunoaşterea situaţiilor de plagiat.</w:t>
            </w:r>
          </w:p>
          <w:p w14:paraId="49B40F7A" w14:textId="77777777" w:rsidR="00A6374B" w:rsidRPr="00435CA9" w:rsidRDefault="00A6374B" w:rsidP="00A6374B">
            <w:pPr>
              <w:pStyle w:val="NormalWeb"/>
              <w:spacing w:before="0" w:beforeAutospacing="0" w:after="0" w:afterAutospacing="0"/>
              <w:jc w:val="both"/>
              <w:rPr>
                <w:sz w:val="20"/>
                <w:szCs w:val="20"/>
                <w:lang w:val="ro-RO"/>
              </w:rPr>
            </w:pPr>
            <w:r w:rsidRPr="00435CA9">
              <w:rPr>
                <w:sz w:val="20"/>
                <w:szCs w:val="20"/>
                <w:lang w:val="ro-RO"/>
              </w:rPr>
              <w:t xml:space="preserve"> </w:t>
            </w:r>
            <w:r w:rsidRPr="00435CA9">
              <w:rPr>
                <w:color w:val="000000"/>
                <w:sz w:val="20"/>
                <w:szCs w:val="20"/>
                <w:lang w:val="ro-RO"/>
              </w:rPr>
              <w:t>C3 1 Transferul conceptelor/principiilor/metodelor învăţate în activităţi ghidate de receptare a textului scris (lectură critică) şi de producere (redactare) vizând etapele procesului de scriere (planificarea, redactarea pe ciornă, revizuirea şi forma finală), prezentarea şi dezvoltarea ideilor, structura textului (globală şi locală), strategiile de dezvoltare a vocabularului de specialitate, comunicarea verbală eficientă (stilul), construirea argumentaţiei la standardele specifice ale limbii străine utilizate pentru studiu şi comunicare în mediul academic, aplicarea tehnicilor de evitare a plagiatului (citatul, rezumatul, parafrazarea).</w:t>
            </w:r>
          </w:p>
          <w:p w14:paraId="1BC2A7AB"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C4 2 Organizarea de dezbateri, realizarea de proiecte individuale şi de grup pe teme din domeniul de specializare. </w:t>
            </w:r>
          </w:p>
          <w:p w14:paraId="15A717A0"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C4 1 Receptarea critică si producerea de mesaje orale sau scrise specifice comunicării ştiinţifice la nivel universitar (prezentări de proiecte, referate, recenzii, comunicări, lucrări de licenţă etc.) în limba modernă.</w:t>
            </w:r>
            <w:r w:rsidRPr="0054261C">
              <w:rPr>
                <w:rFonts w:ascii="Times New Roman" w:hAnsi="Times New Roman"/>
                <w:sz w:val="20"/>
                <w:szCs w:val="20"/>
              </w:rPr>
              <w:br/>
            </w:r>
            <w:r w:rsidRPr="0054261C">
              <w:rPr>
                <w:rFonts w:ascii="Times New Roman" w:hAnsi="Times New Roman"/>
                <w:color w:val="000000"/>
                <w:sz w:val="20"/>
                <w:szCs w:val="20"/>
              </w:rPr>
              <w:t>Utilizarea cu discernământ si probitate ştiinţifică a surselor de informare.</w:t>
            </w:r>
          </w:p>
          <w:p w14:paraId="46421A0F"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C4 2 Utilizarea grilelor de criterii standard ale comunităţii academice/profesionale, cu accent pe cele practicate de publicaţiile ştiinţifice internaţionale în aria ştiinţelor sociale/exacte/umaniste, pentru evaluarea calităţii produselor academice (orale şi scrise) în limba moderna.</w:t>
            </w:r>
          </w:p>
          <w:p w14:paraId="59C4AC85" w14:textId="25554D52" w:rsidR="00551CC4" w:rsidRPr="00A6374B" w:rsidRDefault="00A6374B" w:rsidP="00A6374B">
            <w:pPr>
              <w:autoSpaceDE w:val="0"/>
              <w:autoSpaceDN w:val="0"/>
              <w:adjustRightInd w:val="0"/>
              <w:spacing w:after="0" w:line="240" w:lineRule="auto"/>
              <w:jc w:val="both"/>
              <w:rPr>
                <w:rFonts w:ascii="Times New Roman" w:hAnsi="Times New Roman"/>
                <w:color w:val="000000"/>
                <w:sz w:val="20"/>
                <w:szCs w:val="20"/>
              </w:rPr>
            </w:pPr>
            <w:r w:rsidRPr="0054261C">
              <w:rPr>
                <w:rFonts w:ascii="Times New Roman" w:hAnsi="Times New Roman"/>
                <w:color w:val="000000"/>
                <w:sz w:val="20"/>
                <w:szCs w:val="20"/>
              </w:rPr>
              <w:t>C5 Elaborarea unor lucrări scrise şi prezentări orale originale în limba engleă care să utilizeze principiile şi tehnicile de redactare consacrate în mediul academic, cu accent pe genurile predilecte din aria de specializare: eseul (descriptiv, comparativ, argumentativ etc), raportul de cercetare, articolul ştiinţific, recenzia/prezentarea de carte, bibliografia adnotată, prezentarea la conferinţe etc. Aceste produse vor fi elaborate pe baza lucrărilor curente ale studenţilor în domeniul de specializare.</w:t>
            </w:r>
          </w:p>
        </w:tc>
      </w:tr>
      <w:tr w:rsidR="00551CC4" w:rsidRPr="00797C16" w14:paraId="1F728DFD" w14:textId="77777777" w:rsidTr="00820A4F">
        <w:trPr>
          <w:cantSplit/>
          <w:trHeight w:val="1775"/>
        </w:trPr>
        <w:tc>
          <w:tcPr>
            <w:tcW w:w="852" w:type="dxa"/>
            <w:shd w:val="clear" w:color="auto" w:fill="auto"/>
            <w:textDirection w:val="btLr"/>
            <w:vAlign w:val="center"/>
          </w:tcPr>
          <w:p w14:paraId="57B63152" w14:textId="77777777" w:rsidR="00551CC4" w:rsidRPr="00797C16" w:rsidRDefault="00551CC4" w:rsidP="002B38EF">
            <w:pPr>
              <w:spacing w:after="0" w:line="240" w:lineRule="auto"/>
              <w:ind w:left="113" w:right="113"/>
              <w:jc w:val="center"/>
              <w:rPr>
                <w:rFonts w:ascii="Cambria" w:hAnsi="Cambria"/>
                <w:b/>
                <w:sz w:val="20"/>
                <w:szCs w:val="20"/>
              </w:rPr>
            </w:pPr>
            <w:r w:rsidRPr="00797C16">
              <w:rPr>
                <w:rFonts w:ascii="Cambria" w:hAnsi="Cambria"/>
                <w:b/>
                <w:sz w:val="20"/>
                <w:szCs w:val="20"/>
              </w:rPr>
              <w:t>Competențe transversale</w:t>
            </w:r>
          </w:p>
        </w:tc>
        <w:tc>
          <w:tcPr>
            <w:tcW w:w="9639" w:type="dxa"/>
            <w:shd w:val="clear" w:color="auto" w:fill="auto"/>
            <w:vAlign w:val="center"/>
          </w:tcPr>
          <w:p w14:paraId="711FDD3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CT1 Realizarea sarcinilor de lucru individuale pe baza modelelor de scriere şi cu asistenţa profesorului, concretizate într-un portofoliu individual. Utilizarea componentelor domeniului studiului academic în limba străină în deplină concordanţă cu etica profesională.</w:t>
            </w:r>
          </w:p>
          <w:p w14:paraId="6E765BB9"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CT 2 Participarea la realizarea de proiecte de lucru în perechi şi în echipă, cu accent pe familiarizarea cu rolurile în cadrul echipei de lucru în mediu academic, concretizate în prezentări de tip comunicare de conferinţă pe tematică de specialitate.</w:t>
            </w:r>
          </w:p>
          <w:p w14:paraId="038EFC52" w14:textId="4DA9C9C2" w:rsidR="00551CC4" w:rsidRPr="004B4ACA" w:rsidRDefault="00A6374B" w:rsidP="00A6374B">
            <w:pPr>
              <w:spacing w:after="0" w:line="240" w:lineRule="auto"/>
              <w:rPr>
                <w:rFonts w:ascii="Cambria" w:hAnsi="Cambria"/>
                <w:sz w:val="20"/>
                <w:szCs w:val="20"/>
              </w:rPr>
            </w:pPr>
            <w:r w:rsidRPr="0054261C">
              <w:rPr>
                <w:rFonts w:ascii="Times New Roman" w:hAnsi="Times New Roman"/>
                <w:color w:val="000000"/>
                <w:sz w:val="20"/>
                <w:szCs w:val="20"/>
              </w:rPr>
              <w:t>CT3  Conştientizarea nevoii de formare continuă cu accent pe consolidarea şi dezvoltarea cunoştinţelor de bază ale managementului propriei învăţări privind diferenţele interindividuale, de gen şi culturale, în procesarea informaţiei. Utilizarea eficientă a unor instrumente de muncă intelectuală şi a resurselor/tehnicilor/strategiilor de învăţare: lectura rapidă, fişa de lectură, luarea notiţelor, documentarea, organizatorii cognitivi.</w:t>
            </w:r>
            <w:r w:rsidRPr="0054261C">
              <w:rPr>
                <w:rFonts w:ascii="Times New Roman" w:hAnsi="Times New Roman"/>
                <w:sz w:val="20"/>
                <w:szCs w:val="20"/>
              </w:rPr>
              <w:br/>
            </w:r>
            <w:r w:rsidRPr="0054261C">
              <w:rPr>
                <w:rFonts w:ascii="Times New Roman" w:hAnsi="Times New Roman"/>
                <w:color w:val="000000"/>
                <w:sz w:val="20"/>
                <w:szCs w:val="20"/>
              </w:rPr>
              <w:t>CT4  Conştientizarea nevoii de formare continuă cu accent pe rolul şi utilizarea instrumentelor TIC pentru managementul dezvoltării personale şi profesionale, prin participarea la rețele media sociale şi profesionale ce susţin dezvoltarea abilităţilor de comunicare în limba engleză.</w:t>
            </w:r>
          </w:p>
        </w:tc>
      </w:tr>
    </w:tbl>
    <w:p w14:paraId="07D0F605" w14:textId="68CD0548" w:rsidR="00C80A1E" w:rsidRPr="00797C16" w:rsidRDefault="00C80A1E" w:rsidP="00C80A1E">
      <w:pPr>
        <w:spacing w:after="120"/>
        <w:rPr>
          <w:rFonts w:ascii="Cambria" w:hAnsi="Cambria"/>
          <w:b/>
          <w:sz w:val="20"/>
          <w:szCs w:val="20"/>
        </w:rPr>
      </w:pPr>
    </w:p>
    <w:p w14:paraId="7B03E77D" w14:textId="1D2F31D1" w:rsidR="003F481E" w:rsidRPr="00797C16" w:rsidRDefault="003F481E" w:rsidP="0083358D">
      <w:pPr>
        <w:spacing w:after="0"/>
        <w:ind w:hanging="425"/>
        <w:rPr>
          <w:rFonts w:ascii="Cambria" w:hAnsi="Cambria"/>
          <w:sz w:val="20"/>
          <w:szCs w:val="20"/>
        </w:rPr>
      </w:pPr>
      <w:r w:rsidRPr="00797C16">
        <w:rPr>
          <w:rFonts w:ascii="Cambria" w:hAnsi="Cambria"/>
          <w:b/>
          <w:sz w:val="20"/>
          <w:szCs w:val="20"/>
        </w:rPr>
        <w:t>7. Obiectivele disciplinei</w:t>
      </w:r>
      <w:r w:rsidRPr="00797C16">
        <w:rPr>
          <w:rFonts w:ascii="Cambria" w:hAnsi="Cambria"/>
          <w:sz w:val="20"/>
          <w:szCs w:val="20"/>
        </w:rPr>
        <w:t xml:space="preserve"> (reieșind din grila competențelor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797C16" w14:paraId="70D4DA02" w14:textId="77777777" w:rsidTr="00A6374B">
        <w:trPr>
          <w:cantSplit/>
          <w:trHeight w:val="1003"/>
        </w:trPr>
        <w:tc>
          <w:tcPr>
            <w:tcW w:w="2830" w:type="dxa"/>
            <w:shd w:val="clear" w:color="auto" w:fill="auto"/>
            <w:vAlign w:val="center"/>
          </w:tcPr>
          <w:p w14:paraId="64DCA41D" w14:textId="424DD99F" w:rsidR="0083358D" w:rsidRPr="00797C16" w:rsidRDefault="00CA412A" w:rsidP="00301E97">
            <w:pPr>
              <w:spacing w:after="0" w:line="240" w:lineRule="auto"/>
              <w:rPr>
                <w:rFonts w:ascii="Cambria" w:hAnsi="Cambria"/>
                <w:b/>
                <w:sz w:val="20"/>
                <w:szCs w:val="20"/>
              </w:rPr>
            </w:pPr>
            <w:r w:rsidRPr="00797C16">
              <w:rPr>
                <w:rFonts w:ascii="Cambria" w:hAnsi="Cambria"/>
                <w:b/>
                <w:sz w:val="20"/>
                <w:szCs w:val="20"/>
              </w:rPr>
              <w:lastRenderedPageBreak/>
              <w:t>7.1 Obiectivul general al disciplinei</w:t>
            </w:r>
          </w:p>
        </w:tc>
        <w:tc>
          <w:tcPr>
            <w:tcW w:w="7661" w:type="dxa"/>
            <w:shd w:val="clear" w:color="auto" w:fill="auto"/>
            <w:vAlign w:val="center"/>
          </w:tcPr>
          <w:p w14:paraId="7F90CB51" w14:textId="60F970AB" w:rsidR="0083358D" w:rsidRPr="004B4ACA" w:rsidRDefault="00A6374B" w:rsidP="00A6374B">
            <w:pPr>
              <w:pStyle w:val="Listeavsnitt"/>
              <w:spacing w:after="0" w:line="240" w:lineRule="auto"/>
              <w:ind w:left="464"/>
              <w:rPr>
                <w:rFonts w:ascii="Cambria" w:hAnsi="Cambria"/>
                <w:sz w:val="20"/>
                <w:szCs w:val="20"/>
              </w:rPr>
            </w:pPr>
            <w:r w:rsidRPr="0054261C">
              <w:rPr>
                <w:rFonts w:ascii="Times New Roman" w:hAnsi="Times New Roman"/>
                <w:sz w:val="20"/>
                <w:szCs w:val="20"/>
              </w:rPr>
              <w:t xml:space="preserve">Studenţii vor putea utiliza competent </w:t>
            </w:r>
            <w:r w:rsidRPr="0054261C">
              <w:rPr>
                <w:rFonts w:ascii="Times New Roman" w:hAnsi="Times New Roman"/>
                <w:color w:val="000000"/>
                <w:sz w:val="20"/>
                <w:szCs w:val="20"/>
              </w:rPr>
              <w:t>limba engleză</w:t>
            </w:r>
            <w:r w:rsidRPr="0054261C">
              <w:rPr>
                <w:rFonts w:ascii="Times New Roman" w:hAnsi="Times New Roman"/>
                <w:sz w:val="20"/>
                <w:szCs w:val="20"/>
              </w:rPr>
              <w:t xml:space="preserve"> la nivelul B2, în activitatea lor academică şi în viitoarea activitate profesională.</w:t>
            </w:r>
          </w:p>
        </w:tc>
      </w:tr>
      <w:tr w:rsidR="00A6374B" w:rsidRPr="00797C16" w14:paraId="36D1494C" w14:textId="77777777" w:rsidTr="00A6374B">
        <w:trPr>
          <w:cantSplit/>
          <w:trHeight w:val="832"/>
        </w:trPr>
        <w:tc>
          <w:tcPr>
            <w:tcW w:w="2830" w:type="dxa"/>
            <w:shd w:val="clear" w:color="auto" w:fill="auto"/>
            <w:vAlign w:val="center"/>
          </w:tcPr>
          <w:p w14:paraId="30BC7B09" w14:textId="5857C518" w:rsidR="00A6374B" w:rsidRPr="00797C16" w:rsidRDefault="00A6374B" w:rsidP="00A6374B">
            <w:pPr>
              <w:spacing w:after="0" w:line="240" w:lineRule="auto"/>
              <w:rPr>
                <w:rFonts w:ascii="Cambria" w:hAnsi="Cambria"/>
                <w:b/>
                <w:sz w:val="20"/>
                <w:szCs w:val="20"/>
              </w:rPr>
            </w:pPr>
            <w:r w:rsidRPr="00797C16">
              <w:rPr>
                <w:rFonts w:ascii="Cambria" w:hAnsi="Cambria"/>
                <w:b/>
                <w:sz w:val="20"/>
                <w:szCs w:val="20"/>
              </w:rPr>
              <w:t>7.2 Obiectivele specifice</w:t>
            </w:r>
          </w:p>
        </w:tc>
        <w:tc>
          <w:tcPr>
            <w:tcW w:w="7661" w:type="dxa"/>
            <w:shd w:val="clear" w:color="auto" w:fill="auto"/>
          </w:tcPr>
          <w:p w14:paraId="4F8EB488"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1. Cunoaşterea şi înţelegerea aprofundată a contextelor şi rolurilor, precum şi a conceptelor, metodelor şi a discursului/limbajului specific diverselor situaţii de comunicare profesională în mediul academic de </w:t>
            </w:r>
            <w:r w:rsidRPr="0054261C">
              <w:rPr>
                <w:rFonts w:ascii="Times New Roman" w:hAnsi="Times New Roman"/>
                <w:color w:val="000000"/>
                <w:sz w:val="20"/>
                <w:szCs w:val="20"/>
              </w:rPr>
              <w:t>limba engleză</w:t>
            </w:r>
            <w:r w:rsidRPr="0054261C">
              <w:rPr>
                <w:rFonts w:ascii="Times New Roman" w:hAnsi="Times New Roman"/>
                <w:sz w:val="20"/>
                <w:szCs w:val="20"/>
              </w:rPr>
              <w:t>, cu accent pe situaţia retorică, formele de comunicare scrisă şi orală, etapele procesului de scriere şi produsele scrisului academic, precum şi pe deontologia profesională.</w:t>
            </w:r>
          </w:p>
          <w:p w14:paraId="30B099C7"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2. Utilizarea cunoştinţelor aprofundate pentru explicarea şi interpretarea diverselor modalităţi de comunicare scrisă (genuri de texte ştiinţifice) şi orală (comunicări ştiinţifice) şi a convenţiilor ce guvernează redactarea textelor ştiinţifice în </w:t>
            </w:r>
            <w:r w:rsidRPr="0054261C">
              <w:rPr>
                <w:rFonts w:ascii="Times New Roman" w:hAnsi="Times New Roman"/>
                <w:color w:val="000000"/>
                <w:sz w:val="20"/>
                <w:szCs w:val="20"/>
              </w:rPr>
              <w:t>limba engleză</w:t>
            </w:r>
            <w:r w:rsidRPr="0054261C">
              <w:rPr>
                <w:rFonts w:ascii="Times New Roman" w:hAnsi="Times New Roman"/>
                <w:sz w:val="20"/>
                <w:szCs w:val="20"/>
              </w:rPr>
              <w:t xml:space="preserve"> în contextul studiilor de licență şi al comunităţii profesionale extinse (naţionale şi internaţionale).</w:t>
            </w:r>
          </w:p>
          <w:p w14:paraId="02082F01"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3. Transferul conceptelor/principiilor/metodelor învăţate în activităţi de receptare a textului scris şi de producere vizând etapele procesului de scriere, organizarea şi dezvoltarea ideilor, structura textului şi strategiile de comunicare verbală orală şi scrisă la standarde specifice </w:t>
            </w:r>
            <w:r w:rsidRPr="0054261C">
              <w:rPr>
                <w:rFonts w:ascii="Times New Roman" w:hAnsi="Times New Roman"/>
                <w:color w:val="000000"/>
                <w:sz w:val="20"/>
                <w:szCs w:val="20"/>
              </w:rPr>
              <w:t>limba engleză</w:t>
            </w:r>
            <w:r w:rsidRPr="0054261C">
              <w:rPr>
                <w:rFonts w:ascii="Times New Roman" w:hAnsi="Times New Roman"/>
                <w:sz w:val="20"/>
                <w:szCs w:val="20"/>
              </w:rPr>
              <w:t xml:space="preserve"> specializate pentru discursul ştiinţific.</w:t>
            </w:r>
          </w:p>
          <w:p w14:paraId="0EFFE653"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4. Utilizarea grilelor de criterii standard ale comunităţii academice/profesionale pentru evaluarea calităţii produselor comunicării academice scrise şi orale în </w:t>
            </w:r>
            <w:r w:rsidRPr="0054261C">
              <w:rPr>
                <w:rFonts w:ascii="Times New Roman" w:hAnsi="Times New Roman"/>
                <w:color w:val="000000"/>
                <w:sz w:val="20"/>
                <w:szCs w:val="20"/>
              </w:rPr>
              <w:t>limba engleză.</w:t>
            </w:r>
          </w:p>
          <w:p w14:paraId="0A33B109"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5. Elaborarea unor lucrări scrise şi prezentări orale originale care să utilizeze principiile şi tehnicile de redactare consacrate în mediul academic, cu accent pe genurile predilecte din aria de specializare.</w:t>
            </w:r>
          </w:p>
          <w:p w14:paraId="7C1B5732"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6. Realizarea sarcinilor de lucru individuale în contexte de autonomie/independenţă.</w:t>
            </w:r>
          </w:p>
          <w:p w14:paraId="3FED0A75"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7. Participarea la realizarea de proiecte de lucru în perechi şi în echipă, cu accent pe asumarea de roluri în cadrul echipei de lucru în mediul academic.</w:t>
            </w:r>
          </w:p>
          <w:p w14:paraId="49C8C8EF" w14:textId="03B6F68F" w:rsidR="00A6374B" w:rsidRPr="004B4ACA" w:rsidRDefault="00A6374B" w:rsidP="00A6374B">
            <w:pPr>
              <w:pStyle w:val="Listeavsnitt"/>
              <w:spacing w:after="0" w:line="240" w:lineRule="auto"/>
              <w:ind w:left="464"/>
              <w:rPr>
                <w:rFonts w:ascii="Cambria" w:hAnsi="Cambria"/>
                <w:sz w:val="20"/>
                <w:szCs w:val="20"/>
              </w:rPr>
            </w:pPr>
            <w:r w:rsidRPr="0054261C">
              <w:rPr>
                <w:rFonts w:ascii="Times New Roman" w:hAnsi="Times New Roman"/>
                <w:sz w:val="20"/>
                <w:szCs w:val="20"/>
              </w:rPr>
              <w:t xml:space="preserve">8. Managementul propriei învăţări, diagnoza nevoilor de formare, monitorizarea şi reflecţia asupra utilizării eficiente a instrumentelor de muncă intelectuală şi a resurselor/tehnicilor/strategiilor de învăţare tradiționale și TIC. </w:t>
            </w:r>
          </w:p>
        </w:tc>
      </w:tr>
    </w:tbl>
    <w:p w14:paraId="1AB1B035" w14:textId="1C507C6A" w:rsidR="000B6EB1" w:rsidRPr="00797C16" w:rsidRDefault="000B6EB1" w:rsidP="00C80A1E">
      <w:pPr>
        <w:spacing w:after="120"/>
        <w:rPr>
          <w:rFonts w:ascii="Cambria" w:hAnsi="Cambria"/>
          <w:sz w:val="20"/>
          <w:szCs w:val="20"/>
        </w:rPr>
      </w:pPr>
    </w:p>
    <w:p w14:paraId="550C8D78" w14:textId="369F3C44" w:rsidR="00996E5F" w:rsidRPr="00797C16" w:rsidRDefault="002A3A93" w:rsidP="002A3A93">
      <w:pPr>
        <w:spacing w:after="0"/>
        <w:ind w:hanging="426"/>
        <w:rPr>
          <w:rFonts w:ascii="Cambria" w:hAnsi="Cambria"/>
          <w:b/>
          <w:sz w:val="20"/>
          <w:szCs w:val="20"/>
        </w:rPr>
      </w:pPr>
      <w:r w:rsidRPr="00797C16">
        <w:rPr>
          <w:rFonts w:ascii="Cambria" w:hAnsi="Cambria"/>
          <w:b/>
          <w:sz w:val="20"/>
          <w:szCs w:val="20"/>
        </w:rPr>
        <w:t>8</w:t>
      </w:r>
      <w:r w:rsidR="0084063D" w:rsidRPr="00797C16">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3544"/>
        <w:gridCol w:w="2977"/>
      </w:tblGrid>
      <w:tr w:rsidR="008C28C6" w:rsidRPr="00797C16" w14:paraId="724C172F" w14:textId="77777777" w:rsidTr="00062FEA">
        <w:trPr>
          <w:trHeight w:val="284"/>
        </w:trPr>
        <w:tc>
          <w:tcPr>
            <w:tcW w:w="3970" w:type="dxa"/>
            <w:shd w:val="clear" w:color="auto" w:fill="auto"/>
            <w:vAlign w:val="center"/>
          </w:tcPr>
          <w:p w14:paraId="24554D0C" w14:textId="7B4F3A59" w:rsidR="003F659E" w:rsidRPr="00797C16" w:rsidRDefault="003F659E" w:rsidP="00C80A1E">
            <w:pPr>
              <w:spacing w:after="0" w:line="240" w:lineRule="auto"/>
              <w:rPr>
                <w:rFonts w:ascii="Cambria" w:hAnsi="Cambria"/>
                <w:sz w:val="20"/>
                <w:szCs w:val="20"/>
              </w:rPr>
            </w:pPr>
            <w:r w:rsidRPr="00797C16">
              <w:rPr>
                <w:rFonts w:ascii="Cambria" w:hAnsi="Cambria"/>
                <w:sz w:val="20"/>
                <w:szCs w:val="20"/>
              </w:rPr>
              <w:t xml:space="preserve">8.2 Seminar / </w:t>
            </w:r>
            <w:r w:rsidR="00C80A1E" w:rsidRPr="00797C16">
              <w:rPr>
                <w:rFonts w:ascii="Cambria" w:hAnsi="Cambria"/>
                <w:sz w:val="20"/>
                <w:szCs w:val="20"/>
              </w:rPr>
              <w:t>curs practic</w:t>
            </w:r>
          </w:p>
        </w:tc>
        <w:tc>
          <w:tcPr>
            <w:tcW w:w="3544" w:type="dxa"/>
            <w:shd w:val="clear" w:color="auto" w:fill="auto"/>
            <w:vAlign w:val="center"/>
          </w:tcPr>
          <w:p w14:paraId="77799169"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Metode de predare</w:t>
            </w:r>
          </w:p>
        </w:tc>
        <w:tc>
          <w:tcPr>
            <w:tcW w:w="2977" w:type="dxa"/>
            <w:shd w:val="clear" w:color="auto" w:fill="auto"/>
            <w:vAlign w:val="center"/>
          </w:tcPr>
          <w:p w14:paraId="0DCC5100"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Observații</w:t>
            </w:r>
          </w:p>
        </w:tc>
      </w:tr>
      <w:tr w:rsidR="008C28C6" w:rsidRPr="00797C16" w14:paraId="74734A45" w14:textId="77777777" w:rsidTr="00062FEA">
        <w:trPr>
          <w:trHeight w:val="284"/>
        </w:trPr>
        <w:tc>
          <w:tcPr>
            <w:tcW w:w="3970" w:type="dxa"/>
            <w:shd w:val="clear" w:color="auto" w:fill="auto"/>
            <w:vAlign w:val="center"/>
          </w:tcPr>
          <w:p w14:paraId="065C664C" w14:textId="0E46ADAE" w:rsidR="00E30AB8" w:rsidRDefault="00435CA9" w:rsidP="00E30AB8">
            <w:pPr>
              <w:spacing w:after="0" w:line="240" w:lineRule="auto"/>
              <w:rPr>
                <w:rFonts w:ascii="Times New Roman" w:eastAsia="Times New Roman" w:hAnsi="Times New Roman" w:cs="Times New Roman"/>
                <w:sz w:val="20"/>
                <w:szCs w:val="20"/>
                <w:lang w:eastAsia="zh-CN"/>
              </w:rPr>
            </w:pPr>
            <w:r>
              <w:rPr>
                <w:rFonts w:ascii="Cambria" w:hAnsi="Cambria"/>
                <w:sz w:val="20"/>
                <w:szCs w:val="20"/>
                <w:lang w:val="en-US"/>
              </w:rPr>
              <w:t>1</w:t>
            </w:r>
            <w:r w:rsidR="00E30AB8">
              <w:rPr>
                <w:rFonts w:ascii="Cambria" w:hAnsi="Cambria"/>
                <w:sz w:val="20"/>
                <w:szCs w:val="20"/>
                <w:lang w:val="en-US"/>
              </w:rPr>
              <w:t>.</w:t>
            </w:r>
            <w:r w:rsidR="00E30AB8" w:rsidRPr="008A1997">
              <w:rPr>
                <w:rFonts w:ascii="Times New Roman" w:eastAsia="Times New Roman" w:hAnsi="Times New Roman" w:cs="Times New Roman"/>
                <w:sz w:val="20"/>
                <w:szCs w:val="20"/>
                <w:lang w:eastAsia="zh-CN"/>
              </w:rPr>
              <w:t xml:space="preserve"> </w:t>
            </w:r>
            <w:r w:rsidR="00E30AB8">
              <w:rPr>
                <w:rFonts w:ascii="Times New Roman" w:eastAsia="Times New Roman" w:hAnsi="Times New Roman" w:cs="Times New Roman"/>
                <w:sz w:val="20"/>
                <w:szCs w:val="20"/>
                <w:lang w:eastAsia="zh-CN"/>
              </w:rPr>
              <w:t>E-Recruitment (1)</w:t>
            </w:r>
          </w:p>
          <w:p w14:paraId="21CD22EA" w14:textId="77777777" w:rsidR="00E30AB8" w:rsidRDefault="00E30AB8" w:rsidP="00E30A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Modern recruitment strategies</w:t>
            </w:r>
          </w:p>
          <w:p w14:paraId="55C1326A" w14:textId="77777777" w:rsidR="00E30AB8" w:rsidRDefault="00E30AB8" w:rsidP="00E30A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E-recruitment stages and software</w:t>
            </w:r>
          </w:p>
          <w:p w14:paraId="6C224A07" w14:textId="6FB7EA51" w:rsidR="003F659E" w:rsidRPr="00435CA9" w:rsidRDefault="00E30AB8" w:rsidP="00E30AB8">
            <w:pPr>
              <w:spacing w:after="0" w:line="240" w:lineRule="auto"/>
              <w:rPr>
                <w:rFonts w:ascii="Cambria" w:hAnsi="Cambria"/>
                <w:sz w:val="20"/>
                <w:szCs w:val="20"/>
                <w:lang w:val="en-US"/>
              </w:rPr>
            </w:pPr>
            <w:r>
              <w:rPr>
                <w:rFonts w:ascii="Times New Roman" w:eastAsia="Times New Roman" w:hAnsi="Times New Roman" w:cs="Times New Roman"/>
                <w:sz w:val="20"/>
                <w:szCs w:val="20"/>
                <w:lang w:eastAsia="zh-CN"/>
              </w:rPr>
              <w:t xml:space="preserve">Case study: Sykes e-recruitment process </w:t>
            </w:r>
          </w:p>
        </w:tc>
        <w:tc>
          <w:tcPr>
            <w:tcW w:w="3544" w:type="dxa"/>
            <w:shd w:val="clear" w:color="auto" w:fill="auto"/>
            <w:vAlign w:val="center"/>
          </w:tcPr>
          <w:p w14:paraId="30A4848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27D8E1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5C171D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exerciții ghidate</w:t>
            </w:r>
          </w:p>
          <w:p w14:paraId="7A7ED45E" w14:textId="24E8C8FF"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xml:space="preserve">- </w:t>
            </w:r>
            <w:r>
              <w:rPr>
                <w:rFonts w:ascii="Times New Roman" w:eastAsia="Times New Roman" w:hAnsi="Times New Roman" w:cs="Times New Roman"/>
                <w:kern w:val="0"/>
                <w:sz w:val="20"/>
                <w:szCs w:val="20"/>
                <w:lang w:eastAsia="zh-CN"/>
                <w14:ligatures w14:val="none"/>
              </w:rPr>
              <w:t>test interactiv</w:t>
            </w:r>
          </w:p>
        </w:tc>
        <w:tc>
          <w:tcPr>
            <w:tcW w:w="2977" w:type="dxa"/>
            <w:shd w:val="clear" w:color="auto" w:fill="auto"/>
            <w:vAlign w:val="center"/>
          </w:tcPr>
          <w:p w14:paraId="003307A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Predarea și învățarea sunt realizate în format mixt, în cadrul întâlnirilor față în față (prezentări interactive și activități practice în perechi și grupuri) și pe platforma cursului (activități independente și de interacțiune, colaborare).</w:t>
            </w:r>
          </w:p>
          <w:p w14:paraId="6EA614A7" w14:textId="77777777" w:rsidR="003F659E" w:rsidRPr="00797C16" w:rsidRDefault="003F659E" w:rsidP="00373CCF">
            <w:pPr>
              <w:spacing w:after="0" w:line="240" w:lineRule="auto"/>
              <w:rPr>
                <w:rFonts w:ascii="Cambria" w:hAnsi="Cambria"/>
                <w:sz w:val="20"/>
                <w:szCs w:val="20"/>
              </w:rPr>
            </w:pPr>
          </w:p>
        </w:tc>
      </w:tr>
      <w:tr w:rsidR="008C28C6" w:rsidRPr="00797C16" w14:paraId="058026E7" w14:textId="77777777" w:rsidTr="00062FEA">
        <w:trPr>
          <w:trHeight w:val="284"/>
        </w:trPr>
        <w:tc>
          <w:tcPr>
            <w:tcW w:w="3970" w:type="dxa"/>
            <w:shd w:val="clear" w:color="auto" w:fill="auto"/>
            <w:vAlign w:val="center"/>
          </w:tcPr>
          <w:p w14:paraId="1C49DDCF" w14:textId="77777777" w:rsidR="00E30AB8" w:rsidRDefault="00E30AB8" w:rsidP="00E30AB8">
            <w:pPr>
              <w:spacing w:after="0" w:line="240" w:lineRule="auto"/>
              <w:rPr>
                <w:rFonts w:ascii="Times New Roman" w:eastAsia="Times New Roman" w:hAnsi="Times New Roman" w:cs="Times New Roman"/>
                <w:sz w:val="20"/>
                <w:szCs w:val="20"/>
                <w:lang w:eastAsia="zh-CN"/>
              </w:rPr>
            </w:pPr>
            <w:r w:rsidRPr="008A1997">
              <w:rPr>
                <w:rFonts w:ascii="Cambria" w:eastAsia="Cambria" w:hAnsi="Cambria" w:cs="Cambria"/>
                <w:sz w:val="20"/>
                <w:szCs w:val="20"/>
              </w:rPr>
              <w:t xml:space="preserve">2. </w:t>
            </w:r>
            <w:r>
              <w:rPr>
                <w:rFonts w:ascii="Times New Roman" w:eastAsia="Times New Roman" w:hAnsi="Times New Roman" w:cs="Times New Roman"/>
                <w:sz w:val="20"/>
                <w:szCs w:val="20"/>
                <w:lang w:eastAsia="zh-CN"/>
              </w:rPr>
              <w:t>E-Recruitment (2)</w:t>
            </w:r>
          </w:p>
          <w:p w14:paraId="58CF1B26" w14:textId="77777777" w:rsidR="00E30AB8" w:rsidRDefault="00E30AB8" w:rsidP="00E30A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Different generations and the workplace</w:t>
            </w:r>
          </w:p>
          <w:p w14:paraId="1C516F8D" w14:textId="77777777" w:rsidR="00E30AB8" w:rsidRDefault="00E30AB8" w:rsidP="00E30A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Recruiting millennials (features of the generation, preferences for the workplace, career aspirations, skills and preparation)</w:t>
            </w:r>
          </w:p>
          <w:p w14:paraId="05F51FCC" w14:textId="7B313987" w:rsidR="003F659E" w:rsidRPr="00797C16" w:rsidRDefault="00E30AB8" w:rsidP="00E30AB8">
            <w:pPr>
              <w:spacing w:after="0" w:line="240" w:lineRule="auto"/>
              <w:rPr>
                <w:rFonts w:ascii="Cambria" w:hAnsi="Cambria"/>
                <w:sz w:val="20"/>
                <w:szCs w:val="20"/>
              </w:rPr>
            </w:pPr>
            <w:r>
              <w:rPr>
                <w:rFonts w:ascii="Times New Roman" w:eastAsia="Times New Roman" w:hAnsi="Times New Roman" w:cs="Times New Roman"/>
                <w:sz w:val="20"/>
                <w:szCs w:val="20"/>
                <w:lang w:eastAsia="zh-CN"/>
              </w:rPr>
              <w:t>Recruiting Gen-Z (features of the generation, preferences for the workplace, career aspirations, skills and preparation)</w:t>
            </w:r>
          </w:p>
        </w:tc>
        <w:tc>
          <w:tcPr>
            <w:tcW w:w="3544" w:type="dxa"/>
            <w:shd w:val="clear" w:color="auto" w:fill="auto"/>
            <w:vAlign w:val="center"/>
          </w:tcPr>
          <w:p w14:paraId="221B2C2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7796C4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583C6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01AE45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2B66FD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BEC5D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27D189C9" w14:textId="65D44FE8"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2C9FB219" w14:textId="77777777" w:rsidR="003F659E" w:rsidRPr="00797C16" w:rsidRDefault="003F659E" w:rsidP="00373CCF">
            <w:pPr>
              <w:spacing w:after="0" w:line="240" w:lineRule="auto"/>
              <w:rPr>
                <w:rFonts w:ascii="Cambria" w:hAnsi="Cambria"/>
                <w:sz w:val="20"/>
                <w:szCs w:val="20"/>
              </w:rPr>
            </w:pPr>
          </w:p>
        </w:tc>
      </w:tr>
      <w:tr w:rsidR="008C28C6" w:rsidRPr="00797C16" w14:paraId="7D7D415D" w14:textId="77777777" w:rsidTr="00062FEA">
        <w:trPr>
          <w:trHeight w:val="284"/>
        </w:trPr>
        <w:tc>
          <w:tcPr>
            <w:tcW w:w="3970" w:type="dxa"/>
            <w:shd w:val="clear" w:color="auto" w:fill="auto"/>
            <w:vAlign w:val="center"/>
          </w:tcPr>
          <w:p w14:paraId="01246858" w14:textId="5FCEAB3B" w:rsidR="00E30AB8" w:rsidRDefault="00435CA9" w:rsidP="00E30AB8">
            <w:pPr>
              <w:spacing w:after="0" w:line="240" w:lineRule="auto"/>
              <w:rPr>
                <w:rFonts w:ascii="Cambria" w:eastAsia="Cambria" w:hAnsi="Cambria" w:cs="Cambria"/>
                <w:sz w:val="20"/>
                <w:szCs w:val="20"/>
              </w:rPr>
            </w:pPr>
            <w:r>
              <w:rPr>
                <w:rFonts w:ascii="Cambria" w:hAnsi="Cambria"/>
                <w:sz w:val="20"/>
                <w:szCs w:val="20"/>
              </w:rPr>
              <w:t>3.</w:t>
            </w:r>
            <w:r w:rsidR="00E30AB8" w:rsidRPr="008A1997">
              <w:rPr>
                <w:rFonts w:ascii="Cambria" w:eastAsia="Cambria" w:hAnsi="Cambria" w:cs="Cambria"/>
                <w:sz w:val="20"/>
                <w:szCs w:val="20"/>
              </w:rPr>
              <w:t xml:space="preserve"> </w:t>
            </w:r>
            <w:r w:rsidR="00E30AB8">
              <w:rPr>
                <w:rFonts w:ascii="Cambria" w:eastAsia="Cambria" w:hAnsi="Cambria" w:cs="Cambria"/>
                <w:sz w:val="20"/>
                <w:szCs w:val="20"/>
              </w:rPr>
              <w:t>Training (1)</w:t>
            </w:r>
          </w:p>
          <w:p w14:paraId="6CC3B75B"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The importance of training your staff</w:t>
            </w:r>
          </w:p>
          <w:p w14:paraId="2B5E1187"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Evaluating training programs</w:t>
            </w:r>
          </w:p>
          <w:p w14:paraId="52D3239C"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Reading: Return on investment: More an art than a science</w:t>
            </w:r>
          </w:p>
          <w:p w14:paraId="206119C7" w14:textId="090A0106" w:rsidR="003F659E" w:rsidRPr="00797C16" w:rsidRDefault="00E30AB8" w:rsidP="00E30AB8">
            <w:pPr>
              <w:spacing w:after="0" w:line="240" w:lineRule="auto"/>
              <w:rPr>
                <w:rFonts w:ascii="Cambria" w:hAnsi="Cambria"/>
                <w:sz w:val="20"/>
                <w:szCs w:val="20"/>
              </w:rPr>
            </w:pPr>
            <w:r>
              <w:rPr>
                <w:rFonts w:ascii="Cambria" w:eastAsia="Cambria" w:hAnsi="Cambria" w:cs="Cambria"/>
                <w:sz w:val="20"/>
                <w:szCs w:val="20"/>
              </w:rPr>
              <w:lastRenderedPageBreak/>
              <w:t xml:space="preserve">Writing: </w:t>
            </w:r>
            <w:r w:rsidRPr="00AE6F98">
              <w:rPr>
                <w:rFonts w:ascii="Cambria" w:eastAsia="Cambria" w:hAnsi="Cambria" w:cs="Cambria"/>
                <w:sz w:val="20"/>
                <w:szCs w:val="20"/>
              </w:rPr>
              <w:t>Argumentative Essay – Argue why training staff is important both for the employees and for the organization as a whole.</w:t>
            </w:r>
            <w:r w:rsidR="00A86EF2">
              <w:rPr>
                <w:rFonts w:ascii="Cambria" w:eastAsia="Cambria" w:hAnsi="Cambria" w:cs="Cambria"/>
                <w:sz w:val="20"/>
                <w:szCs w:val="20"/>
              </w:rPr>
              <w:t>Advertising</w:t>
            </w:r>
            <w:r w:rsidR="00A86EF2" w:rsidRPr="00797C16">
              <w:rPr>
                <w:rFonts w:ascii="Cambria" w:hAnsi="Cambria"/>
                <w:sz w:val="20"/>
                <w:szCs w:val="20"/>
              </w:rPr>
              <w:t xml:space="preserve"> </w:t>
            </w:r>
          </w:p>
        </w:tc>
        <w:tc>
          <w:tcPr>
            <w:tcW w:w="3544" w:type="dxa"/>
            <w:shd w:val="clear" w:color="auto" w:fill="auto"/>
            <w:vAlign w:val="center"/>
          </w:tcPr>
          <w:p w14:paraId="1D1D304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prezentare interactivă</w:t>
            </w:r>
          </w:p>
          <w:p w14:paraId="03D1608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271850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809DAF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826A110" w14:textId="2D524E34" w:rsidR="003F659E"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tc>
        <w:tc>
          <w:tcPr>
            <w:tcW w:w="2977" w:type="dxa"/>
            <w:shd w:val="clear" w:color="auto" w:fill="auto"/>
            <w:vAlign w:val="center"/>
          </w:tcPr>
          <w:p w14:paraId="0CFDBE61" w14:textId="77777777" w:rsidR="003F659E" w:rsidRPr="00797C16" w:rsidRDefault="003F659E" w:rsidP="00373CCF">
            <w:pPr>
              <w:spacing w:after="0" w:line="240" w:lineRule="auto"/>
              <w:rPr>
                <w:rFonts w:ascii="Cambria" w:hAnsi="Cambria"/>
                <w:sz w:val="20"/>
                <w:szCs w:val="20"/>
              </w:rPr>
            </w:pPr>
          </w:p>
        </w:tc>
      </w:tr>
      <w:tr w:rsidR="008C28C6" w:rsidRPr="00797C16" w14:paraId="5C80429B" w14:textId="77777777" w:rsidTr="00062FEA">
        <w:trPr>
          <w:trHeight w:val="284"/>
        </w:trPr>
        <w:tc>
          <w:tcPr>
            <w:tcW w:w="3970" w:type="dxa"/>
            <w:shd w:val="clear" w:color="auto" w:fill="auto"/>
            <w:vAlign w:val="center"/>
          </w:tcPr>
          <w:p w14:paraId="36BBBD67" w14:textId="77777777" w:rsidR="00E30AB8"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4. </w:t>
            </w:r>
            <w:r>
              <w:rPr>
                <w:rFonts w:ascii="Cambria" w:eastAsia="Cambria" w:hAnsi="Cambria" w:cs="Cambria"/>
                <w:sz w:val="20"/>
                <w:szCs w:val="20"/>
              </w:rPr>
              <w:t>Training (2)</w:t>
            </w:r>
          </w:p>
          <w:p w14:paraId="5B5DF507" w14:textId="77777777" w:rsidR="00E30AB8" w:rsidRPr="00AE6F98" w:rsidRDefault="00E30AB8" w:rsidP="00E30AB8">
            <w:pPr>
              <w:spacing w:after="0" w:line="240" w:lineRule="auto"/>
              <w:rPr>
                <w:rFonts w:ascii="Cambria" w:eastAsia="Cambria" w:hAnsi="Cambria" w:cs="Cambria"/>
                <w:sz w:val="20"/>
                <w:szCs w:val="20"/>
              </w:rPr>
            </w:pPr>
            <w:r w:rsidRPr="00AE6F98">
              <w:rPr>
                <w:rFonts w:ascii="Cambria" w:eastAsia="Cambria" w:hAnsi="Cambria" w:cs="Cambria"/>
                <w:sz w:val="20"/>
                <w:szCs w:val="20"/>
              </w:rPr>
              <w:t>Executive education</w:t>
            </w:r>
          </w:p>
          <w:p w14:paraId="3E8DFADD" w14:textId="77777777" w:rsidR="00E30AB8" w:rsidRPr="00AE6F98" w:rsidRDefault="00E30AB8" w:rsidP="00E30AB8">
            <w:pPr>
              <w:spacing w:after="0" w:line="240" w:lineRule="auto"/>
              <w:rPr>
                <w:rFonts w:ascii="Cambria" w:eastAsia="Cambria" w:hAnsi="Cambria" w:cs="Cambria"/>
                <w:sz w:val="20"/>
                <w:szCs w:val="20"/>
              </w:rPr>
            </w:pPr>
            <w:r w:rsidRPr="00AE6F98">
              <w:rPr>
                <w:rFonts w:ascii="Cambria" w:eastAsia="Cambria" w:hAnsi="Cambria" w:cs="Cambria"/>
                <w:sz w:val="20"/>
                <w:szCs w:val="20"/>
              </w:rPr>
              <w:t>R</w:t>
            </w:r>
            <w:r>
              <w:rPr>
                <w:rFonts w:ascii="Cambria" w:eastAsia="Cambria" w:hAnsi="Cambria" w:cs="Cambria"/>
                <w:sz w:val="20"/>
                <w:szCs w:val="20"/>
              </w:rPr>
              <w:t>eading</w:t>
            </w:r>
            <w:r w:rsidRPr="00AE6F98">
              <w:rPr>
                <w:rFonts w:ascii="Cambria" w:eastAsia="Cambria" w:hAnsi="Cambria" w:cs="Cambria"/>
                <w:sz w:val="20"/>
                <w:szCs w:val="20"/>
              </w:rPr>
              <w:t>: Training programs – Tailored programs build leadership skills</w:t>
            </w:r>
          </w:p>
          <w:p w14:paraId="49417A7B" w14:textId="67DDCAA6" w:rsidR="003F659E" w:rsidRPr="00797C16" w:rsidRDefault="00E30AB8" w:rsidP="00E30AB8">
            <w:pPr>
              <w:spacing w:after="0" w:line="240" w:lineRule="auto"/>
              <w:rPr>
                <w:rFonts w:ascii="Cambria" w:hAnsi="Cambria"/>
                <w:sz w:val="20"/>
                <w:szCs w:val="20"/>
              </w:rPr>
            </w:pPr>
            <w:r w:rsidRPr="00AE6F98">
              <w:rPr>
                <w:rFonts w:ascii="Cambria" w:eastAsia="Cambria" w:hAnsi="Cambria" w:cs="Cambria"/>
                <w:sz w:val="20"/>
                <w:szCs w:val="20"/>
              </w:rPr>
              <w:t>Apprenticeships/Internships: - relevance, usefulness</w:t>
            </w:r>
          </w:p>
        </w:tc>
        <w:tc>
          <w:tcPr>
            <w:tcW w:w="3544" w:type="dxa"/>
            <w:shd w:val="clear" w:color="auto" w:fill="auto"/>
            <w:vAlign w:val="center"/>
          </w:tcPr>
          <w:p w14:paraId="71F6FC2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B333F6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8141BE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6800DD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599FDA8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48F5CA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049786" w14:textId="6AE39823"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7B35DD85" w14:textId="77777777" w:rsidR="003F659E" w:rsidRPr="00797C16" w:rsidRDefault="003F659E" w:rsidP="00373CCF">
            <w:pPr>
              <w:spacing w:after="0" w:line="240" w:lineRule="auto"/>
              <w:rPr>
                <w:rFonts w:ascii="Cambria" w:hAnsi="Cambria"/>
                <w:sz w:val="20"/>
                <w:szCs w:val="20"/>
              </w:rPr>
            </w:pPr>
          </w:p>
        </w:tc>
      </w:tr>
      <w:tr w:rsidR="00A6374B" w:rsidRPr="00797C16" w14:paraId="44EE4F21" w14:textId="77777777" w:rsidTr="00062FEA">
        <w:trPr>
          <w:trHeight w:val="284"/>
        </w:trPr>
        <w:tc>
          <w:tcPr>
            <w:tcW w:w="3970" w:type="dxa"/>
            <w:shd w:val="clear" w:color="auto" w:fill="auto"/>
            <w:vAlign w:val="center"/>
          </w:tcPr>
          <w:p w14:paraId="7722C63C" w14:textId="77777777" w:rsidR="00E30AB8" w:rsidRPr="008A1997"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5. </w:t>
            </w:r>
            <w:r>
              <w:rPr>
                <w:rFonts w:ascii="Cambria" w:eastAsia="Cambria" w:hAnsi="Cambria" w:cs="Cambria"/>
                <w:sz w:val="20"/>
                <w:szCs w:val="20"/>
              </w:rPr>
              <w:t>Diversity (1)</w:t>
            </w:r>
          </w:p>
          <w:p w14:paraId="0C1BDFDD" w14:textId="77777777" w:rsidR="00E30AB8" w:rsidRPr="0026281D" w:rsidRDefault="00E30AB8" w:rsidP="00E30AB8">
            <w:pPr>
              <w:spacing w:after="0" w:line="240" w:lineRule="auto"/>
              <w:rPr>
                <w:rFonts w:ascii="Cambria" w:eastAsia="Cambria" w:hAnsi="Cambria" w:cs="Cambria"/>
                <w:sz w:val="20"/>
                <w:szCs w:val="20"/>
              </w:rPr>
            </w:pPr>
            <w:r w:rsidRPr="0026281D">
              <w:rPr>
                <w:rFonts w:ascii="Cambria" w:eastAsia="Cambria" w:hAnsi="Cambria" w:cs="Cambria"/>
                <w:sz w:val="20"/>
                <w:szCs w:val="20"/>
              </w:rPr>
              <w:t>Encouraging diversity at the workplace</w:t>
            </w:r>
          </w:p>
          <w:p w14:paraId="2467E2B3" w14:textId="77777777" w:rsidR="00E30AB8" w:rsidRPr="0026281D" w:rsidRDefault="00E30AB8" w:rsidP="00E30AB8">
            <w:pPr>
              <w:spacing w:after="0" w:line="240" w:lineRule="auto"/>
              <w:rPr>
                <w:rFonts w:ascii="Cambria" w:eastAsia="Cambria" w:hAnsi="Cambria" w:cs="Cambria"/>
                <w:sz w:val="20"/>
                <w:szCs w:val="20"/>
              </w:rPr>
            </w:pPr>
            <w:r w:rsidRPr="0026281D">
              <w:rPr>
                <w:rFonts w:ascii="Cambria" w:eastAsia="Cambria" w:hAnsi="Cambria" w:cs="Cambria"/>
                <w:sz w:val="20"/>
                <w:szCs w:val="20"/>
              </w:rPr>
              <w:t>READING: The United Colors of Canada</w:t>
            </w:r>
          </w:p>
          <w:p w14:paraId="23D68523" w14:textId="4070B675" w:rsidR="00A6374B" w:rsidRPr="00A86EF2" w:rsidRDefault="00E30AB8" w:rsidP="00E30AB8">
            <w:pPr>
              <w:spacing w:after="0" w:line="240" w:lineRule="auto"/>
              <w:rPr>
                <w:rFonts w:ascii="Cambria" w:eastAsia="Cambria" w:hAnsi="Cambria" w:cs="Cambria"/>
                <w:kern w:val="0"/>
                <w:sz w:val="20"/>
                <w:szCs w:val="20"/>
                <w:lang w:val="es-MX"/>
                <w14:ligatures w14:val="none"/>
              </w:rPr>
            </w:pPr>
            <w:r w:rsidRPr="0026281D">
              <w:rPr>
                <w:rFonts w:ascii="Cambria" w:eastAsia="Cambria" w:hAnsi="Cambria" w:cs="Cambria"/>
                <w:sz w:val="20"/>
                <w:szCs w:val="20"/>
              </w:rPr>
              <w:t>Specific vocabulary acquisition</w:t>
            </w:r>
          </w:p>
        </w:tc>
        <w:tc>
          <w:tcPr>
            <w:tcW w:w="3544" w:type="dxa"/>
            <w:shd w:val="clear" w:color="auto" w:fill="auto"/>
            <w:vAlign w:val="center"/>
          </w:tcPr>
          <w:p w14:paraId="0A5169C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5442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B9092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462EC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0229947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031D08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7BE4356" w14:textId="6218C9F1"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92A4036" w14:textId="77777777" w:rsidR="00A6374B" w:rsidRPr="00797C16" w:rsidRDefault="00A6374B" w:rsidP="00373CCF">
            <w:pPr>
              <w:spacing w:after="0" w:line="240" w:lineRule="auto"/>
              <w:rPr>
                <w:rFonts w:ascii="Cambria" w:hAnsi="Cambria"/>
                <w:sz w:val="20"/>
                <w:szCs w:val="20"/>
              </w:rPr>
            </w:pPr>
          </w:p>
        </w:tc>
      </w:tr>
      <w:tr w:rsidR="00A6374B" w:rsidRPr="00797C16" w14:paraId="167CD4A1" w14:textId="77777777" w:rsidTr="00062FEA">
        <w:trPr>
          <w:trHeight w:val="284"/>
        </w:trPr>
        <w:tc>
          <w:tcPr>
            <w:tcW w:w="3970" w:type="dxa"/>
            <w:shd w:val="clear" w:color="auto" w:fill="auto"/>
            <w:vAlign w:val="center"/>
          </w:tcPr>
          <w:p w14:paraId="7731AB0A" w14:textId="77777777" w:rsidR="00E30AB8"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6. </w:t>
            </w:r>
            <w:r>
              <w:rPr>
                <w:rFonts w:ascii="Cambria" w:eastAsia="Cambria" w:hAnsi="Cambria" w:cs="Cambria"/>
                <w:sz w:val="20"/>
                <w:szCs w:val="20"/>
              </w:rPr>
              <w:t>Diversity (2)</w:t>
            </w:r>
          </w:p>
          <w:p w14:paraId="477B9AB7"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Gender equality</w:t>
            </w:r>
          </w:p>
          <w:p w14:paraId="6BEB3086"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Hiring locally or abroad</w:t>
            </w:r>
          </w:p>
          <w:p w14:paraId="38B180E9" w14:textId="77777777" w:rsidR="00E30AB8" w:rsidRPr="00DC4516"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 xml:space="preserve">Reading: </w:t>
            </w:r>
            <w:r w:rsidRPr="00DC4516">
              <w:rPr>
                <w:rFonts w:ascii="Cambria" w:eastAsia="Cambria" w:hAnsi="Cambria" w:cs="Cambria"/>
                <w:sz w:val="20"/>
                <w:szCs w:val="20"/>
              </w:rPr>
              <w:t>Vietnamese see silver lining in skills battle</w:t>
            </w:r>
          </w:p>
          <w:p w14:paraId="0CAB4AC8"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Specific vocabulary acquisition</w:t>
            </w:r>
          </w:p>
          <w:p w14:paraId="6D7B9D0C" w14:textId="77777777" w:rsidR="00E30AB8" w:rsidRPr="002A7A5C"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Case Study</w:t>
            </w:r>
            <w:r w:rsidRPr="00DC4516">
              <w:rPr>
                <w:rFonts w:ascii="Cambria" w:eastAsia="Cambria" w:hAnsi="Cambria" w:cs="Cambria"/>
                <w:sz w:val="20"/>
                <w:szCs w:val="20"/>
              </w:rPr>
              <w:t xml:space="preserve">: </w:t>
            </w:r>
            <w:r>
              <w:rPr>
                <w:rFonts w:ascii="Cambria" w:eastAsia="Cambria" w:hAnsi="Cambria" w:cs="Cambria"/>
                <w:sz w:val="20"/>
                <w:szCs w:val="20"/>
              </w:rPr>
              <w:t>Diversity and Inclusion policies</w:t>
            </w:r>
          </w:p>
          <w:p w14:paraId="5E9DE857" w14:textId="1D62ED2D" w:rsidR="00A6374B" w:rsidRPr="00797C16" w:rsidRDefault="00A6374B" w:rsidP="00A86EF2">
            <w:pPr>
              <w:spacing w:after="0" w:line="240" w:lineRule="auto"/>
              <w:rPr>
                <w:rFonts w:ascii="Cambria" w:hAnsi="Cambria"/>
                <w:sz w:val="20"/>
                <w:szCs w:val="20"/>
              </w:rPr>
            </w:pPr>
          </w:p>
        </w:tc>
        <w:tc>
          <w:tcPr>
            <w:tcW w:w="3544" w:type="dxa"/>
            <w:shd w:val="clear" w:color="auto" w:fill="auto"/>
            <w:vAlign w:val="center"/>
          </w:tcPr>
          <w:p w14:paraId="58684AB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40874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37A856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4E5BDFE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35A9C94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D9BAE9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AE72945" w14:textId="6886A69B"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412729D6" w14:textId="77777777" w:rsidR="00A6374B" w:rsidRPr="00797C16" w:rsidRDefault="00A6374B" w:rsidP="00373CCF">
            <w:pPr>
              <w:spacing w:after="0" w:line="240" w:lineRule="auto"/>
              <w:rPr>
                <w:rFonts w:ascii="Cambria" w:hAnsi="Cambria"/>
                <w:sz w:val="20"/>
                <w:szCs w:val="20"/>
              </w:rPr>
            </w:pPr>
          </w:p>
        </w:tc>
      </w:tr>
      <w:tr w:rsidR="00A6374B" w:rsidRPr="00797C16" w14:paraId="39F81EA0" w14:textId="77777777" w:rsidTr="00062FEA">
        <w:trPr>
          <w:trHeight w:val="284"/>
        </w:trPr>
        <w:tc>
          <w:tcPr>
            <w:tcW w:w="3970" w:type="dxa"/>
            <w:shd w:val="clear" w:color="auto" w:fill="auto"/>
            <w:vAlign w:val="center"/>
          </w:tcPr>
          <w:p w14:paraId="67EE5E9E"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7</w:t>
            </w:r>
            <w:r w:rsidRPr="008A1997">
              <w:rPr>
                <w:rFonts w:ascii="Cambria" w:eastAsia="Cambria" w:hAnsi="Cambria" w:cs="Cambria"/>
                <w:sz w:val="20"/>
                <w:szCs w:val="20"/>
              </w:rPr>
              <w:t xml:space="preserve">. </w:t>
            </w:r>
            <w:r>
              <w:rPr>
                <w:rFonts w:ascii="Cambria" w:eastAsia="Cambria" w:hAnsi="Cambria" w:cs="Cambria"/>
                <w:sz w:val="20"/>
                <w:szCs w:val="20"/>
              </w:rPr>
              <w:t>HR Strategy (1)</w:t>
            </w:r>
          </w:p>
          <w:p w14:paraId="3EB0B93A"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What is HR strategy? Why is it important?</w:t>
            </w:r>
          </w:p>
          <w:p w14:paraId="1CBEBA24" w14:textId="77777777" w:rsidR="00E30AB8" w:rsidRPr="00DC4516"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Reading</w:t>
            </w:r>
            <w:r w:rsidRPr="00DC4516">
              <w:rPr>
                <w:rFonts w:ascii="Cambria" w:eastAsia="Cambria" w:hAnsi="Cambria" w:cs="Cambria"/>
                <w:sz w:val="20"/>
                <w:szCs w:val="20"/>
              </w:rPr>
              <w:t>: Building a strong HR brand</w:t>
            </w:r>
          </w:p>
          <w:p w14:paraId="5BF7C946"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E-firing</w:t>
            </w:r>
          </w:p>
          <w:p w14:paraId="6F33F96A" w14:textId="4BF1663C" w:rsidR="00A6374B" w:rsidRPr="00797C16" w:rsidRDefault="00E30AB8" w:rsidP="00E30AB8">
            <w:pPr>
              <w:spacing w:after="0" w:line="240" w:lineRule="auto"/>
              <w:rPr>
                <w:rFonts w:ascii="Cambria" w:hAnsi="Cambria"/>
                <w:sz w:val="20"/>
                <w:szCs w:val="20"/>
              </w:rPr>
            </w:pPr>
            <w:r w:rsidRPr="00DC4516">
              <w:rPr>
                <w:rFonts w:ascii="Cambria" w:eastAsia="Cambria" w:hAnsi="Cambria" w:cs="Cambria"/>
                <w:sz w:val="20"/>
                <w:szCs w:val="20"/>
              </w:rPr>
              <w:t>WRITING: Descriptive essay.</w:t>
            </w:r>
          </w:p>
        </w:tc>
        <w:tc>
          <w:tcPr>
            <w:tcW w:w="3544" w:type="dxa"/>
            <w:shd w:val="clear" w:color="auto" w:fill="auto"/>
            <w:vAlign w:val="center"/>
          </w:tcPr>
          <w:p w14:paraId="14B24B4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16FD978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9AA5E7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7F61DC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7E1E18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2F9661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37F457A3" w14:textId="3725251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33D2D312" w14:textId="77777777" w:rsidR="00A6374B" w:rsidRPr="00797C16" w:rsidRDefault="00A6374B" w:rsidP="00373CCF">
            <w:pPr>
              <w:spacing w:after="0" w:line="240" w:lineRule="auto"/>
              <w:rPr>
                <w:rFonts w:ascii="Cambria" w:hAnsi="Cambria"/>
                <w:sz w:val="20"/>
                <w:szCs w:val="20"/>
              </w:rPr>
            </w:pPr>
          </w:p>
        </w:tc>
      </w:tr>
      <w:tr w:rsidR="00A6374B" w:rsidRPr="00797C16" w14:paraId="37FD87DE" w14:textId="77777777" w:rsidTr="00062FEA">
        <w:trPr>
          <w:trHeight w:val="284"/>
        </w:trPr>
        <w:tc>
          <w:tcPr>
            <w:tcW w:w="3970" w:type="dxa"/>
            <w:shd w:val="clear" w:color="auto" w:fill="auto"/>
            <w:vAlign w:val="center"/>
          </w:tcPr>
          <w:p w14:paraId="57372742" w14:textId="77777777" w:rsidR="00E30AB8"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8. </w:t>
            </w:r>
            <w:r>
              <w:rPr>
                <w:rFonts w:ascii="Cambria" w:eastAsia="Cambria" w:hAnsi="Cambria" w:cs="Cambria"/>
                <w:sz w:val="20"/>
                <w:szCs w:val="20"/>
              </w:rPr>
              <w:t>HR Strategy (2)</w:t>
            </w:r>
          </w:p>
          <w:p w14:paraId="79E9F267" w14:textId="77777777" w:rsidR="00E30AB8"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Linking business and HR strategies</w:t>
            </w:r>
          </w:p>
          <w:p w14:paraId="1F055B0C"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 xml:space="preserve">Strategic approaches to HR </w:t>
            </w:r>
          </w:p>
          <w:p w14:paraId="2B829821"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R</w:t>
            </w:r>
            <w:r>
              <w:rPr>
                <w:rFonts w:ascii="Cambria" w:eastAsia="Cambria" w:hAnsi="Cambria" w:cs="Cambria"/>
                <w:sz w:val="20"/>
                <w:szCs w:val="20"/>
              </w:rPr>
              <w:t>eading</w:t>
            </w:r>
            <w:r w:rsidRPr="00DC4516">
              <w:rPr>
                <w:rFonts w:ascii="Cambria" w:eastAsia="Cambria" w:hAnsi="Cambria" w:cs="Cambria"/>
                <w:sz w:val="20"/>
                <w:szCs w:val="20"/>
              </w:rPr>
              <w:t xml:space="preserve">: </w:t>
            </w:r>
            <w:r w:rsidRPr="00DC4516">
              <w:rPr>
                <w:rFonts w:ascii="Cambria" w:eastAsia="Cambria" w:hAnsi="Cambria" w:cs="Cambria"/>
                <w:i/>
                <w:iCs/>
                <w:sz w:val="20"/>
                <w:szCs w:val="20"/>
              </w:rPr>
              <w:t xml:space="preserve">A summary of strategic approaches to HR </w:t>
            </w:r>
          </w:p>
          <w:p w14:paraId="59393EC0" w14:textId="276718BC" w:rsidR="00A6374B" w:rsidRPr="00E30AB8" w:rsidRDefault="00E30AB8" w:rsidP="00A86EF2">
            <w:pPr>
              <w:spacing w:after="0" w:line="240" w:lineRule="auto"/>
              <w:rPr>
                <w:rFonts w:ascii="Cambria" w:eastAsia="Cambria" w:hAnsi="Cambria" w:cs="Cambria"/>
                <w:sz w:val="20"/>
                <w:szCs w:val="20"/>
              </w:rPr>
            </w:pPr>
            <w:r w:rsidRPr="00DC4516">
              <w:rPr>
                <w:rFonts w:ascii="Cambria" w:eastAsia="Cambria" w:hAnsi="Cambria" w:cs="Cambria"/>
                <w:sz w:val="20"/>
                <w:szCs w:val="20"/>
              </w:rPr>
              <w:t>W</w:t>
            </w:r>
            <w:r>
              <w:rPr>
                <w:rFonts w:ascii="Cambria" w:eastAsia="Cambria" w:hAnsi="Cambria" w:cs="Cambria"/>
                <w:sz w:val="20"/>
                <w:szCs w:val="20"/>
              </w:rPr>
              <w:t>riting</w:t>
            </w:r>
            <w:r w:rsidRPr="00DC4516">
              <w:rPr>
                <w:rFonts w:ascii="Cambria" w:eastAsia="Cambria" w:hAnsi="Cambria" w:cs="Cambria"/>
                <w:sz w:val="20"/>
                <w:szCs w:val="20"/>
              </w:rPr>
              <w:t xml:space="preserve">: Writing HR strategy documents </w:t>
            </w:r>
          </w:p>
        </w:tc>
        <w:tc>
          <w:tcPr>
            <w:tcW w:w="3544" w:type="dxa"/>
            <w:shd w:val="clear" w:color="auto" w:fill="auto"/>
            <w:vAlign w:val="center"/>
          </w:tcPr>
          <w:p w14:paraId="414AE02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85195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3D2935A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70FB4F6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422348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5F4600A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04293C99" w14:textId="1B94BA67"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3D065BD3" w14:textId="77777777" w:rsidR="00A6374B" w:rsidRPr="00797C16" w:rsidRDefault="00A6374B" w:rsidP="00373CCF">
            <w:pPr>
              <w:spacing w:after="0" w:line="240" w:lineRule="auto"/>
              <w:rPr>
                <w:rFonts w:ascii="Cambria" w:hAnsi="Cambria"/>
                <w:sz w:val="20"/>
                <w:szCs w:val="20"/>
              </w:rPr>
            </w:pPr>
          </w:p>
        </w:tc>
      </w:tr>
      <w:tr w:rsidR="00A6374B" w:rsidRPr="00797C16" w14:paraId="12DD6D3B" w14:textId="77777777" w:rsidTr="00062FEA">
        <w:trPr>
          <w:trHeight w:val="284"/>
        </w:trPr>
        <w:tc>
          <w:tcPr>
            <w:tcW w:w="3970" w:type="dxa"/>
            <w:shd w:val="clear" w:color="auto" w:fill="auto"/>
            <w:vAlign w:val="center"/>
          </w:tcPr>
          <w:p w14:paraId="7A7EDAF8" w14:textId="77777777" w:rsidR="00E30AB8" w:rsidRDefault="00E30AB8" w:rsidP="00E30AB8">
            <w:pPr>
              <w:spacing w:after="0" w:line="240" w:lineRule="auto"/>
              <w:rPr>
                <w:rFonts w:ascii="Cambria" w:eastAsia="Cambria" w:hAnsi="Cambria" w:cs="Cambria"/>
                <w:sz w:val="20"/>
                <w:szCs w:val="20"/>
              </w:rPr>
            </w:pPr>
            <w:r>
              <w:rPr>
                <w:rFonts w:ascii="Cambria" w:eastAsia="Cambria" w:hAnsi="Cambria" w:cs="Cambria"/>
                <w:sz w:val="20"/>
                <w:szCs w:val="20"/>
              </w:rPr>
              <w:t>9</w:t>
            </w:r>
            <w:r w:rsidRPr="008A1997">
              <w:rPr>
                <w:rFonts w:ascii="Cambria" w:eastAsia="Cambria" w:hAnsi="Cambria" w:cs="Cambria"/>
                <w:sz w:val="20"/>
                <w:szCs w:val="20"/>
              </w:rPr>
              <w:t xml:space="preserve">. </w:t>
            </w:r>
            <w:r>
              <w:rPr>
                <w:rFonts w:ascii="Cambria" w:eastAsia="Cambria" w:hAnsi="Cambria" w:cs="Cambria"/>
                <w:sz w:val="20"/>
                <w:szCs w:val="20"/>
              </w:rPr>
              <w:t>Other HR Documents</w:t>
            </w:r>
          </w:p>
          <w:p w14:paraId="6FA34750"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Letter of appointment</w:t>
            </w:r>
          </w:p>
          <w:p w14:paraId="65F3C591"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Staff Satisfaction Survey</w:t>
            </w:r>
          </w:p>
          <w:p w14:paraId="77B7D368" w14:textId="5329FD50" w:rsidR="00A6374B" w:rsidRPr="00E30AB8" w:rsidRDefault="00E30AB8" w:rsidP="00A86EF2">
            <w:pPr>
              <w:spacing w:after="0" w:line="240" w:lineRule="auto"/>
              <w:rPr>
                <w:rFonts w:ascii="Cambria" w:eastAsia="Cambria" w:hAnsi="Cambria" w:cs="Cambria"/>
                <w:sz w:val="20"/>
                <w:szCs w:val="20"/>
              </w:rPr>
            </w:pPr>
            <w:r w:rsidRPr="00DC4516">
              <w:rPr>
                <w:rFonts w:ascii="Cambria" w:eastAsia="Cambria" w:hAnsi="Cambria" w:cs="Cambria"/>
                <w:sz w:val="20"/>
                <w:szCs w:val="20"/>
              </w:rPr>
              <w:t>Strategy documents and reports</w:t>
            </w:r>
          </w:p>
        </w:tc>
        <w:tc>
          <w:tcPr>
            <w:tcW w:w="3544" w:type="dxa"/>
            <w:shd w:val="clear" w:color="auto" w:fill="auto"/>
            <w:vAlign w:val="center"/>
          </w:tcPr>
          <w:p w14:paraId="6B1E981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FBD184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459FE2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B777F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6261267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40E36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2363B2F" w14:textId="704B6D42"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5896465" w14:textId="77777777" w:rsidR="00A6374B" w:rsidRPr="00797C16" w:rsidRDefault="00A6374B" w:rsidP="00373CCF">
            <w:pPr>
              <w:spacing w:after="0" w:line="240" w:lineRule="auto"/>
              <w:rPr>
                <w:rFonts w:ascii="Cambria" w:hAnsi="Cambria"/>
                <w:sz w:val="20"/>
                <w:szCs w:val="20"/>
              </w:rPr>
            </w:pPr>
          </w:p>
        </w:tc>
      </w:tr>
      <w:tr w:rsidR="00A6374B" w:rsidRPr="00797C16" w14:paraId="0A65761D" w14:textId="77777777" w:rsidTr="00062FEA">
        <w:trPr>
          <w:trHeight w:val="284"/>
        </w:trPr>
        <w:tc>
          <w:tcPr>
            <w:tcW w:w="3970" w:type="dxa"/>
            <w:shd w:val="clear" w:color="auto" w:fill="auto"/>
            <w:vAlign w:val="center"/>
          </w:tcPr>
          <w:p w14:paraId="402682D4" w14:textId="77777777" w:rsidR="00E30AB8" w:rsidRDefault="00E30AB8" w:rsidP="00E30AB8">
            <w:pPr>
              <w:spacing w:after="0" w:line="240" w:lineRule="auto"/>
              <w:rPr>
                <w:rFonts w:ascii="Cambria" w:eastAsia="Cambria" w:hAnsi="Cambria" w:cs="Cambria"/>
                <w:sz w:val="20"/>
                <w:szCs w:val="20"/>
              </w:rPr>
            </w:pPr>
            <w:r w:rsidRPr="008A1997">
              <w:rPr>
                <w:rFonts w:ascii="Cambria" w:eastAsia="Cambria" w:hAnsi="Cambria" w:cs="Cambria"/>
                <w:sz w:val="20"/>
                <w:szCs w:val="20"/>
              </w:rPr>
              <w:t>1</w:t>
            </w:r>
            <w:r>
              <w:rPr>
                <w:rFonts w:ascii="Cambria" w:eastAsia="Cambria" w:hAnsi="Cambria" w:cs="Cambria"/>
                <w:sz w:val="20"/>
                <w:szCs w:val="20"/>
              </w:rPr>
              <w:t>0</w:t>
            </w:r>
            <w:r w:rsidRPr="008A1997">
              <w:rPr>
                <w:rFonts w:ascii="Cambria" w:eastAsia="Cambria" w:hAnsi="Cambria" w:cs="Cambria"/>
                <w:sz w:val="20"/>
                <w:szCs w:val="20"/>
              </w:rPr>
              <w:t xml:space="preserve">. </w:t>
            </w:r>
            <w:r>
              <w:rPr>
                <w:rFonts w:ascii="Cambria" w:eastAsia="Cambria" w:hAnsi="Cambria" w:cs="Cambria"/>
                <w:sz w:val="20"/>
                <w:szCs w:val="20"/>
              </w:rPr>
              <w:t xml:space="preserve">Discipline and Grievance </w:t>
            </w:r>
          </w:p>
          <w:p w14:paraId="2075D855"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Investigating complaints</w:t>
            </w:r>
          </w:p>
          <w:p w14:paraId="63F8FC22"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Dealing with a grievance</w:t>
            </w:r>
          </w:p>
          <w:p w14:paraId="61ED9A96" w14:textId="77777777" w:rsidR="00E30AB8" w:rsidRPr="00DC4516" w:rsidRDefault="00E30AB8" w:rsidP="00E30AB8">
            <w:pPr>
              <w:spacing w:after="0" w:line="240" w:lineRule="auto"/>
              <w:rPr>
                <w:rFonts w:ascii="Cambria" w:eastAsia="Cambria" w:hAnsi="Cambria" w:cs="Cambria"/>
                <w:sz w:val="20"/>
                <w:szCs w:val="20"/>
              </w:rPr>
            </w:pPr>
            <w:r w:rsidRPr="00DC4516">
              <w:rPr>
                <w:rFonts w:ascii="Cambria" w:eastAsia="Cambria" w:hAnsi="Cambria" w:cs="Cambria"/>
                <w:sz w:val="20"/>
                <w:szCs w:val="20"/>
              </w:rPr>
              <w:t>Specific vocabulary acquisition: how to deal with grievances and respond professionally</w:t>
            </w:r>
          </w:p>
          <w:p w14:paraId="120BFC0F" w14:textId="73505E75" w:rsidR="00A6374B" w:rsidRPr="00797C16" w:rsidRDefault="00E30AB8" w:rsidP="00E30AB8">
            <w:pPr>
              <w:spacing w:after="0" w:line="240" w:lineRule="auto"/>
              <w:rPr>
                <w:rFonts w:ascii="Cambria" w:hAnsi="Cambria"/>
                <w:sz w:val="20"/>
                <w:szCs w:val="20"/>
              </w:rPr>
            </w:pPr>
            <w:r w:rsidRPr="00DC4516">
              <w:rPr>
                <w:rFonts w:ascii="Cambria" w:eastAsia="Cambria" w:hAnsi="Cambria" w:cs="Cambria"/>
                <w:sz w:val="20"/>
                <w:szCs w:val="20"/>
              </w:rPr>
              <w:t>Responding to a grievance in writing</w:t>
            </w:r>
          </w:p>
        </w:tc>
        <w:tc>
          <w:tcPr>
            <w:tcW w:w="3544" w:type="dxa"/>
            <w:shd w:val="clear" w:color="auto" w:fill="auto"/>
            <w:vAlign w:val="center"/>
          </w:tcPr>
          <w:p w14:paraId="45016CB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62B362B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6E00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B4BE0E5"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18FF6CF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A04D7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D17C13" w14:textId="46C9C00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lastRenderedPageBreak/>
              <w:t>- învățare independentă</w:t>
            </w:r>
          </w:p>
        </w:tc>
        <w:tc>
          <w:tcPr>
            <w:tcW w:w="2977" w:type="dxa"/>
            <w:shd w:val="clear" w:color="auto" w:fill="auto"/>
            <w:vAlign w:val="center"/>
          </w:tcPr>
          <w:p w14:paraId="2F91E0AF" w14:textId="77777777" w:rsidR="00A6374B" w:rsidRPr="00797C16" w:rsidRDefault="00A6374B" w:rsidP="00373CCF">
            <w:pPr>
              <w:spacing w:after="0" w:line="240" w:lineRule="auto"/>
              <w:rPr>
                <w:rFonts w:ascii="Cambria" w:hAnsi="Cambria"/>
                <w:sz w:val="20"/>
                <w:szCs w:val="20"/>
              </w:rPr>
            </w:pPr>
          </w:p>
        </w:tc>
      </w:tr>
      <w:tr w:rsidR="00A6374B" w:rsidRPr="00797C16" w14:paraId="46B863A6" w14:textId="77777777" w:rsidTr="00062FEA">
        <w:trPr>
          <w:trHeight w:val="284"/>
        </w:trPr>
        <w:tc>
          <w:tcPr>
            <w:tcW w:w="3970" w:type="dxa"/>
            <w:shd w:val="clear" w:color="auto" w:fill="auto"/>
            <w:vAlign w:val="center"/>
          </w:tcPr>
          <w:p w14:paraId="6EFEC192" w14:textId="58E96421" w:rsidR="00E30AB8" w:rsidRDefault="00A86EF2" w:rsidP="00E30AB8">
            <w:pPr>
              <w:spacing w:after="0"/>
              <w:contextualSpacing/>
              <w:rPr>
                <w:rFonts w:ascii="Times New Roman" w:eastAsia="Times New Roman" w:hAnsi="Times New Roman" w:cs="Times New Roman"/>
                <w:bCs/>
                <w:color w:val="000000"/>
                <w:sz w:val="20"/>
                <w:szCs w:val="22"/>
                <w:lang w:eastAsia="zh-CN"/>
              </w:rPr>
            </w:pPr>
            <w:r w:rsidRPr="008A1997">
              <w:rPr>
                <w:rFonts w:ascii="Cambria" w:eastAsia="Cambria" w:hAnsi="Cambria" w:cs="Cambria"/>
                <w:sz w:val="20"/>
                <w:szCs w:val="20"/>
              </w:rPr>
              <w:t xml:space="preserve">11. </w:t>
            </w:r>
            <w:r w:rsidR="00E30AB8">
              <w:rPr>
                <w:rFonts w:ascii="Times New Roman" w:eastAsia="Times New Roman" w:hAnsi="Times New Roman" w:cs="Times New Roman"/>
                <w:bCs/>
                <w:color w:val="000000"/>
                <w:sz w:val="20"/>
                <w:szCs w:val="22"/>
                <w:lang w:eastAsia="zh-CN"/>
              </w:rPr>
              <w:t>Exit interviews (1)</w:t>
            </w:r>
          </w:p>
          <w:p w14:paraId="3E54F4F3" w14:textId="77777777" w:rsidR="00E30AB8" w:rsidRDefault="00E30AB8" w:rsidP="00E30AB8">
            <w:pPr>
              <w:spacing w:after="0"/>
              <w:contextualSpacing/>
              <w:rPr>
                <w:rFonts w:ascii="Times New Roman" w:eastAsia="Times New Roman" w:hAnsi="Times New Roman" w:cs="Times New Roman"/>
                <w:bCs/>
                <w:color w:val="000000"/>
                <w:sz w:val="20"/>
                <w:szCs w:val="22"/>
                <w:lang w:eastAsia="zh-CN"/>
              </w:rPr>
            </w:pPr>
            <w:r>
              <w:rPr>
                <w:rFonts w:ascii="Times New Roman" w:eastAsia="Times New Roman" w:hAnsi="Times New Roman" w:cs="Times New Roman"/>
                <w:bCs/>
                <w:color w:val="000000"/>
                <w:sz w:val="20"/>
                <w:szCs w:val="22"/>
                <w:lang w:eastAsia="zh-CN"/>
              </w:rPr>
              <w:t>The importance of exit interviews</w:t>
            </w:r>
          </w:p>
          <w:p w14:paraId="5C45F24E" w14:textId="77777777" w:rsidR="00E30AB8" w:rsidRDefault="00E30AB8" w:rsidP="00E30AB8">
            <w:pPr>
              <w:spacing w:after="0"/>
              <w:contextualSpacing/>
              <w:rPr>
                <w:rFonts w:ascii="Times New Roman" w:eastAsia="Times New Roman" w:hAnsi="Times New Roman" w:cs="Times New Roman"/>
                <w:bCs/>
                <w:color w:val="000000"/>
                <w:sz w:val="20"/>
                <w:szCs w:val="22"/>
                <w:lang w:eastAsia="zh-CN"/>
              </w:rPr>
            </w:pPr>
            <w:r>
              <w:rPr>
                <w:rFonts w:ascii="Times New Roman" w:eastAsia="Times New Roman" w:hAnsi="Times New Roman" w:cs="Times New Roman"/>
                <w:bCs/>
                <w:color w:val="000000"/>
                <w:sz w:val="20"/>
                <w:szCs w:val="22"/>
                <w:lang w:eastAsia="zh-CN"/>
              </w:rPr>
              <w:t>Exit interview questions</w:t>
            </w:r>
          </w:p>
          <w:p w14:paraId="026D86FC" w14:textId="77777777" w:rsidR="00E30AB8" w:rsidRDefault="00E30AB8" w:rsidP="00E30AB8">
            <w:pPr>
              <w:spacing w:after="0"/>
              <w:contextualSpacing/>
              <w:rPr>
                <w:rFonts w:ascii="Times New Roman" w:eastAsia="Times New Roman" w:hAnsi="Times New Roman" w:cs="Times New Roman"/>
                <w:bCs/>
                <w:color w:val="000000"/>
                <w:sz w:val="20"/>
                <w:szCs w:val="22"/>
                <w:lang w:eastAsia="zh-CN"/>
              </w:rPr>
            </w:pPr>
            <w:r>
              <w:rPr>
                <w:rFonts w:ascii="Times New Roman" w:eastAsia="Times New Roman" w:hAnsi="Times New Roman" w:cs="Times New Roman"/>
                <w:bCs/>
                <w:color w:val="000000"/>
                <w:sz w:val="20"/>
                <w:szCs w:val="22"/>
                <w:lang w:eastAsia="zh-CN"/>
              </w:rPr>
              <w:t>Interpreting exit interview data</w:t>
            </w:r>
          </w:p>
          <w:p w14:paraId="6F785764" w14:textId="3EE0338F" w:rsidR="00A6374B" w:rsidRPr="00797C16" w:rsidRDefault="00E30AB8" w:rsidP="00E30AB8">
            <w:pPr>
              <w:spacing w:after="0" w:line="240" w:lineRule="auto"/>
              <w:rPr>
                <w:rFonts w:ascii="Cambria" w:hAnsi="Cambria"/>
                <w:sz w:val="20"/>
                <w:szCs w:val="20"/>
              </w:rPr>
            </w:pPr>
            <w:r>
              <w:rPr>
                <w:rFonts w:ascii="Times New Roman" w:eastAsia="Times New Roman" w:hAnsi="Times New Roman" w:cs="Times New Roman"/>
                <w:bCs/>
                <w:color w:val="000000"/>
                <w:sz w:val="20"/>
                <w:szCs w:val="22"/>
                <w:lang w:eastAsia="zh-CN"/>
              </w:rPr>
              <w:t>Writing: Creating an exit interview</w:t>
            </w:r>
          </w:p>
        </w:tc>
        <w:tc>
          <w:tcPr>
            <w:tcW w:w="3544" w:type="dxa"/>
            <w:shd w:val="clear" w:color="auto" w:fill="auto"/>
            <w:vAlign w:val="center"/>
          </w:tcPr>
          <w:p w14:paraId="6AD73D4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5E56F7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9723A3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E2FC77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A02F8C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F0E525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6BD78A8" w14:textId="1378C279"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DCAC36F" w14:textId="77777777" w:rsidR="00A6374B" w:rsidRPr="00797C16" w:rsidRDefault="00A6374B" w:rsidP="00373CCF">
            <w:pPr>
              <w:spacing w:after="0" w:line="240" w:lineRule="auto"/>
              <w:rPr>
                <w:rFonts w:ascii="Cambria" w:hAnsi="Cambria"/>
                <w:sz w:val="20"/>
                <w:szCs w:val="20"/>
              </w:rPr>
            </w:pPr>
          </w:p>
        </w:tc>
      </w:tr>
      <w:tr w:rsidR="00A6374B" w:rsidRPr="00797C16" w14:paraId="593190EF" w14:textId="77777777" w:rsidTr="00062FEA">
        <w:trPr>
          <w:trHeight w:val="284"/>
        </w:trPr>
        <w:tc>
          <w:tcPr>
            <w:tcW w:w="3970" w:type="dxa"/>
            <w:shd w:val="clear" w:color="auto" w:fill="auto"/>
            <w:vAlign w:val="center"/>
          </w:tcPr>
          <w:p w14:paraId="30DC6CD1" w14:textId="77777777" w:rsidR="00E30AB8" w:rsidRDefault="00E30AB8" w:rsidP="00E30AB8">
            <w:pPr>
              <w:spacing w:after="0" w:line="240" w:lineRule="auto"/>
              <w:rPr>
                <w:rFonts w:ascii="Times New Roman" w:eastAsia="Times New Roman" w:hAnsi="Times New Roman" w:cs="Times New Roman"/>
                <w:bCs/>
                <w:color w:val="000000"/>
                <w:sz w:val="20"/>
                <w:szCs w:val="22"/>
                <w:lang w:val="en-GB" w:eastAsia="zh-CN"/>
              </w:rPr>
            </w:pPr>
            <w:r w:rsidRPr="00DF0CFD">
              <w:rPr>
                <w:rFonts w:ascii="Times New Roman" w:eastAsia="Times New Roman" w:hAnsi="Times New Roman" w:cs="Times New Roman"/>
                <w:bCs/>
                <w:color w:val="000000"/>
                <w:sz w:val="20"/>
                <w:szCs w:val="22"/>
                <w:lang w:val="en-GB" w:eastAsia="zh-CN"/>
              </w:rPr>
              <w:t>1</w:t>
            </w:r>
            <w:r>
              <w:rPr>
                <w:rFonts w:ascii="Times New Roman" w:eastAsia="Times New Roman" w:hAnsi="Times New Roman" w:cs="Times New Roman"/>
                <w:bCs/>
                <w:color w:val="000000"/>
                <w:sz w:val="20"/>
                <w:szCs w:val="22"/>
                <w:lang w:val="en-GB" w:eastAsia="zh-CN"/>
              </w:rPr>
              <w:t>2</w:t>
            </w:r>
            <w:r w:rsidRPr="00DF0CFD">
              <w:rPr>
                <w:rFonts w:ascii="Times New Roman" w:eastAsia="Times New Roman" w:hAnsi="Times New Roman" w:cs="Times New Roman"/>
                <w:bCs/>
                <w:color w:val="000000"/>
                <w:sz w:val="20"/>
                <w:szCs w:val="22"/>
                <w:lang w:val="en-GB" w:eastAsia="zh-CN"/>
              </w:rPr>
              <w:t xml:space="preserve">. </w:t>
            </w:r>
            <w:r w:rsidRPr="00352D5B">
              <w:rPr>
                <w:rFonts w:ascii="Times New Roman" w:eastAsia="Times New Roman" w:hAnsi="Times New Roman" w:cs="Times New Roman"/>
                <w:bCs/>
                <w:color w:val="000000"/>
                <w:sz w:val="20"/>
                <w:szCs w:val="22"/>
                <w:lang w:val="en-GB" w:eastAsia="zh-CN"/>
              </w:rPr>
              <w:t>Exit interviews (</w:t>
            </w:r>
            <w:r>
              <w:rPr>
                <w:rFonts w:ascii="Times New Roman" w:eastAsia="Times New Roman" w:hAnsi="Times New Roman" w:cs="Times New Roman"/>
                <w:bCs/>
                <w:color w:val="000000"/>
                <w:sz w:val="20"/>
                <w:szCs w:val="22"/>
                <w:lang w:val="en-GB" w:eastAsia="zh-CN"/>
              </w:rPr>
              <w:t>2</w:t>
            </w:r>
            <w:r w:rsidRPr="00352D5B">
              <w:rPr>
                <w:rFonts w:ascii="Times New Roman" w:eastAsia="Times New Roman" w:hAnsi="Times New Roman" w:cs="Times New Roman"/>
                <w:bCs/>
                <w:color w:val="000000"/>
                <w:sz w:val="20"/>
                <w:szCs w:val="22"/>
                <w:lang w:val="en-GB" w:eastAsia="zh-CN"/>
              </w:rPr>
              <w:t>)</w:t>
            </w:r>
          </w:p>
          <w:p w14:paraId="1347690B" w14:textId="77777777" w:rsidR="00E30AB8" w:rsidRDefault="00E30AB8" w:rsidP="00E30AB8">
            <w:pPr>
              <w:spacing w:after="0" w:line="240" w:lineRule="auto"/>
              <w:rPr>
                <w:rFonts w:ascii="Times New Roman" w:eastAsia="Times New Roman" w:hAnsi="Times New Roman" w:cs="Times New Roman"/>
                <w:bCs/>
                <w:color w:val="000000"/>
                <w:sz w:val="20"/>
                <w:szCs w:val="22"/>
                <w:lang w:val="en-GB" w:eastAsia="zh-CN"/>
              </w:rPr>
            </w:pPr>
            <w:r>
              <w:rPr>
                <w:rFonts w:ascii="Times New Roman" w:eastAsia="Times New Roman" w:hAnsi="Times New Roman" w:cs="Times New Roman"/>
                <w:bCs/>
                <w:color w:val="000000"/>
                <w:sz w:val="20"/>
                <w:szCs w:val="22"/>
                <w:lang w:val="en-GB" w:eastAsia="zh-CN"/>
              </w:rPr>
              <w:t>Reading: Play the Game During the Exit Interview</w:t>
            </w:r>
          </w:p>
          <w:p w14:paraId="359579AD" w14:textId="77777777" w:rsidR="00E30AB8" w:rsidRDefault="00E30AB8" w:rsidP="00E30AB8">
            <w:pPr>
              <w:spacing w:after="0" w:line="240" w:lineRule="auto"/>
              <w:rPr>
                <w:rFonts w:ascii="Times New Roman" w:eastAsia="Times New Roman" w:hAnsi="Times New Roman" w:cs="Times New Roman"/>
                <w:bCs/>
                <w:color w:val="000000"/>
                <w:sz w:val="20"/>
                <w:szCs w:val="22"/>
                <w:lang w:val="en-GB" w:eastAsia="zh-CN"/>
              </w:rPr>
            </w:pPr>
            <w:r>
              <w:rPr>
                <w:rFonts w:ascii="Times New Roman" w:eastAsia="Times New Roman" w:hAnsi="Times New Roman" w:cs="Times New Roman"/>
                <w:bCs/>
                <w:color w:val="000000"/>
                <w:sz w:val="20"/>
                <w:szCs w:val="22"/>
                <w:lang w:val="en-GB" w:eastAsia="zh-CN"/>
              </w:rPr>
              <w:t>New concept: “Stay Interviews”</w:t>
            </w:r>
          </w:p>
          <w:p w14:paraId="22BF2F2B" w14:textId="0D57569E" w:rsidR="00A6374B" w:rsidRPr="00E30AB8" w:rsidRDefault="00E30AB8" w:rsidP="00435CA9">
            <w:pPr>
              <w:spacing w:after="0" w:line="240" w:lineRule="auto"/>
              <w:rPr>
                <w:rFonts w:ascii="Times New Roman" w:eastAsia="Times New Roman" w:hAnsi="Times New Roman" w:cs="Times New Roman"/>
                <w:bCs/>
                <w:color w:val="000000"/>
                <w:sz w:val="20"/>
                <w:szCs w:val="22"/>
                <w:lang w:val="en-GB" w:eastAsia="zh-CN"/>
              </w:rPr>
            </w:pPr>
            <w:r>
              <w:rPr>
                <w:rFonts w:ascii="Times New Roman" w:eastAsia="Times New Roman" w:hAnsi="Times New Roman" w:cs="Times New Roman"/>
                <w:bCs/>
                <w:color w:val="000000"/>
                <w:sz w:val="20"/>
                <w:szCs w:val="22"/>
                <w:lang w:val="en-GB" w:eastAsia="zh-CN"/>
              </w:rPr>
              <w:t>Case Study</w:t>
            </w:r>
          </w:p>
        </w:tc>
        <w:tc>
          <w:tcPr>
            <w:tcW w:w="3544" w:type="dxa"/>
            <w:shd w:val="clear" w:color="auto" w:fill="auto"/>
            <w:vAlign w:val="center"/>
          </w:tcPr>
          <w:p w14:paraId="1CD821F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A9B9DC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2F01AD9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E6D7E2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98E7C0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A3835B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1B814A4F" w14:textId="097170FF"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4A0C6954" w14:textId="77777777" w:rsidR="00A6374B" w:rsidRPr="00797C16" w:rsidRDefault="00A6374B" w:rsidP="00373CCF">
            <w:pPr>
              <w:spacing w:after="0" w:line="240" w:lineRule="auto"/>
              <w:rPr>
                <w:rFonts w:ascii="Cambria" w:hAnsi="Cambria"/>
                <w:sz w:val="20"/>
                <w:szCs w:val="20"/>
              </w:rPr>
            </w:pPr>
          </w:p>
        </w:tc>
      </w:tr>
      <w:tr w:rsidR="00A6374B" w:rsidRPr="00797C16" w14:paraId="6BFBA868" w14:textId="77777777" w:rsidTr="00062FEA">
        <w:trPr>
          <w:trHeight w:val="284"/>
        </w:trPr>
        <w:tc>
          <w:tcPr>
            <w:tcW w:w="3970" w:type="dxa"/>
            <w:shd w:val="clear" w:color="auto" w:fill="auto"/>
            <w:vAlign w:val="center"/>
          </w:tcPr>
          <w:p w14:paraId="3EB53838" w14:textId="569C8A98" w:rsidR="00A6374B" w:rsidRPr="00797C16" w:rsidRDefault="00435CA9" w:rsidP="00373CCF">
            <w:pPr>
              <w:spacing w:after="0" w:line="240" w:lineRule="auto"/>
              <w:rPr>
                <w:rFonts w:ascii="Cambria" w:hAnsi="Cambria"/>
                <w:sz w:val="20"/>
                <w:szCs w:val="20"/>
              </w:rPr>
            </w:pPr>
            <w:r>
              <w:rPr>
                <w:rFonts w:ascii="Cambria" w:hAnsi="Cambria"/>
                <w:sz w:val="20"/>
                <w:szCs w:val="20"/>
              </w:rPr>
              <w:t xml:space="preserve">13. Recapitulare generală </w:t>
            </w:r>
          </w:p>
        </w:tc>
        <w:tc>
          <w:tcPr>
            <w:tcW w:w="3544" w:type="dxa"/>
            <w:shd w:val="clear" w:color="auto" w:fill="auto"/>
            <w:vAlign w:val="center"/>
          </w:tcPr>
          <w:p w14:paraId="4DC2BA4C" w14:textId="77777777" w:rsidR="00A6374B" w:rsidRDefault="00435CA9" w:rsidP="00373CCF">
            <w:pPr>
              <w:spacing w:after="0" w:line="240" w:lineRule="auto"/>
              <w:rPr>
                <w:rFonts w:ascii="Cambria" w:hAnsi="Cambria"/>
                <w:sz w:val="20"/>
                <w:szCs w:val="20"/>
              </w:rPr>
            </w:pPr>
            <w:r>
              <w:rPr>
                <w:rFonts w:ascii="Cambria" w:hAnsi="Cambria"/>
                <w:sz w:val="20"/>
                <w:szCs w:val="20"/>
              </w:rPr>
              <w:t xml:space="preserve">- </w:t>
            </w:r>
            <w:r w:rsidR="00E56198">
              <w:rPr>
                <w:rFonts w:ascii="Cambria" w:hAnsi="Cambria"/>
                <w:sz w:val="20"/>
                <w:szCs w:val="20"/>
              </w:rPr>
              <w:t>exerciții ghidate</w:t>
            </w:r>
          </w:p>
          <w:p w14:paraId="493AA2C5" w14:textId="0B700F83" w:rsidR="00E56198" w:rsidRPr="00797C16" w:rsidRDefault="00E56198" w:rsidP="00373CCF">
            <w:pPr>
              <w:spacing w:after="0" w:line="240" w:lineRule="auto"/>
              <w:rPr>
                <w:rFonts w:ascii="Cambria" w:hAnsi="Cambria"/>
                <w:sz w:val="20"/>
                <w:szCs w:val="20"/>
              </w:rPr>
            </w:pPr>
            <w:r>
              <w:rPr>
                <w:rFonts w:ascii="Cambria" w:hAnsi="Cambria"/>
                <w:sz w:val="20"/>
                <w:szCs w:val="20"/>
              </w:rPr>
              <w:t>- exerciții interactive (vocabular specializat/text specializat)</w:t>
            </w:r>
          </w:p>
        </w:tc>
        <w:tc>
          <w:tcPr>
            <w:tcW w:w="2977" w:type="dxa"/>
            <w:shd w:val="clear" w:color="auto" w:fill="auto"/>
            <w:vAlign w:val="center"/>
          </w:tcPr>
          <w:p w14:paraId="69834504" w14:textId="77777777" w:rsidR="00A6374B" w:rsidRPr="00797C16" w:rsidRDefault="00A6374B" w:rsidP="00373CCF">
            <w:pPr>
              <w:spacing w:after="0" w:line="240" w:lineRule="auto"/>
              <w:rPr>
                <w:rFonts w:ascii="Cambria" w:hAnsi="Cambria"/>
                <w:sz w:val="20"/>
                <w:szCs w:val="20"/>
              </w:rPr>
            </w:pPr>
          </w:p>
        </w:tc>
      </w:tr>
      <w:tr w:rsidR="00A6374B" w:rsidRPr="00797C16" w14:paraId="4F68C17E" w14:textId="77777777" w:rsidTr="00062FEA">
        <w:trPr>
          <w:trHeight w:val="284"/>
        </w:trPr>
        <w:tc>
          <w:tcPr>
            <w:tcW w:w="3970" w:type="dxa"/>
            <w:shd w:val="clear" w:color="auto" w:fill="auto"/>
            <w:vAlign w:val="center"/>
          </w:tcPr>
          <w:p w14:paraId="2C9AFCC9" w14:textId="3CEF2D63" w:rsidR="00A6374B" w:rsidRPr="00797C16" w:rsidRDefault="00E56198" w:rsidP="00373CCF">
            <w:pPr>
              <w:spacing w:after="0" w:line="240" w:lineRule="auto"/>
              <w:rPr>
                <w:rFonts w:ascii="Cambria" w:hAnsi="Cambria"/>
                <w:sz w:val="20"/>
                <w:szCs w:val="20"/>
              </w:rPr>
            </w:pPr>
            <w:r>
              <w:rPr>
                <w:rFonts w:ascii="Cambria" w:hAnsi="Cambria"/>
                <w:sz w:val="20"/>
                <w:szCs w:val="20"/>
              </w:rPr>
              <w:t>14. Examen Final</w:t>
            </w:r>
          </w:p>
        </w:tc>
        <w:tc>
          <w:tcPr>
            <w:tcW w:w="3544" w:type="dxa"/>
            <w:shd w:val="clear" w:color="auto" w:fill="auto"/>
            <w:vAlign w:val="center"/>
          </w:tcPr>
          <w:p w14:paraId="50E07B58" w14:textId="18BEDB91" w:rsidR="00A6374B" w:rsidRPr="00797C16" w:rsidRDefault="00E56198" w:rsidP="00373CCF">
            <w:pPr>
              <w:spacing w:after="0" w:line="240" w:lineRule="auto"/>
              <w:rPr>
                <w:rFonts w:ascii="Cambria" w:hAnsi="Cambria"/>
                <w:sz w:val="20"/>
                <w:szCs w:val="20"/>
              </w:rPr>
            </w:pPr>
            <w:r>
              <w:rPr>
                <w:rFonts w:ascii="Cambria" w:hAnsi="Cambria"/>
                <w:sz w:val="20"/>
                <w:szCs w:val="20"/>
              </w:rPr>
              <w:t>- evaluare generală a cunoștințelor de vocabular specializat și a competențelor de citire</w:t>
            </w:r>
          </w:p>
        </w:tc>
        <w:tc>
          <w:tcPr>
            <w:tcW w:w="2977" w:type="dxa"/>
            <w:shd w:val="clear" w:color="auto" w:fill="auto"/>
            <w:vAlign w:val="center"/>
          </w:tcPr>
          <w:p w14:paraId="4EE8AE04" w14:textId="77777777" w:rsidR="00A6374B" w:rsidRPr="00797C16" w:rsidRDefault="00A6374B" w:rsidP="00373CCF">
            <w:pPr>
              <w:spacing w:after="0" w:line="240" w:lineRule="auto"/>
              <w:rPr>
                <w:rFonts w:ascii="Cambria" w:hAnsi="Cambria"/>
                <w:sz w:val="20"/>
                <w:szCs w:val="20"/>
              </w:rPr>
            </w:pPr>
          </w:p>
        </w:tc>
      </w:tr>
      <w:tr w:rsidR="003F659E" w:rsidRPr="00797C16" w14:paraId="2512011A" w14:textId="77777777" w:rsidTr="00062FEA">
        <w:trPr>
          <w:trHeight w:val="284"/>
        </w:trPr>
        <w:tc>
          <w:tcPr>
            <w:tcW w:w="10491" w:type="dxa"/>
            <w:gridSpan w:val="3"/>
            <w:shd w:val="clear" w:color="auto" w:fill="auto"/>
            <w:vAlign w:val="center"/>
          </w:tcPr>
          <w:p w14:paraId="59CE1EB0" w14:textId="77777777" w:rsidR="00E56198" w:rsidRDefault="003F659E" w:rsidP="00373CCF">
            <w:pPr>
              <w:tabs>
                <w:tab w:val="left" w:pos="2715"/>
              </w:tabs>
              <w:spacing w:after="0" w:line="240" w:lineRule="auto"/>
              <w:rPr>
                <w:rFonts w:ascii="Cambria" w:hAnsi="Cambria"/>
                <w:sz w:val="20"/>
                <w:szCs w:val="20"/>
              </w:rPr>
            </w:pPr>
            <w:r w:rsidRPr="00797C16">
              <w:rPr>
                <w:rFonts w:ascii="Cambria" w:hAnsi="Cambria"/>
                <w:sz w:val="20"/>
                <w:szCs w:val="20"/>
              </w:rPr>
              <w:t>Bibliografie</w:t>
            </w:r>
            <w:r w:rsidR="00E56198">
              <w:rPr>
                <w:rFonts w:ascii="Cambria" w:hAnsi="Cambria"/>
                <w:sz w:val="20"/>
                <w:szCs w:val="20"/>
              </w:rPr>
              <w:t>:</w:t>
            </w:r>
          </w:p>
          <w:p w14:paraId="606532B7" w14:textId="77777777" w:rsidR="00E56198" w:rsidRDefault="00E56198" w:rsidP="00373CCF">
            <w:pPr>
              <w:tabs>
                <w:tab w:val="left" w:pos="2715"/>
              </w:tabs>
              <w:spacing w:after="0" w:line="240" w:lineRule="auto"/>
              <w:rPr>
                <w:rFonts w:ascii="Cambria" w:hAnsi="Cambria"/>
                <w:sz w:val="20"/>
                <w:szCs w:val="20"/>
              </w:rPr>
            </w:pPr>
          </w:p>
          <w:p w14:paraId="5EBCA575" w14:textId="6B61FA04" w:rsidR="00E56198" w:rsidRPr="00E56198" w:rsidRDefault="00E56198" w:rsidP="00E56198">
            <w:pPr>
              <w:spacing w:after="0" w:line="240" w:lineRule="auto"/>
              <w:rPr>
                <w:rFonts w:ascii="Times New Roman" w:eastAsia="Times New Roman" w:hAnsi="Times New Roman" w:cs="Times New Roman"/>
                <w:b/>
                <w:kern w:val="0"/>
                <w:sz w:val="20"/>
                <w:szCs w:val="20"/>
                <w:lang w:val="en-US" w:eastAsia="zh-CN"/>
                <w14:ligatures w14:val="none"/>
              </w:rPr>
            </w:pPr>
            <w:r>
              <w:rPr>
                <w:rFonts w:ascii="Times New Roman" w:eastAsia="Times New Roman" w:hAnsi="Times New Roman" w:cs="Times New Roman"/>
                <w:b/>
                <w:kern w:val="0"/>
                <w:sz w:val="20"/>
                <w:szCs w:val="20"/>
                <w:lang w:val="en-US" w:eastAsia="zh-CN"/>
                <w14:ligatures w14:val="none"/>
              </w:rPr>
              <w:t>Cărți</w:t>
            </w:r>
          </w:p>
          <w:p w14:paraId="64E1C473"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en-GB"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Pat Pledger (2007) – English for Human Resources, Oxford Business English, Oxford University Press </w:t>
            </w:r>
          </w:p>
          <w:p w14:paraId="443A67F6" w14:textId="77777777" w:rsidR="00A86EF2" w:rsidRPr="00A86EF2" w:rsidRDefault="00A86EF2" w:rsidP="00A86EF2">
            <w:pPr>
              <w:spacing w:after="0" w:line="240" w:lineRule="auto"/>
              <w:rPr>
                <w:rFonts w:ascii="Times New Roman" w:eastAsia="Times New Roman" w:hAnsi="Times New Roman" w:cs="Times New Roman"/>
                <w:b/>
                <w:kern w:val="0"/>
                <w:sz w:val="20"/>
                <w:szCs w:val="20"/>
                <w:lang w:val="en-GB" w:eastAsia="zh-CN"/>
                <w14:ligatures w14:val="none"/>
              </w:rPr>
            </w:pPr>
            <w:r w:rsidRPr="00A86EF2">
              <w:rPr>
                <w:rFonts w:ascii="Times New Roman" w:eastAsia="Times New Roman" w:hAnsi="Times New Roman" w:cs="Times New Roman"/>
                <w:b/>
                <w:kern w:val="0"/>
                <w:sz w:val="20"/>
                <w:szCs w:val="20"/>
                <w:lang w:val="en-GB" w:eastAsia="zh-CN"/>
                <w14:ligatures w14:val="none"/>
              </w:rPr>
              <w:t>Resurse online</w:t>
            </w:r>
          </w:p>
          <w:p w14:paraId="0FB32FB2"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Gillet, Andy, Using English for Academic Purposes. </w:t>
            </w:r>
            <w:r w:rsidRPr="00A86EF2">
              <w:rPr>
                <w:rFonts w:ascii="Times New Roman" w:eastAsia="Times New Roman" w:hAnsi="Times New Roman" w:cs="Times New Roman"/>
                <w:kern w:val="0"/>
                <w:sz w:val="20"/>
                <w:szCs w:val="20"/>
                <w:lang w:val="sv-SE" w:eastAsia="zh-CN"/>
                <w14:ligatures w14:val="none"/>
              </w:rPr>
              <w:t xml:space="preserve">URL: </w:t>
            </w:r>
            <w:hyperlink r:id="rId8" w:history="1">
              <w:r w:rsidRPr="00A86EF2">
                <w:rPr>
                  <w:rFonts w:ascii="Times New Roman" w:eastAsia="Times New Roman" w:hAnsi="Times New Roman" w:cs="Times New Roman"/>
                  <w:color w:val="0000FF"/>
                  <w:kern w:val="0"/>
                  <w:sz w:val="20"/>
                  <w:szCs w:val="20"/>
                  <w:u w:val="single"/>
                  <w:lang w:val="sv-SE" w:eastAsia="zh-CN"/>
                  <w14:ligatures w14:val="none"/>
                </w:rPr>
                <w:t>http://www.uefap.com/index.htm</w:t>
              </w:r>
            </w:hyperlink>
          </w:p>
          <w:p w14:paraId="683985A5"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Learning English Online at Warwick. </w:t>
            </w:r>
            <w:r w:rsidRPr="00A86EF2">
              <w:rPr>
                <w:rFonts w:ascii="Times New Roman" w:eastAsia="Times New Roman" w:hAnsi="Times New Roman" w:cs="Times New Roman"/>
                <w:kern w:val="0"/>
                <w:sz w:val="20"/>
                <w:szCs w:val="20"/>
                <w:lang w:val="sv-SE" w:eastAsia="zh-CN"/>
                <w14:ligatures w14:val="none"/>
              </w:rPr>
              <w:t xml:space="preserve">URL: </w:t>
            </w:r>
            <w:hyperlink r:id="rId9" w:history="1">
              <w:r w:rsidRPr="00A86EF2">
                <w:rPr>
                  <w:rFonts w:ascii="Times New Roman" w:eastAsia="Times New Roman" w:hAnsi="Times New Roman" w:cs="Times New Roman"/>
                  <w:color w:val="0000FF"/>
                  <w:kern w:val="0"/>
                  <w:sz w:val="20"/>
                  <w:szCs w:val="20"/>
                  <w:u w:val="single"/>
                  <w:lang w:val="sv-SE" w:eastAsia="zh-CN"/>
                  <w14:ligatures w14:val="none"/>
                </w:rPr>
                <w:t>http://www2.warwick.ac.uk/fac/soc/al/learning_english/leap/</w:t>
              </w:r>
            </w:hyperlink>
          </w:p>
          <w:p w14:paraId="01C8FDD0"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Online Tutorials at Leeds University. </w:t>
            </w:r>
            <w:r w:rsidRPr="00A86EF2">
              <w:rPr>
                <w:rFonts w:ascii="Times New Roman" w:eastAsia="Times New Roman" w:hAnsi="Times New Roman" w:cs="Times New Roman"/>
                <w:kern w:val="0"/>
                <w:sz w:val="20"/>
                <w:szCs w:val="20"/>
                <w:lang w:val="sv-SE" w:eastAsia="zh-CN"/>
                <w14:ligatures w14:val="none"/>
              </w:rPr>
              <w:t xml:space="preserve">URL: </w:t>
            </w:r>
            <w:hyperlink r:id="rId10" w:history="1">
              <w:r w:rsidRPr="00A86EF2">
                <w:rPr>
                  <w:rFonts w:ascii="Times New Roman" w:eastAsia="Times New Roman" w:hAnsi="Times New Roman" w:cs="Times New Roman"/>
                  <w:color w:val="0000FF"/>
                  <w:kern w:val="0"/>
                  <w:sz w:val="20"/>
                  <w:szCs w:val="20"/>
                  <w:u w:val="single"/>
                  <w:lang w:val="sv-SE" w:eastAsia="zh-CN"/>
                  <w14:ligatures w14:val="none"/>
                </w:rPr>
                <w:t>http://library.leeds.ac.uk/skills-online-tutorials</w:t>
              </w:r>
            </w:hyperlink>
            <w:r w:rsidRPr="00A86EF2">
              <w:rPr>
                <w:rFonts w:ascii="Times New Roman" w:eastAsia="Times New Roman" w:hAnsi="Times New Roman" w:cs="Times New Roman"/>
                <w:kern w:val="0"/>
                <w:sz w:val="20"/>
                <w:szCs w:val="20"/>
                <w:lang w:val="sv-SE" w:eastAsia="zh-CN"/>
                <w14:ligatures w14:val="none"/>
              </w:rPr>
              <w:t xml:space="preserve"> </w:t>
            </w:r>
          </w:p>
          <w:p w14:paraId="65706CFD" w14:textId="16BDB323" w:rsidR="00E56198" w:rsidRPr="00797C16" w:rsidRDefault="00A86EF2" w:rsidP="00A86EF2">
            <w:pPr>
              <w:tabs>
                <w:tab w:val="left" w:pos="2715"/>
              </w:tabs>
              <w:spacing w:after="0" w:line="240" w:lineRule="auto"/>
              <w:rPr>
                <w:rFonts w:ascii="Cambria" w:hAnsi="Cambria"/>
                <w:sz w:val="20"/>
                <w:szCs w:val="20"/>
              </w:rPr>
            </w:pPr>
            <w:r w:rsidRPr="00A86EF2">
              <w:rPr>
                <w:rFonts w:ascii="Times New Roman" w:eastAsia="Times New Roman" w:hAnsi="Times New Roman" w:cs="Times New Roman"/>
                <w:kern w:val="0"/>
                <w:sz w:val="20"/>
                <w:szCs w:val="20"/>
                <w:lang w:val="en-GB" w:eastAsia="zh-CN"/>
                <w14:ligatures w14:val="none"/>
              </w:rPr>
              <w:t xml:space="preserve">Selected resources for academic writing. </w:t>
            </w:r>
            <w:r w:rsidRPr="00A86EF2">
              <w:rPr>
                <w:rFonts w:ascii="Times New Roman" w:eastAsia="Times New Roman" w:hAnsi="Times New Roman" w:cs="Times New Roman"/>
                <w:kern w:val="0"/>
                <w:sz w:val="20"/>
                <w:szCs w:val="20"/>
                <w:lang w:val="sv-SE" w:eastAsia="zh-CN"/>
                <w14:ligatures w14:val="none"/>
              </w:rPr>
              <w:t xml:space="preserve">URL: </w:t>
            </w:r>
            <w:hyperlink r:id="rId11" w:history="1">
              <w:r w:rsidRPr="00A86EF2">
                <w:rPr>
                  <w:rFonts w:ascii="Times New Roman" w:eastAsia="Times New Roman" w:hAnsi="Times New Roman" w:cs="Times New Roman"/>
                  <w:color w:val="0000FF"/>
                  <w:kern w:val="0"/>
                  <w:sz w:val="20"/>
                  <w:szCs w:val="20"/>
                  <w:u w:val="single"/>
                  <w:lang w:val="sv-SE" w:eastAsia="zh-CN"/>
                  <w14:ligatures w14:val="none"/>
                </w:rPr>
                <w:t>http://englishforacademicpurposes3.wikispaces.com/Resources+for+Learning+Academic+English</w:t>
              </w:r>
            </w:hyperlink>
          </w:p>
        </w:tc>
      </w:tr>
    </w:tbl>
    <w:p w14:paraId="65CC45BE" w14:textId="77777777" w:rsidR="0084063D" w:rsidRPr="00797C16" w:rsidRDefault="0084063D" w:rsidP="00C80A1E">
      <w:pPr>
        <w:spacing w:after="120"/>
        <w:rPr>
          <w:rFonts w:ascii="Cambria" w:hAnsi="Cambria"/>
          <w:sz w:val="20"/>
          <w:szCs w:val="20"/>
        </w:rPr>
      </w:pPr>
    </w:p>
    <w:p w14:paraId="4A5A0AA0" w14:textId="7A6B815C" w:rsidR="00036059" w:rsidRPr="00797C16" w:rsidRDefault="00036059" w:rsidP="000F20F3">
      <w:pPr>
        <w:spacing w:after="0" w:line="240" w:lineRule="auto"/>
        <w:ind w:left="-426"/>
        <w:rPr>
          <w:rFonts w:ascii="Cambria" w:hAnsi="Cambria"/>
          <w:b/>
          <w:sz w:val="20"/>
          <w:szCs w:val="20"/>
        </w:rPr>
      </w:pPr>
      <w:r w:rsidRPr="00797C16">
        <w:rPr>
          <w:rFonts w:ascii="Cambria" w:hAnsi="Cambria"/>
          <w:b/>
          <w:sz w:val="20"/>
          <w:szCs w:val="20"/>
        </w:rPr>
        <w:t xml:space="preserve">9. </w:t>
      </w:r>
      <w:r w:rsidR="00FA3D17" w:rsidRPr="00797C16">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797C16" w14:paraId="697653B0" w14:textId="77777777" w:rsidTr="00820A4F">
        <w:trPr>
          <w:trHeight w:val="2869"/>
        </w:trPr>
        <w:tc>
          <w:tcPr>
            <w:tcW w:w="10491" w:type="dxa"/>
          </w:tcPr>
          <w:p w14:paraId="61D33BBB" w14:textId="77777777" w:rsidR="00A6374B" w:rsidRPr="0054261C" w:rsidRDefault="00A6374B" w:rsidP="00A6374B">
            <w:pPr>
              <w:pStyle w:val="Topptekst"/>
              <w:jc w:val="both"/>
              <w:rPr>
                <w:rFonts w:ascii="Times New Roman" w:hAnsi="Times New Roman"/>
                <w:bCs/>
                <w:sz w:val="20"/>
                <w:szCs w:val="20"/>
              </w:rPr>
            </w:pPr>
            <w:r w:rsidRPr="0054261C">
              <w:rPr>
                <w:rFonts w:ascii="Times New Roman" w:hAnsi="Times New Roman"/>
                <w:bCs/>
                <w:sz w:val="20"/>
                <w:szCs w:val="20"/>
              </w:rPr>
              <w:t xml:space="preserve">Politicile lingvistice la nivel global şi european încearcă să răspundă nevoilor crescute ale unei pieţe a muncii şi a cercetării ştiinţifice internaţionalizate, astfel că limbile străine pentru studiu academic şi pentru scopuri specifice sunt reprezentate la nivelul multor centre universitare </w:t>
            </w:r>
          </w:p>
          <w:p w14:paraId="7FA752BE" w14:textId="77777777" w:rsidR="00A6374B" w:rsidRPr="0054261C" w:rsidRDefault="00A6374B" w:rsidP="00A6374B">
            <w:pPr>
              <w:pStyle w:val="Topptekst"/>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din ţară (în domeniile vocaţionale cum ar fi afacerile, dreptul, medicina, informatica, turismul dar şi în cursurile ce vizează discursul ştiinţific în diverse domenii – chimie, fizică, ştiinţele educaţiei, socio-umane şi ale comunicării etc). A se vedea departamentele de profil şi centrele de limbi străine din Bucureşti, Timişoara, Iaşi, Tîrgu-Mureş, Alba Iulia, Oradea etc.</w:t>
            </w:r>
          </w:p>
          <w:p w14:paraId="511E2CBF" w14:textId="77777777" w:rsidR="00A6374B" w:rsidRPr="0054261C" w:rsidRDefault="00A6374B" w:rsidP="00A6374B">
            <w:pPr>
              <w:pStyle w:val="Topptekst"/>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din străinătate (mai ales pe dimensiunile deprinderilor de studiu academic şi al comunicării socio-profesionale), unde toate universităţile dispun de centre specializate în aspectele practice ale discursului specializat, jucând un rol esenţial în formarea culturii instrucţionale şi academice. De exemplu: universităţile Harvard, Washington, North Carolina, Southampton, Darmouth, Essex, Leeds, Graz, Central European University, etc.</w:t>
            </w:r>
          </w:p>
          <w:p w14:paraId="0DA7809E" w14:textId="77777777" w:rsidR="00A6374B" w:rsidRPr="0054261C" w:rsidRDefault="00A6374B" w:rsidP="00A6374B">
            <w:pPr>
              <w:pStyle w:val="Topptekst"/>
              <w:jc w:val="both"/>
              <w:rPr>
                <w:rFonts w:ascii="Times New Roman" w:hAnsi="Times New Roman"/>
                <w:bCs/>
                <w:sz w:val="20"/>
                <w:szCs w:val="20"/>
              </w:rPr>
            </w:pPr>
            <w:r w:rsidRPr="0054261C">
              <w:rPr>
                <w:rFonts w:ascii="Times New Roman" w:hAnsi="Times New Roman"/>
                <w:bCs/>
                <w:sz w:val="20"/>
                <w:szCs w:val="20"/>
              </w:rPr>
              <w:t>Conţinutul predării dezvoltă  abilităţile şi deprinderile necesare studenţilor pentru specificul muncii de studiu şi cercetare academică în condiţiile internaţionalizării învăţământului universitar</w:t>
            </w:r>
          </w:p>
          <w:p w14:paraId="2B940AFD" w14:textId="6DFDF015" w:rsidR="0084568F" w:rsidRPr="00797C16" w:rsidRDefault="00A6374B" w:rsidP="00A6374B">
            <w:pPr>
              <w:pStyle w:val="Listeavsnitt"/>
              <w:spacing w:before="120" w:after="0" w:line="240" w:lineRule="auto"/>
              <w:ind w:left="607"/>
              <w:rPr>
                <w:rFonts w:ascii="Cambria" w:hAnsi="Cambria"/>
                <w:sz w:val="20"/>
                <w:szCs w:val="20"/>
              </w:rPr>
            </w:pPr>
            <w:r w:rsidRPr="0054261C">
              <w:rPr>
                <w:rFonts w:ascii="Times New Roman" w:hAnsi="Times New Roman"/>
                <w:bCs/>
                <w:sz w:val="20"/>
                <w:szCs w:val="20"/>
              </w:rPr>
              <w:t>Conţinutul predării acoperă principalele aspecte practice în care se poate presupune că studenţii vor folosi limba engleză în viitoarea lor profesie.</w:t>
            </w:r>
          </w:p>
        </w:tc>
      </w:tr>
    </w:tbl>
    <w:p w14:paraId="7B13E652" w14:textId="77777777" w:rsidR="000B6EB1" w:rsidRDefault="000B6EB1" w:rsidP="00C80A1E">
      <w:pPr>
        <w:spacing w:after="120"/>
        <w:rPr>
          <w:rFonts w:ascii="Cambria" w:hAnsi="Cambria"/>
          <w:sz w:val="20"/>
          <w:szCs w:val="20"/>
        </w:rPr>
      </w:pPr>
    </w:p>
    <w:p w14:paraId="7E8D0853" w14:textId="77777777" w:rsidR="00E30AB8" w:rsidRDefault="00E30AB8" w:rsidP="00357598">
      <w:pPr>
        <w:spacing w:after="0"/>
        <w:ind w:hanging="425"/>
        <w:rPr>
          <w:rFonts w:ascii="Cambria" w:hAnsi="Cambria"/>
          <w:b/>
          <w:sz w:val="20"/>
          <w:szCs w:val="20"/>
        </w:rPr>
      </w:pPr>
    </w:p>
    <w:p w14:paraId="20194EDF" w14:textId="6AA2B1D4" w:rsidR="000B6EB1" w:rsidRPr="00797C16" w:rsidRDefault="0084568F" w:rsidP="00357598">
      <w:pPr>
        <w:spacing w:after="0"/>
        <w:ind w:hanging="425"/>
        <w:rPr>
          <w:rFonts w:ascii="Cambria" w:hAnsi="Cambria"/>
          <w:sz w:val="20"/>
          <w:szCs w:val="20"/>
        </w:rPr>
      </w:pPr>
      <w:r w:rsidRPr="00797C16">
        <w:rPr>
          <w:rFonts w:ascii="Cambria" w:hAnsi="Cambria"/>
          <w:b/>
          <w:sz w:val="20"/>
          <w:szCs w:val="20"/>
        </w:rPr>
        <w:lastRenderedPageBreak/>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797C16" w14:paraId="06629255" w14:textId="77777777" w:rsidTr="00A6374B">
        <w:trPr>
          <w:trHeight w:val="284"/>
        </w:trPr>
        <w:tc>
          <w:tcPr>
            <w:tcW w:w="2839" w:type="dxa"/>
            <w:shd w:val="clear" w:color="auto" w:fill="auto"/>
            <w:vAlign w:val="center"/>
          </w:tcPr>
          <w:p w14:paraId="2C2573E7"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Tip activitate</w:t>
            </w:r>
          </w:p>
        </w:tc>
        <w:tc>
          <w:tcPr>
            <w:tcW w:w="2550" w:type="dxa"/>
            <w:shd w:val="clear" w:color="auto" w:fill="auto"/>
            <w:vAlign w:val="center"/>
          </w:tcPr>
          <w:p w14:paraId="33DC37B7" w14:textId="77777777" w:rsidR="00357598" w:rsidRPr="00797C16" w:rsidRDefault="00357598" w:rsidP="00373CCF">
            <w:pPr>
              <w:spacing w:after="0" w:line="240" w:lineRule="auto"/>
              <w:ind w:left="46" w:right="-154"/>
              <w:rPr>
                <w:rFonts w:ascii="Cambria" w:hAnsi="Cambria"/>
                <w:sz w:val="20"/>
                <w:szCs w:val="20"/>
              </w:rPr>
            </w:pPr>
            <w:r w:rsidRPr="00797C16">
              <w:rPr>
                <w:rFonts w:ascii="Cambria" w:hAnsi="Cambria"/>
                <w:sz w:val="20"/>
                <w:szCs w:val="20"/>
              </w:rPr>
              <w:t>10.1 Criterii de evaluare</w:t>
            </w:r>
          </w:p>
        </w:tc>
        <w:tc>
          <w:tcPr>
            <w:tcW w:w="2409" w:type="dxa"/>
            <w:shd w:val="clear" w:color="auto" w:fill="auto"/>
            <w:vAlign w:val="center"/>
          </w:tcPr>
          <w:p w14:paraId="2252364F"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10.2 Metode de evaluare</w:t>
            </w:r>
          </w:p>
        </w:tc>
        <w:tc>
          <w:tcPr>
            <w:tcW w:w="2694" w:type="dxa"/>
            <w:shd w:val="clear" w:color="auto" w:fill="auto"/>
            <w:vAlign w:val="center"/>
          </w:tcPr>
          <w:p w14:paraId="46FA2B79"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10.3 Pondere din nota finală</w:t>
            </w:r>
          </w:p>
        </w:tc>
      </w:tr>
      <w:tr w:rsidR="00357598" w:rsidRPr="00797C16" w14:paraId="4000A1C8" w14:textId="77777777" w:rsidTr="00A6374B">
        <w:trPr>
          <w:trHeight w:val="284"/>
        </w:trPr>
        <w:tc>
          <w:tcPr>
            <w:tcW w:w="2839" w:type="dxa"/>
            <w:vMerge w:val="restart"/>
            <w:shd w:val="clear" w:color="auto" w:fill="auto"/>
            <w:vAlign w:val="center"/>
          </w:tcPr>
          <w:p w14:paraId="620B4533" w14:textId="07EC149B" w:rsidR="00357598" w:rsidRPr="00797C16" w:rsidRDefault="00357598" w:rsidP="00062FEA">
            <w:pPr>
              <w:spacing w:after="0" w:line="240" w:lineRule="auto"/>
              <w:ind w:left="417" w:right="-150" w:hanging="417"/>
              <w:rPr>
                <w:rFonts w:ascii="Cambria" w:hAnsi="Cambria"/>
                <w:sz w:val="20"/>
                <w:szCs w:val="20"/>
              </w:rPr>
            </w:pPr>
            <w:r w:rsidRPr="00797C16">
              <w:rPr>
                <w:rFonts w:ascii="Cambria" w:hAnsi="Cambria"/>
                <w:sz w:val="20"/>
                <w:szCs w:val="20"/>
              </w:rPr>
              <w:t>10.5 Seminar</w:t>
            </w:r>
            <w:r w:rsidR="00062FEA" w:rsidRPr="00797C16">
              <w:rPr>
                <w:rFonts w:ascii="Cambria" w:hAnsi="Cambria"/>
                <w:sz w:val="20"/>
                <w:szCs w:val="20"/>
              </w:rPr>
              <w:t xml:space="preserve"> </w:t>
            </w:r>
            <w:r w:rsidRPr="00797C16">
              <w:rPr>
                <w:rFonts w:ascii="Cambria" w:hAnsi="Cambria"/>
                <w:sz w:val="20"/>
                <w:szCs w:val="20"/>
              </w:rPr>
              <w:t>/</w:t>
            </w:r>
            <w:r w:rsidR="00062FEA" w:rsidRPr="00797C16">
              <w:rPr>
                <w:rFonts w:ascii="Cambria" w:hAnsi="Cambria"/>
                <w:sz w:val="20"/>
                <w:szCs w:val="20"/>
              </w:rPr>
              <w:t xml:space="preserve"> </w:t>
            </w:r>
            <w:r w:rsidR="00C80A1E" w:rsidRPr="00797C16">
              <w:rPr>
                <w:rFonts w:ascii="Cambria" w:hAnsi="Cambria"/>
                <w:sz w:val="20"/>
                <w:szCs w:val="20"/>
              </w:rPr>
              <w:t>curs practic</w:t>
            </w:r>
          </w:p>
        </w:tc>
        <w:tc>
          <w:tcPr>
            <w:tcW w:w="2550" w:type="dxa"/>
            <w:shd w:val="clear" w:color="auto" w:fill="auto"/>
            <w:vAlign w:val="center"/>
          </w:tcPr>
          <w:p w14:paraId="41C942B2"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prezenţa şi participarea activă la cursul practic în sesiunile față în față și online</w:t>
            </w:r>
          </w:p>
          <w:p w14:paraId="5326F03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6110793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îndeplinirea corectă şi la timp a sarcinilor de lucru</w:t>
            </w:r>
          </w:p>
          <w:p w14:paraId="5007D314"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însuşirea vocabularului de specialitate </w:t>
            </w:r>
          </w:p>
          <w:p w14:paraId="5A677E96"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7398FC3"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corectitudinea, fluenţa şi adecvarea la cerinţă a limbii engleze (oral şi scris)</w:t>
            </w:r>
          </w:p>
          <w:p w14:paraId="1B613889"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64D2273"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capacitatea de a utiliza eficient limba engleză în contexte academice şi profesionale specifice</w:t>
            </w:r>
          </w:p>
          <w:p w14:paraId="656A98BB" w14:textId="77777777" w:rsidR="00357598" w:rsidRPr="00797C16" w:rsidRDefault="00357598" w:rsidP="00373CCF">
            <w:pPr>
              <w:spacing w:after="0" w:line="240" w:lineRule="auto"/>
              <w:rPr>
                <w:rFonts w:ascii="Cambria" w:hAnsi="Cambria"/>
                <w:sz w:val="20"/>
                <w:szCs w:val="20"/>
              </w:rPr>
            </w:pPr>
          </w:p>
        </w:tc>
        <w:tc>
          <w:tcPr>
            <w:tcW w:w="2409" w:type="dxa"/>
            <w:shd w:val="clear" w:color="auto" w:fill="auto"/>
            <w:vAlign w:val="center"/>
          </w:tcPr>
          <w:p w14:paraId="169F70E5" w14:textId="77777777" w:rsidR="00357598" w:rsidRDefault="00B61A64" w:rsidP="00B61A64">
            <w:pPr>
              <w:spacing w:after="0" w:line="240" w:lineRule="auto"/>
              <w:rPr>
                <w:rFonts w:ascii="Cambria" w:hAnsi="Cambria"/>
                <w:sz w:val="20"/>
                <w:szCs w:val="20"/>
              </w:rPr>
            </w:pPr>
            <w:r w:rsidRPr="00B61A64">
              <w:rPr>
                <w:rFonts w:ascii="Cambria" w:hAnsi="Cambria"/>
                <w:sz w:val="20"/>
                <w:szCs w:val="20"/>
              </w:rPr>
              <w:t>-</w:t>
            </w:r>
            <w:r>
              <w:rPr>
                <w:rFonts w:ascii="Cambria" w:hAnsi="Cambria"/>
                <w:sz w:val="20"/>
                <w:szCs w:val="20"/>
              </w:rPr>
              <w:t xml:space="preserve"> număr de prezențe minim obligatoriu: 8</w:t>
            </w:r>
          </w:p>
          <w:p w14:paraId="019A544D" w14:textId="77777777" w:rsidR="00B61A64" w:rsidRDefault="00B61A64" w:rsidP="00B61A64">
            <w:pPr>
              <w:spacing w:after="0" w:line="240" w:lineRule="auto"/>
              <w:rPr>
                <w:rFonts w:ascii="Cambria" w:hAnsi="Cambria"/>
                <w:sz w:val="20"/>
                <w:szCs w:val="20"/>
              </w:rPr>
            </w:pPr>
          </w:p>
          <w:p w14:paraId="6B215F53" w14:textId="77777777" w:rsidR="00B61A64" w:rsidRDefault="00B61A64" w:rsidP="00B61A64">
            <w:pPr>
              <w:spacing w:after="0" w:line="240" w:lineRule="auto"/>
              <w:rPr>
                <w:rFonts w:ascii="Cambria" w:hAnsi="Cambria"/>
                <w:sz w:val="20"/>
                <w:szCs w:val="20"/>
              </w:rPr>
            </w:pPr>
          </w:p>
          <w:p w14:paraId="5B98088B" w14:textId="77777777" w:rsidR="00B61A64" w:rsidRDefault="00B61A64" w:rsidP="00B61A64">
            <w:pPr>
              <w:spacing w:after="0" w:line="240" w:lineRule="auto"/>
              <w:rPr>
                <w:rFonts w:ascii="Cambria" w:hAnsi="Cambria"/>
                <w:sz w:val="20"/>
                <w:szCs w:val="20"/>
              </w:rPr>
            </w:pPr>
          </w:p>
          <w:p w14:paraId="45722AA8" w14:textId="04FE675F" w:rsidR="004C0413" w:rsidRPr="00E05CFC" w:rsidRDefault="00E05CFC" w:rsidP="00E05CFC">
            <w:pPr>
              <w:spacing w:after="0" w:line="240" w:lineRule="auto"/>
              <w:rPr>
                <w:rFonts w:ascii="Cambria" w:hAnsi="Cambria"/>
                <w:sz w:val="20"/>
                <w:szCs w:val="20"/>
              </w:rPr>
            </w:pPr>
            <w:r>
              <w:rPr>
                <w:rFonts w:ascii="Cambria" w:hAnsi="Cambria"/>
                <w:sz w:val="20"/>
                <w:szCs w:val="20"/>
              </w:rPr>
              <w:t>Test competenta lignvistica</w:t>
            </w:r>
          </w:p>
        </w:tc>
        <w:tc>
          <w:tcPr>
            <w:tcW w:w="2694" w:type="dxa"/>
            <w:shd w:val="clear" w:color="auto" w:fill="auto"/>
            <w:vAlign w:val="center"/>
          </w:tcPr>
          <w:p w14:paraId="02360D00" w14:textId="77777777" w:rsidR="004C0413" w:rsidRDefault="004C0413" w:rsidP="00373CCF">
            <w:pPr>
              <w:spacing w:after="0" w:line="240" w:lineRule="auto"/>
              <w:rPr>
                <w:rFonts w:ascii="Cambria" w:hAnsi="Cambria"/>
                <w:sz w:val="20"/>
                <w:szCs w:val="20"/>
              </w:rPr>
            </w:pPr>
          </w:p>
          <w:p w14:paraId="268E4A8F" w14:textId="77777777" w:rsidR="004C0413" w:rsidRDefault="004C0413" w:rsidP="00373CCF">
            <w:pPr>
              <w:spacing w:after="0" w:line="240" w:lineRule="auto"/>
              <w:rPr>
                <w:rFonts w:ascii="Cambria" w:hAnsi="Cambria"/>
                <w:sz w:val="20"/>
                <w:szCs w:val="20"/>
              </w:rPr>
            </w:pPr>
          </w:p>
          <w:p w14:paraId="139A520B" w14:textId="77777777" w:rsidR="004C0413" w:rsidRDefault="004C0413" w:rsidP="00373CCF">
            <w:pPr>
              <w:spacing w:after="0" w:line="240" w:lineRule="auto"/>
              <w:rPr>
                <w:rFonts w:ascii="Cambria" w:hAnsi="Cambria"/>
                <w:sz w:val="20"/>
                <w:szCs w:val="20"/>
              </w:rPr>
            </w:pPr>
          </w:p>
          <w:p w14:paraId="62095AB3" w14:textId="08E67D1B" w:rsidR="00357598" w:rsidRDefault="00357598" w:rsidP="00373CCF">
            <w:pPr>
              <w:spacing w:after="0" w:line="240" w:lineRule="auto"/>
              <w:rPr>
                <w:rFonts w:ascii="Cambria" w:hAnsi="Cambria"/>
                <w:sz w:val="20"/>
                <w:szCs w:val="20"/>
              </w:rPr>
            </w:pPr>
          </w:p>
          <w:p w14:paraId="636D765F" w14:textId="77777777" w:rsidR="004C0413" w:rsidRDefault="004C0413" w:rsidP="00373CCF">
            <w:pPr>
              <w:spacing w:after="0" w:line="240" w:lineRule="auto"/>
              <w:rPr>
                <w:rFonts w:ascii="Cambria" w:hAnsi="Cambria"/>
                <w:sz w:val="20"/>
                <w:szCs w:val="20"/>
              </w:rPr>
            </w:pPr>
          </w:p>
          <w:p w14:paraId="6489EF43" w14:textId="77777777" w:rsidR="004C0413" w:rsidRDefault="004C0413" w:rsidP="00373CCF">
            <w:pPr>
              <w:spacing w:after="0" w:line="240" w:lineRule="auto"/>
              <w:rPr>
                <w:rFonts w:ascii="Cambria" w:hAnsi="Cambria"/>
                <w:sz w:val="20"/>
                <w:szCs w:val="20"/>
              </w:rPr>
            </w:pPr>
          </w:p>
          <w:p w14:paraId="715D95F7" w14:textId="77777777" w:rsidR="004C0413" w:rsidRDefault="004C0413" w:rsidP="00373CCF">
            <w:pPr>
              <w:spacing w:after="0" w:line="240" w:lineRule="auto"/>
              <w:rPr>
                <w:rFonts w:ascii="Cambria" w:hAnsi="Cambria"/>
                <w:sz w:val="20"/>
                <w:szCs w:val="20"/>
              </w:rPr>
            </w:pPr>
          </w:p>
          <w:p w14:paraId="28C52A90" w14:textId="77777777" w:rsidR="004C0413" w:rsidRDefault="004C0413" w:rsidP="00373CCF">
            <w:pPr>
              <w:spacing w:after="0" w:line="240" w:lineRule="auto"/>
              <w:rPr>
                <w:rFonts w:ascii="Cambria" w:hAnsi="Cambria"/>
                <w:sz w:val="20"/>
                <w:szCs w:val="20"/>
              </w:rPr>
            </w:pPr>
          </w:p>
          <w:p w14:paraId="780124A5" w14:textId="56161235" w:rsidR="004C0413" w:rsidRDefault="004C0413" w:rsidP="00373CCF">
            <w:pPr>
              <w:spacing w:after="0" w:line="240" w:lineRule="auto"/>
              <w:rPr>
                <w:rFonts w:ascii="Cambria" w:hAnsi="Cambria"/>
                <w:sz w:val="20"/>
                <w:szCs w:val="20"/>
              </w:rPr>
            </w:pPr>
          </w:p>
          <w:p w14:paraId="7B3E7165" w14:textId="77777777" w:rsidR="004C0413" w:rsidRDefault="004C0413" w:rsidP="00373CCF">
            <w:pPr>
              <w:spacing w:after="0" w:line="240" w:lineRule="auto"/>
              <w:rPr>
                <w:rFonts w:ascii="Cambria" w:hAnsi="Cambria"/>
                <w:sz w:val="20"/>
                <w:szCs w:val="20"/>
              </w:rPr>
            </w:pPr>
          </w:p>
          <w:p w14:paraId="4A57FF02" w14:textId="77777777" w:rsidR="004C0413" w:rsidRDefault="004C0413" w:rsidP="00373CCF">
            <w:pPr>
              <w:spacing w:after="0" w:line="240" w:lineRule="auto"/>
              <w:rPr>
                <w:rFonts w:ascii="Cambria" w:hAnsi="Cambria"/>
                <w:sz w:val="20"/>
                <w:szCs w:val="20"/>
              </w:rPr>
            </w:pPr>
          </w:p>
          <w:p w14:paraId="7C3A9693" w14:textId="77777777" w:rsidR="004C0413" w:rsidRDefault="004C0413" w:rsidP="00373CCF">
            <w:pPr>
              <w:spacing w:after="0" w:line="240" w:lineRule="auto"/>
              <w:rPr>
                <w:rFonts w:ascii="Cambria" w:hAnsi="Cambria"/>
                <w:sz w:val="20"/>
                <w:szCs w:val="20"/>
              </w:rPr>
            </w:pPr>
          </w:p>
          <w:p w14:paraId="5D384D67" w14:textId="37D0686B" w:rsidR="004C0413" w:rsidRDefault="00E05CFC" w:rsidP="00373CCF">
            <w:pPr>
              <w:spacing w:after="0" w:line="240" w:lineRule="auto"/>
              <w:rPr>
                <w:rFonts w:ascii="Cambria" w:hAnsi="Cambria"/>
                <w:sz w:val="20"/>
                <w:szCs w:val="20"/>
              </w:rPr>
            </w:pPr>
            <w:r>
              <w:rPr>
                <w:rFonts w:ascii="Cambria" w:hAnsi="Cambria"/>
                <w:sz w:val="20"/>
                <w:szCs w:val="20"/>
              </w:rPr>
              <w:t>30%</w:t>
            </w:r>
          </w:p>
          <w:p w14:paraId="5FE405BF" w14:textId="77777777" w:rsidR="004C0413" w:rsidRDefault="004C0413" w:rsidP="00373CCF">
            <w:pPr>
              <w:spacing w:after="0" w:line="240" w:lineRule="auto"/>
              <w:rPr>
                <w:rFonts w:ascii="Cambria" w:hAnsi="Cambria"/>
                <w:sz w:val="20"/>
                <w:szCs w:val="20"/>
              </w:rPr>
            </w:pPr>
          </w:p>
          <w:p w14:paraId="7EE39895" w14:textId="77777777" w:rsidR="004C0413" w:rsidRDefault="004C0413" w:rsidP="00373CCF">
            <w:pPr>
              <w:spacing w:after="0" w:line="240" w:lineRule="auto"/>
              <w:rPr>
                <w:rFonts w:ascii="Cambria" w:hAnsi="Cambria"/>
                <w:sz w:val="20"/>
                <w:szCs w:val="20"/>
              </w:rPr>
            </w:pPr>
          </w:p>
          <w:p w14:paraId="44B071DE" w14:textId="77777777" w:rsidR="004C0413" w:rsidRDefault="004C0413" w:rsidP="00373CCF">
            <w:pPr>
              <w:spacing w:after="0" w:line="240" w:lineRule="auto"/>
              <w:rPr>
                <w:rFonts w:ascii="Cambria" w:hAnsi="Cambria"/>
                <w:sz w:val="20"/>
                <w:szCs w:val="20"/>
              </w:rPr>
            </w:pPr>
          </w:p>
          <w:p w14:paraId="555E1FAA" w14:textId="77777777" w:rsidR="004C0413" w:rsidRDefault="004C0413" w:rsidP="00373CCF">
            <w:pPr>
              <w:spacing w:after="0" w:line="240" w:lineRule="auto"/>
              <w:rPr>
                <w:rFonts w:ascii="Cambria" w:hAnsi="Cambria"/>
                <w:sz w:val="20"/>
                <w:szCs w:val="20"/>
              </w:rPr>
            </w:pPr>
          </w:p>
          <w:p w14:paraId="510DD082" w14:textId="6C782129" w:rsidR="004C0413" w:rsidRDefault="00E05CFC" w:rsidP="00373CCF">
            <w:pPr>
              <w:spacing w:after="0" w:line="240" w:lineRule="auto"/>
              <w:rPr>
                <w:rFonts w:ascii="Cambria" w:hAnsi="Cambria"/>
                <w:sz w:val="20"/>
                <w:szCs w:val="20"/>
              </w:rPr>
            </w:pPr>
            <w:r>
              <w:rPr>
                <w:rFonts w:ascii="Cambria" w:hAnsi="Cambria"/>
                <w:sz w:val="20"/>
                <w:szCs w:val="20"/>
              </w:rPr>
              <w:t>70%</w:t>
            </w:r>
          </w:p>
          <w:p w14:paraId="47CC1ABF" w14:textId="77777777" w:rsidR="004C0413" w:rsidRDefault="004C0413" w:rsidP="00373CCF">
            <w:pPr>
              <w:spacing w:after="0" w:line="240" w:lineRule="auto"/>
              <w:rPr>
                <w:rFonts w:ascii="Cambria" w:hAnsi="Cambria"/>
                <w:sz w:val="20"/>
                <w:szCs w:val="20"/>
              </w:rPr>
            </w:pPr>
          </w:p>
          <w:p w14:paraId="14D12A48" w14:textId="77777777" w:rsidR="004C0413" w:rsidRDefault="004C0413" w:rsidP="00373CCF">
            <w:pPr>
              <w:spacing w:after="0" w:line="240" w:lineRule="auto"/>
              <w:rPr>
                <w:rFonts w:ascii="Cambria" w:hAnsi="Cambria"/>
                <w:sz w:val="20"/>
                <w:szCs w:val="20"/>
              </w:rPr>
            </w:pPr>
          </w:p>
          <w:p w14:paraId="09EA765B" w14:textId="77777777" w:rsidR="004C0413" w:rsidRDefault="004C0413" w:rsidP="00373CCF">
            <w:pPr>
              <w:spacing w:after="0" w:line="240" w:lineRule="auto"/>
              <w:rPr>
                <w:rFonts w:ascii="Cambria" w:hAnsi="Cambria"/>
                <w:sz w:val="20"/>
                <w:szCs w:val="20"/>
              </w:rPr>
            </w:pPr>
          </w:p>
          <w:p w14:paraId="5501E13E" w14:textId="77777777" w:rsidR="004C0413" w:rsidRDefault="004C0413" w:rsidP="00373CCF">
            <w:pPr>
              <w:spacing w:after="0" w:line="240" w:lineRule="auto"/>
              <w:rPr>
                <w:rFonts w:ascii="Cambria" w:hAnsi="Cambria"/>
                <w:sz w:val="20"/>
                <w:szCs w:val="20"/>
              </w:rPr>
            </w:pPr>
          </w:p>
          <w:p w14:paraId="3B81E50E" w14:textId="77777777" w:rsidR="004C0413" w:rsidRDefault="004C0413" w:rsidP="00373CCF">
            <w:pPr>
              <w:spacing w:after="0" w:line="240" w:lineRule="auto"/>
              <w:rPr>
                <w:rFonts w:ascii="Cambria" w:hAnsi="Cambria"/>
                <w:sz w:val="20"/>
                <w:szCs w:val="20"/>
              </w:rPr>
            </w:pPr>
          </w:p>
          <w:p w14:paraId="1E875014" w14:textId="77777777" w:rsidR="004C0413" w:rsidRDefault="004C0413" w:rsidP="00373CCF">
            <w:pPr>
              <w:spacing w:after="0" w:line="240" w:lineRule="auto"/>
              <w:rPr>
                <w:rFonts w:ascii="Cambria" w:hAnsi="Cambria"/>
                <w:sz w:val="20"/>
                <w:szCs w:val="20"/>
              </w:rPr>
            </w:pPr>
          </w:p>
          <w:p w14:paraId="54659B60" w14:textId="77777777" w:rsidR="004C0413" w:rsidRDefault="004C0413" w:rsidP="00373CCF">
            <w:pPr>
              <w:spacing w:after="0" w:line="240" w:lineRule="auto"/>
              <w:rPr>
                <w:rFonts w:ascii="Cambria" w:hAnsi="Cambria"/>
                <w:sz w:val="20"/>
                <w:szCs w:val="20"/>
              </w:rPr>
            </w:pPr>
          </w:p>
          <w:p w14:paraId="6B9AD81B" w14:textId="77777777" w:rsidR="004C0413" w:rsidRDefault="004C0413" w:rsidP="00373CCF">
            <w:pPr>
              <w:spacing w:after="0" w:line="240" w:lineRule="auto"/>
              <w:rPr>
                <w:rFonts w:ascii="Cambria" w:hAnsi="Cambria"/>
                <w:sz w:val="20"/>
                <w:szCs w:val="20"/>
              </w:rPr>
            </w:pPr>
          </w:p>
          <w:p w14:paraId="6CEA2614" w14:textId="77777777" w:rsidR="004C0413" w:rsidRDefault="004C0413" w:rsidP="00373CCF">
            <w:pPr>
              <w:spacing w:after="0" w:line="240" w:lineRule="auto"/>
              <w:rPr>
                <w:rFonts w:ascii="Cambria" w:hAnsi="Cambria"/>
                <w:sz w:val="20"/>
                <w:szCs w:val="20"/>
              </w:rPr>
            </w:pPr>
          </w:p>
          <w:p w14:paraId="0BFBE2ED" w14:textId="77777777" w:rsidR="004C0413" w:rsidRDefault="004C0413" w:rsidP="00373CCF">
            <w:pPr>
              <w:spacing w:after="0" w:line="240" w:lineRule="auto"/>
              <w:rPr>
                <w:rFonts w:ascii="Cambria" w:hAnsi="Cambria"/>
                <w:sz w:val="20"/>
                <w:szCs w:val="20"/>
              </w:rPr>
            </w:pPr>
          </w:p>
          <w:p w14:paraId="230A2813" w14:textId="77777777" w:rsidR="004C0413" w:rsidRDefault="004C0413" w:rsidP="00373CCF">
            <w:pPr>
              <w:spacing w:after="0" w:line="240" w:lineRule="auto"/>
              <w:rPr>
                <w:rFonts w:ascii="Cambria" w:hAnsi="Cambria"/>
                <w:sz w:val="20"/>
                <w:szCs w:val="20"/>
              </w:rPr>
            </w:pPr>
          </w:p>
          <w:p w14:paraId="47DB3803" w14:textId="16C9ECCF" w:rsidR="004C0413" w:rsidRPr="00797C16" w:rsidRDefault="004C0413" w:rsidP="00373CCF">
            <w:pPr>
              <w:spacing w:after="0" w:line="240" w:lineRule="auto"/>
              <w:rPr>
                <w:rFonts w:ascii="Cambria" w:hAnsi="Cambria"/>
                <w:sz w:val="20"/>
                <w:szCs w:val="20"/>
              </w:rPr>
            </w:pPr>
          </w:p>
        </w:tc>
      </w:tr>
      <w:tr w:rsidR="00357598" w:rsidRPr="00797C16" w14:paraId="2C56DD2A" w14:textId="77777777" w:rsidTr="00A6374B">
        <w:trPr>
          <w:trHeight w:val="284"/>
        </w:trPr>
        <w:tc>
          <w:tcPr>
            <w:tcW w:w="2839" w:type="dxa"/>
            <w:vMerge/>
            <w:shd w:val="clear" w:color="auto" w:fill="auto"/>
            <w:vAlign w:val="center"/>
          </w:tcPr>
          <w:p w14:paraId="734B5590" w14:textId="77777777" w:rsidR="00357598" w:rsidRPr="00797C16" w:rsidRDefault="00357598" w:rsidP="00373CCF">
            <w:pPr>
              <w:spacing w:after="0" w:line="240" w:lineRule="auto"/>
              <w:ind w:right="-150"/>
              <w:rPr>
                <w:rFonts w:ascii="Cambria" w:hAnsi="Cambria"/>
                <w:sz w:val="20"/>
                <w:szCs w:val="20"/>
              </w:rPr>
            </w:pPr>
          </w:p>
        </w:tc>
        <w:tc>
          <w:tcPr>
            <w:tcW w:w="2550" w:type="dxa"/>
            <w:shd w:val="clear" w:color="auto" w:fill="auto"/>
            <w:vAlign w:val="center"/>
          </w:tcPr>
          <w:p w14:paraId="2C1E6256" w14:textId="77777777" w:rsidR="00357598" w:rsidRPr="00797C16" w:rsidRDefault="00357598" w:rsidP="00373CCF">
            <w:pPr>
              <w:spacing w:after="0" w:line="240" w:lineRule="auto"/>
              <w:rPr>
                <w:rFonts w:ascii="Cambria" w:hAnsi="Cambria"/>
                <w:sz w:val="20"/>
                <w:szCs w:val="20"/>
              </w:rPr>
            </w:pPr>
          </w:p>
        </w:tc>
        <w:tc>
          <w:tcPr>
            <w:tcW w:w="2409" w:type="dxa"/>
            <w:shd w:val="clear" w:color="auto" w:fill="auto"/>
            <w:vAlign w:val="center"/>
          </w:tcPr>
          <w:p w14:paraId="24AF3BCF" w14:textId="77777777" w:rsidR="00357598" w:rsidRPr="00797C16" w:rsidRDefault="00357598" w:rsidP="00373CCF">
            <w:pPr>
              <w:spacing w:after="0" w:line="240" w:lineRule="auto"/>
              <w:rPr>
                <w:rFonts w:ascii="Cambria" w:hAnsi="Cambria"/>
                <w:sz w:val="20"/>
                <w:szCs w:val="20"/>
              </w:rPr>
            </w:pPr>
          </w:p>
        </w:tc>
        <w:tc>
          <w:tcPr>
            <w:tcW w:w="2694" w:type="dxa"/>
            <w:shd w:val="clear" w:color="auto" w:fill="auto"/>
            <w:vAlign w:val="center"/>
          </w:tcPr>
          <w:p w14:paraId="7196415F" w14:textId="77777777" w:rsidR="00357598" w:rsidRPr="00797C16" w:rsidRDefault="00357598" w:rsidP="00373CCF">
            <w:pPr>
              <w:spacing w:after="0" w:line="240" w:lineRule="auto"/>
              <w:rPr>
                <w:rFonts w:ascii="Cambria" w:hAnsi="Cambria"/>
                <w:sz w:val="20"/>
                <w:szCs w:val="20"/>
              </w:rPr>
            </w:pPr>
          </w:p>
        </w:tc>
      </w:tr>
      <w:tr w:rsidR="00357598" w:rsidRPr="00797C16" w14:paraId="17F47F67" w14:textId="77777777" w:rsidTr="00A6374B">
        <w:trPr>
          <w:trHeight w:val="284"/>
        </w:trPr>
        <w:tc>
          <w:tcPr>
            <w:tcW w:w="10492" w:type="dxa"/>
            <w:gridSpan w:val="4"/>
            <w:shd w:val="clear" w:color="auto" w:fill="auto"/>
            <w:vAlign w:val="center"/>
          </w:tcPr>
          <w:p w14:paraId="1B6F4D48"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10.6 Standard minim de performanță</w:t>
            </w:r>
          </w:p>
        </w:tc>
      </w:tr>
      <w:tr w:rsidR="00357598" w:rsidRPr="00797C16" w14:paraId="6CA55508" w14:textId="77777777" w:rsidTr="00A6374B">
        <w:trPr>
          <w:trHeight w:val="284"/>
        </w:trPr>
        <w:tc>
          <w:tcPr>
            <w:tcW w:w="10492" w:type="dxa"/>
            <w:gridSpan w:val="4"/>
            <w:shd w:val="clear" w:color="auto" w:fill="auto"/>
          </w:tcPr>
          <w:p w14:paraId="7D14184B" w14:textId="77777777" w:rsidR="00B61A64" w:rsidRPr="00B61A64" w:rsidRDefault="00357598" w:rsidP="00B61A64">
            <w:pPr>
              <w:rPr>
                <w:rFonts w:ascii="Times New Roman" w:eastAsia="Times New Roman" w:hAnsi="Times New Roman" w:cs="Times New Roman"/>
                <w:kern w:val="0"/>
                <w:sz w:val="20"/>
                <w:szCs w:val="20"/>
                <w:lang w:eastAsia="zh-CN"/>
                <w14:ligatures w14:val="none"/>
              </w:rPr>
            </w:pPr>
            <w:r w:rsidRPr="00797C16">
              <w:rPr>
                <w:rFonts w:ascii="Cambria" w:hAnsi="Cambria"/>
                <w:sz w:val="20"/>
                <w:szCs w:val="20"/>
              </w:rPr>
              <w:t xml:space="preserve"> </w:t>
            </w:r>
            <w:r w:rsidR="00B61A64" w:rsidRPr="00B61A64">
              <w:rPr>
                <w:rFonts w:ascii="Times New Roman" w:eastAsia="Times New Roman" w:hAnsi="Times New Roman" w:cs="Times New Roman"/>
                <w:kern w:val="0"/>
                <w:sz w:val="20"/>
                <w:szCs w:val="20"/>
                <w:lang w:eastAsia="zh-CN"/>
                <w14:ligatures w14:val="none"/>
              </w:rPr>
              <w:t xml:space="preserve">Studenţii vor şti să </w:t>
            </w:r>
          </w:p>
          <w:p w14:paraId="06F4EC5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tehnici şi strategii de ascultare, vorbire, citire şi scriere pe teme din limbajul general de specialitate din științele sociale</w:t>
            </w:r>
          </w:p>
          <w:p w14:paraId="7D1A5E4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tehnici şi strategii de învăţare individuală pentru dezvoltarea competenţelor de lectură a textelor academice și de îmbogăţire a vocabularului de specialitate utilizând resurse electronice</w:t>
            </w:r>
          </w:p>
          <w:p w14:paraId="77A0946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redacteze texte academice (eseu, raport de cercetare); </w:t>
            </w:r>
          </w:p>
          <w:p w14:paraId="66690FF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să participe activ la un seminar/ dezbatere pe baza materialelor de curs</w:t>
            </w:r>
          </w:p>
          <w:p w14:paraId="6797A3D8"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o platformă de învățare online (autentificare, editarea paginii individuale, postarea de comentarii, participarea la forum de discuții)</w:t>
            </w:r>
          </w:p>
          <w:p w14:paraId="3F75792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Internetul pentru căutarea și evaluarea resurselor relevante pentru studiul academic în aria științelor sociale</w:t>
            </w:r>
          </w:p>
          <w:p w14:paraId="2C08C47D" w14:textId="1E788932" w:rsidR="00357598" w:rsidRPr="00797C16" w:rsidRDefault="00B61A64" w:rsidP="00373CCF">
            <w:pPr>
              <w:spacing w:after="0" w:line="240" w:lineRule="auto"/>
              <w:rPr>
                <w:rFonts w:ascii="Cambria" w:hAnsi="Cambria"/>
                <w:sz w:val="20"/>
                <w:szCs w:val="20"/>
              </w:rPr>
            </w:pPr>
            <w:r w:rsidRPr="00B61A64">
              <w:rPr>
                <w:rFonts w:ascii="Times New Roman" w:eastAsia="Times New Roman" w:hAnsi="Times New Roman" w:cs="Times New Roman"/>
                <w:kern w:val="0"/>
                <w:sz w:val="20"/>
                <w:szCs w:val="20"/>
                <w:lang w:eastAsia="zh-CN"/>
                <w14:ligatures w14:val="none"/>
              </w:rPr>
              <w:t>- comunice în mediul academic prin intermediul proiectelor individuale şi de grup.</w:t>
            </w:r>
          </w:p>
          <w:p w14:paraId="6766C520" w14:textId="77777777" w:rsidR="00357598" w:rsidRPr="00797C16" w:rsidRDefault="00357598" w:rsidP="00373CCF">
            <w:pPr>
              <w:spacing w:after="0" w:line="240" w:lineRule="auto"/>
              <w:rPr>
                <w:rFonts w:ascii="Cambria" w:hAnsi="Cambria"/>
                <w:sz w:val="20"/>
                <w:szCs w:val="20"/>
              </w:rPr>
            </w:pPr>
          </w:p>
        </w:tc>
      </w:tr>
    </w:tbl>
    <w:p w14:paraId="348AF2F4" w14:textId="77777777" w:rsidR="00A86EF2" w:rsidRDefault="00A86EF2" w:rsidP="006A3DD3">
      <w:pPr>
        <w:spacing w:after="0"/>
        <w:ind w:hanging="425"/>
        <w:rPr>
          <w:rFonts w:ascii="Cambria" w:hAnsi="Cambria"/>
          <w:sz w:val="20"/>
          <w:szCs w:val="20"/>
        </w:rPr>
      </w:pPr>
    </w:p>
    <w:p w14:paraId="3673DA24" w14:textId="77777777" w:rsidR="00A86EF2" w:rsidRDefault="00A86EF2" w:rsidP="006A3DD3">
      <w:pPr>
        <w:spacing w:after="0"/>
        <w:ind w:hanging="425"/>
        <w:rPr>
          <w:rFonts w:ascii="Cambria" w:hAnsi="Cambria"/>
          <w:sz w:val="20"/>
          <w:szCs w:val="20"/>
        </w:rPr>
      </w:pPr>
    </w:p>
    <w:p w14:paraId="4A64766E" w14:textId="77777777" w:rsidR="00DF225B" w:rsidRDefault="00DF225B" w:rsidP="006A3DD3">
      <w:pPr>
        <w:spacing w:after="0"/>
        <w:ind w:hanging="425"/>
        <w:rPr>
          <w:rFonts w:ascii="Cambria" w:hAnsi="Cambria"/>
          <w:sz w:val="20"/>
          <w:szCs w:val="20"/>
        </w:rPr>
      </w:pPr>
    </w:p>
    <w:p w14:paraId="120FBA06" w14:textId="77777777" w:rsidR="00A86EF2" w:rsidRDefault="00A86EF2" w:rsidP="006A3DD3">
      <w:pPr>
        <w:spacing w:after="0"/>
        <w:ind w:hanging="425"/>
        <w:rPr>
          <w:rFonts w:ascii="Cambria" w:hAnsi="Cambria"/>
          <w:sz w:val="20"/>
          <w:szCs w:val="20"/>
        </w:rPr>
      </w:pPr>
    </w:p>
    <w:p w14:paraId="06A8247D" w14:textId="77777777" w:rsidR="00A86EF2" w:rsidRDefault="00A86EF2" w:rsidP="006A3DD3">
      <w:pPr>
        <w:spacing w:after="0"/>
        <w:ind w:hanging="425"/>
        <w:rPr>
          <w:rFonts w:ascii="Cambria" w:hAnsi="Cambria"/>
          <w:sz w:val="20"/>
          <w:szCs w:val="20"/>
        </w:rPr>
      </w:pPr>
    </w:p>
    <w:p w14:paraId="0D47838B" w14:textId="00603A45" w:rsidR="006A3DD3" w:rsidRPr="00797C16" w:rsidRDefault="006A3DD3" w:rsidP="006A3DD3">
      <w:pPr>
        <w:spacing w:after="0"/>
        <w:ind w:hanging="425"/>
        <w:rPr>
          <w:rFonts w:ascii="Cambria" w:hAnsi="Cambria"/>
          <w:sz w:val="20"/>
          <w:szCs w:val="20"/>
        </w:rPr>
      </w:pPr>
      <w:r w:rsidRPr="00797C16">
        <w:rPr>
          <w:rFonts w:ascii="Cambria" w:hAnsi="Cambria"/>
          <w:b/>
          <w:sz w:val="20"/>
          <w:szCs w:val="20"/>
        </w:rPr>
        <w:lastRenderedPageBreak/>
        <w:t xml:space="preserve">11. </w:t>
      </w:r>
      <w:r w:rsidR="00DC236E" w:rsidRPr="00797C16">
        <w:rPr>
          <w:rFonts w:ascii="Cambria" w:hAnsi="Cambria"/>
          <w:b/>
          <w:sz w:val="20"/>
          <w:szCs w:val="20"/>
        </w:rPr>
        <w:t>Etichete ODD (Obiective de Dezvoltare Durabilă / Sustainable Development Goals)</w:t>
      </w:r>
    </w:p>
    <w:tbl>
      <w:tblPr>
        <w:tblStyle w:val="Tabellrutenett"/>
        <w:tblW w:w="10491" w:type="dxa"/>
        <w:tblInd w:w="-431" w:type="dxa"/>
        <w:tblLayout w:type="fixed"/>
        <w:tblLook w:val="04A0" w:firstRow="1" w:lastRow="0" w:firstColumn="1" w:lastColumn="0" w:noHBand="0" w:noVBand="1"/>
      </w:tblPr>
      <w:tblGrid>
        <w:gridCol w:w="1165"/>
        <w:gridCol w:w="9326"/>
      </w:tblGrid>
      <w:tr w:rsidR="00CB66F3" w:rsidRPr="00797C16" w14:paraId="11B37CCE" w14:textId="77777777" w:rsidTr="004B4ACA">
        <w:trPr>
          <w:trHeight w:val="1037"/>
        </w:trPr>
        <w:tc>
          <w:tcPr>
            <w:tcW w:w="1165" w:type="dxa"/>
            <w:vAlign w:val="center"/>
          </w:tcPr>
          <w:p w14:paraId="029BE597" w14:textId="77777777" w:rsidR="00CB66F3" w:rsidRPr="00797C16" w:rsidRDefault="00CB66F3" w:rsidP="00373CCF">
            <w:pPr>
              <w:rPr>
                <w:rFonts w:ascii="Cambria" w:hAnsi="Cambria"/>
              </w:rPr>
            </w:pPr>
            <w:r w:rsidRPr="00797C16">
              <w:rPr>
                <w:rFonts w:ascii="Cambria" w:hAnsi="Cambria"/>
                <w:noProof/>
                <w:lang w:val="en-US"/>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797C16" w:rsidRDefault="00CB66F3" w:rsidP="00373CCF">
            <w:pPr>
              <w:rPr>
                <w:rFonts w:ascii="Cambria" w:hAnsi="Cambria"/>
              </w:rPr>
            </w:pPr>
            <w:r w:rsidRPr="00797C16">
              <w:rPr>
                <w:rFonts w:ascii="Cambria" w:hAnsi="Cambria"/>
              </w:rPr>
              <w:t>Eticheta generală pentru Dezvoltare durabilă</w:t>
            </w:r>
          </w:p>
        </w:tc>
      </w:tr>
      <w:tr w:rsidR="004B4ACA" w:rsidRPr="00797C16" w14:paraId="3DEFB65F" w14:textId="77777777" w:rsidTr="00485283">
        <w:trPr>
          <w:trHeight w:val="1124"/>
        </w:trPr>
        <w:tc>
          <w:tcPr>
            <w:tcW w:w="1165" w:type="dxa"/>
            <w:vAlign w:val="center"/>
          </w:tcPr>
          <w:p w14:paraId="2DC7B7F0" w14:textId="212A4CA8" w:rsidR="004B4ACA" w:rsidRPr="00797C16" w:rsidRDefault="004B4ACA" w:rsidP="00E56D7A">
            <w:pPr>
              <w:ind w:right="-537"/>
              <w:rPr>
                <w:rFonts w:ascii="Cambria" w:hAnsi="Cambria"/>
              </w:rPr>
            </w:pPr>
            <w:r w:rsidRPr="00797C16">
              <w:rPr>
                <w:rFonts w:ascii="Cambria" w:hAnsi="Cambria"/>
                <w:noProof/>
                <w:lang w:val="en-US"/>
              </w:rPr>
              <w:drawing>
                <wp:inline distT="0" distB="0" distL="0" distR="0" wp14:anchorId="6ECB98AD" wp14:editId="13AD2846">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6C16B376" w14:textId="3825FC70" w:rsidR="004B4ACA" w:rsidRPr="004B4ACA" w:rsidRDefault="004B4ACA" w:rsidP="00373CCF">
            <w:pPr>
              <w:rPr>
                <w:rFonts w:ascii="Cambria" w:hAnsi="Cambria"/>
                <w:highlight w:val="yellow"/>
              </w:rPr>
            </w:pPr>
          </w:p>
        </w:tc>
      </w:tr>
    </w:tbl>
    <w:p w14:paraId="74CA3B07" w14:textId="77777777" w:rsidR="006A3DD3" w:rsidRPr="00797C16" w:rsidRDefault="006A3DD3" w:rsidP="00F01F2B">
      <w:pPr>
        <w:rPr>
          <w:rFonts w:ascii="Cambria" w:hAnsi="Cambria"/>
          <w:sz w:val="20"/>
          <w:szCs w:val="20"/>
        </w:rPr>
      </w:pPr>
    </w:p>
    <w:tbl>
      <w:tblPr>
        <w:tblStyle w:val="Tabellrutenett"/>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797C16" w14:paraId="2195F4D4" w14:textId="77777777" w:rsidTr="008F6B79">
        <w:trPr>
          <w:trHeight w:val="985"/>
        </w:trPr>
        <w:tc>
          <w:tcPr>
            <w:tcW w:w="2553" w:type="dxa"/>
          </w:tcPr>
          <w:p w14:paraId="7D7E40B9" w14:textId="77777777" w:rsidR="003C197C" w:rsidRPr="00797C16" w:rsidRDefault="003C197C" w:rsidP="00BF17DD">
            <w:pPr>
              <w:rPr>
                <w:rFonts w:ascii="Cambria" w:hAnsi="Cambria"/>
              </w:rPr>
            </w:pPr>
            <w:r w:rsidRPr="00797C16">
              <w:rPr>
                <w:rFonts w:ascii="Cambria" w:hAnsi="Cambria"/>
              </w:rPr>
              <w:t>Data completării:</w:t>
            </w:r>
          </w:p>
          <w:p w14:paraId="6F85EC4B" w14:textId="07F5AF5D" w:rsidR="003C197C" w:rsidRPr="00797C16" w:rsidRDefault="00FB7D70" w:rsidP="003C197C">
            <w:pPr>
              <w:rPr>
                <w:rFonts w:ascii="Cambria" w:hAnsi="Cambria"/>
              </w:rPr>
            </w:pPr>
            <w:r>
              <w:rPr>
                <w:rFonts w:ascii="Cambria" w:hAnsi="Cambria"/>
              </w:rPr>
              <w:t>20.01.2025</w:t>
            </w:r>
          </w:p>
        </w:tc>
        <w:tc>
          <w:tcPr>
            <w:tcW w:w="3969" w:type="dxa"/>
            <w:gridSpan w:val="2"/>
            <w:vAlign w:val="center"/>
          </w:tcPr>
          <w:p w14:paraId="7FC6F972" w14:textId="00E9B0D3" w:rsidR="003C197C" w:rsidRDefault="008F6B79" w:rsidP="008F6B79">
            <w:pPr>
              <w:spacing w:line="72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titularului de curs</w:t>
            </w:r>
          </w:p>
          <w:p w14:paraId="3BC84F07" w14:textId="77777777" w:rsidR="003C197C" w:rsidRDefault="004C0413" w:rsidP="008F6B79">
            <w:pPr>
              <w:spacing w:line="480" w:lineRule="auto"/>
              <w:jc w:val="center"/>
              <w:rPr>
                <w:rFonts w:ascii="Cambria" w:hAnsi="Cambria"/>
              </w:rPr>
            </w:pPr>
            <w:r>
              <w:rPr>
                <w:rFonts w:ascii="Cambria" w:hAnsi="Cambria"/>
              </w:rPr>
              <w:t>Asist. Univ. Dr. Adriana Diana Urian</w:t>
            </w:r>
          </w:p>
          <w:p w14:paraId="0F5C8287" w14:textId="0E8C9C15" w:rsidR="004C0413" w:rsidRPr="00797C16" w:rsidRDefault="004C0413" w:rsidP="008F6B79">
            <w:pPr>
              <w:spacing w:line="480" w:lineRule="auto"/>
              <w:jc w:val="center"/>
              <w:rPr>
                <w:rFonts w:ascii="Cambria" w:hAnsi="Cambria"/>
              </w:rPr>
            </w:pPr>
            <w:r>
              <w:rPr>
                <w:rFonts w:ascii="Cambria" w:eastAsia="Cambria" w:hAnsi="Cambria" w:cs="Cambria"/>
                <w:noProof/>
              </w:rPr>
              <w:drawing>
                <wp:inline distT="0" distB="0" distL="0" distR="0" wp14:anchorId="434C919E" wp14:editId="6D916D41">
                  <wp:extent cx="393700" cy="244528"/>
                  <wp:effectExtent l="0" t="0" r="6350" b="3175"/>
                  <wp:docPr id="1874712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c>
          <w:tcPr>
            <w:tcW w:w="3969" w:type="dxa"/>
            <w:vAlign w:val="center"/>
          </w:tcPr>
          <w:p w14:paraId="6B082F1C" w14:textId="37CF37A8" w:rsidR="003C197C" w:rsidRPr="00797C16" w:rsidRDefault="003C197C" w:rsidP="008F6B79">
            <w:pPr>
              <w:spacing w:line="360" w:lineRule="auto"/>
              <w:jc w:val="center"/>
              <w:rPr>
                <w:rFonts w:ascii="Cambria" w:hAnsi="Cambria"/>
              </w:rPr>
            </w:pPr>
            <w:r w:rsidRPr="00797C16">
              <w:rPr>
                <w:rFonts w:ascii="Cambria" w:hAnsi="Cambria"/>
              </w:rPr>
              <w:t>Semnătura titularului de seminar</w:t>
            </w:r>
            <w:r w:rsidR="008F6B79">
              <w:rPr>
                <w:rFonts w:ascii="Cambria" w:hAnsi="Cambria"/>
              </w:rPr>
              <w:t xml:space="preserve">/ </w:t>
            </w:r>
            <w:r w:rsidR="008F6B79">
              <w:rPr>
                <w:rFonts w:ascii="Cambria" w:hAnsi="Cambria"/>
              </w:rPr>
              <w:br/>
              <w:t>curs practic</w:t>
            </w:r>
          </w:p>
          <w:p w14:paraId="00CFA58B" w14:textId="77777777" w:rsidR="004C0413" w:rsidRDefault="004C0413" w:rsidP="004C0413">
            <w:pPr>
              <w:spacing w:line="480" w:lineRule="auto"/>
              <w:jc w:val="center"/>
              <w:rPr>
                <w:rFonts w:ascii="Cambria" w:hAnsi="Cambria"/>
              </w:rPr>
            </w:pPr>
            <w:r>
              <w:rPr>
                <w:rFonts w:ascii="Cambria" w:hAnsi="Cambria"/>
              </w:rPr>
              <w:t>Asist. Univ. Dr. Adriana Diana Urian</w:t>
            </w:r>
          </w:p>
          <w:p w14:paraId="34043C9C" w14:textId="2D71B24C" w:rsidR="008F6B79" w:rsidRPr="00797C16" w:rsidRDefault="004C0413" w:rsidP="008F6B79">
            <w:pPr>
              <w:jc w:val="center"/>
              <w:rPr>
                <w:rFonts w:ascii="Cambria" w:hAnsi="Cambria"/>
              </w:rPr>
            </w:pPr>
            <w:r>
              <w:rPr>
                <w:rFonts w:ascii="Cambria" w:eastAsia="Cambria" w:hAnsi="Cambria" w:cs="Cambria"/>
                <w:noProof/>
              </w:rPr>
              <w:drawing>
                <wp:inline distT="0" distB="0" distL="0" distR="0" wp14:anchorId="7DD1DB9B" wp14:editId="4D5FC18F">
                  <wp:extent cx="393700" cy="244528"/>
                  <wp:effectExtent l="0" t="0" r="6350" b="3175"/>
                  <wp:docPr id="145653892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r>
      <w:tr w:rsidR="006B6ABF" w:rsidRPr="00797C16" w14:paraId="2607C991" w14:textId="77777777" w:rsidTr="008F6B79">
        <w:trPr>
          <w:trHeight w:val="766"/>
        </w:trPr>
        <w:tc>
          <w:tcPr>
            <w:tcW w:w="2553" w:type="dxa"/>
            <w:vAlign w:val="center"/>
          </w:tcPr>
          <w:p w14:paraId="10DE3FC9" w14:textId="77777777" w:rsidR="003C197C" w:rsidRPr="00797C16" w:rsidRDefault="003C197C" w:rsidP="003C197C">
            <w:pPr>
              <w:spacing w:line="480" w:lineRule="auto"/>
              <w:rPr>
                <w:rFonts w:ascii="Cambria" w:hAnsi="Cambria"/>
              </w:rPr>
            </w:pPr>
          </w:p>
        </w:tc>
        <w:tc>
          <w:tcPr>
            <w:tcW w:w="3969" w:type="dxa"/>
            <w:gridSpan w:val="2"/>
            <w:vAlign w:val="center"/>
          </w:tcPr>
          <w:p w14:paraId="3941C289" w14:textId="77777777" w:rsidR="003C197C" w:rsidRPr="00797C16" w:rsidRDefault="003C197C" w:rsidP="003C197C">
            <w:pPr>
              <w:spacing w:line="480" w:lineRule="auto"/>
              <w:rPr>
                <w:rFonts w:ascii="Cambria" w:hAnsi="Cambria"/>
              </w:rPr>
            </w:pPr>
          </w:p>
        </w:tc>
        <w:tc>
          <w:tcPr>
            <w:tcW w:w="3969" w:type="dxa"/>
            <w:vAlign w:val="center"/>
          </w:tcPr>
          <w:p w14:paraId="2AD0C44F" w14:textId="77777777" w:rsidR="003C197C" w:rsidRPr="00797C16" w:rsidRDefault="003C197C" w:rsidP="003C197C">
            <w:pPr>
              <w:spacing w:line="480" w:lineRule="auto"/>
              <w:rPr>
                <w:rFonts w:ascii="Cambria" w:hAnsi="Cambria"/>
              </w:rPr>
            </w:pPr>
          </w:p>
        </w:tc>
      </w:tr>
      <w:tr w:rsidR="006B6ABF" w:rsidRPr="00797C16" w14:paraId="5931DBEE" w14:textId="77777777" w:rsidTr="008F6B79">
        <w:trPr>
          <w:trHeight w:val="605"/>
        </w:trPr>
        <w:tc>
          <w:tcPr>
            <w:tcW w:w="5388" w:type="dxa"/>
            <w:gridSpan w:val="2"/>
          </w:tcPr>
          <w:p w14:paraId="13CC825D" w14:textId="3027FF90" w:rsidR="003C197C" w:rsidRPr="00797C16" w:rsidRDefault="003C197C" w:rsidP="003C197C">
            <w:pPr>
              <w:rPr>
                <w:rFonts w:ascii="Cambria" w:hAnsi="Cambria"/>
              </w:rPr>
            </w:pPr>
            <w:r w:rsidRPr="00797C16">
              <w:rPr>
                <w:rFonts w:ascii="Cambria" w:hAnsi="Cambria"/>
              </w:rPr>
              <w:t xml:space="preserve">Data avizării în </w:t>
            </w:r>
            <w:r w:rsidR="008F6B79" w:rsidRPr="00797C16">
              <w:rPr>
                <w:rFonts w:ascii="Cambria" w:hAnsi="Cambria"/>
              </w:rPr>
              <w:t>Departament</w:t>
            </w:r>
            <w:r w:rsidRPr="00797C16">
              <w:rPr>
                <w:rFonts w:ascii="Cambria" w:hAnsi="Cambria"/>
              </w:rPr>
              <w:t>:</w:t>
            </w:r>
          </w:p>
          <w:p w14:paraId="27B1F697" w14:textId="6190CF9A" w:rsidR="003C197C" w:rsidRPr="00797C16" w:rsidRDefault="00FB7D70" w:rsidP="003C197C">
            <w:pPr>
              <w:rPr>
                <w:rFonts w:ascii="Cambria" w:hAnsi="Cambria"/>
              </w:rPr>
            </w:pPr>
            <w:r>
              <w:rPr>
                <w:rFonts w:ascii="Cambria" w:hAnsi="Cambria"/>
              </w:rPr>
              <w:t>31.01.2025</w:t>
            </w:r>
          </w:p>
          <w:p w14:paraId="714DB94C" w14:textId="77777777" w:rsidR="003C197C" w:rsidRPr="00797C16" w:rsidRDefault="003C197C" w:rsidP="003C197C">
            <w:pPr>
              <w:spacing w:line="480" w:lineRule="auto"/>
              <w:rPr>
                <w:rFonts w:ascii="Cambria" w:hAnsi="Cambria"/>
              </w:rPr>
            </w:pPr>
          </w:p>
          <w:p w14:paraId="4DCA8C86" w14:textId="77777777" w:rsidR="003C197C" w:rsidRPr="00797C16" w:rsidRDefault="003C197C" w:rsidP="003C197C">
            <w:pPr>
              <w:spacing w:line="480" w:lineRule="auto"/>
              <w:rPr>
                <w:rFonts w:ascii="Cambria" w:hAnsi="Cambria"/>
              </w:rPr>
            </w:pPr>
          </w:p>
        </w:tc>
        <w:tc>
          <w:tcPr>
            <w:tcW w:w="5103" w:type="dxa"/>
            <w:gridSpan w:val="2"/>
            <w:vAlign w:val="center"/>
          </w:tcPr>
          <w:p w14:paraId="6E7DCA84" w14:textId="498D098C" w:rsidR="003C197C" w:rsidRPr="00797C16" w:rsidRDefault="008F6B79" w:rsidP="003C197C">
            <w:pPr>
              <w:spacing w:line="48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directorului de departament</w:t>
            </w:r>
          </w:p>
          <w:p w14:paraId="6ACF21FC" w14:textId="57E08B54" w:rsidR="003C197C" w:rsidRPr="00797C16" w:rsidRDefault="00FB7D70" w:rsidP="003C197C">
            <w:pPr>
              <w:spacing w:line="480" w:lineRule="auto"/>
              <w:jc w:val="center"/>
              <w:rPr>
                <w:rFonts w:ascii="Cambria" w:hAnsi="Cambria"/>
              </w:rPr>
            </w:pPr>
            <w:r>
              <w:rPr>
                <w:rFonts w:ascii="Cambria" w:hAnsi="Cambria"/>
              </w:rPr>
              <w:t>Camelia Teglas</w:t>
            </w:r>
          </w:p>
          <w:p w14:paraId="2757C074" w14:textId="77777777" w:rsidR="003C197C" w:rsidRPr="00797C16" w:rsidRDefault="003C197C" w:rsidP="003C197C">
            <w:pPr>
              <w:spacing w:line="480" w:lineRule="auto"/>
              <w:jc w:val="center"/>
              <w:rPr>
                <w:rFonts w:ascii="Cambria" w:hAnsi="Cambria"/>
              </w:rPr>
            </w:pPr>
          </w:p>
          <w:p w14:paraId="6C7ED803" w14:textId="77777777" w:rsidR="003C197C" w:rsidRPr="00797C16" w:rsidRDefault="003C197C" w:rsidP="003C197C">
            <w:pPr>
              <w:spacing w:line="480" w:lineRule="auto"/>
              <w:jc w:val="center"/>
              <w:rPr>
                <w:rFonts w:ascii="Cambria" w:hAnsi="Cambria"/>
              </w:rPr>
            </w:pPr>
          </w:p>
        </w:tc>
      </w:tr>
    </w:tbl>
    <w:p w14:paraId="33B30EF7" w14:textId="7751E794" w:rsidR="008F6B79" w:rsidRDefault="008F6B79" w:rsidP="003C197C">
      <w:pPr>
        <w:rPr>
          <w:rFonts w:ascii="Cambria" w:hAnsi="Cambria"/>
          <w:sz w:val="20"/>
          <w:szCs w:val="20"/>
        </w:rPr>
      </w:pPr>
    </w:p>
    <w:p w14:paraId="1C2E0E68" w14:textId="2DEB6627" w:rsidR="008F6B79" w:rsidRDefault="008F6B79" w:rsidP="003C197C">
      <w:pPr>
        <w:rPr>
          <w:rFonts w:ascii="Cambria" w:hAnsi="Cambria"/>
          <w:sz w:val="20"/>
          <w:szCs w:val="20"/>
        </w:rPr>
      </w:pPr>
    </w:p>
    <w:p w14:paraId="3ABAACC0" w14:textId="77777777" w:rsidR="008F6B79" w:rsidRPr="00797C16" w:rsidRDefault="008F6B79" w:rsidP="003C197C">
      <w:pPr>
        <w:rPr>
          <w:rFonts w:ascii="Cambria" w:hAnsi="Cambria"/>
          <w:sz w:val="20"/>
          <w:szCs w:val="20"/>
        </w:rPr>
      </w:pPr>
    </w:p>
    <w:sectPr w:rsidR="008F6B79" w:rsidRPr="00797C16" w:rsidSect="008F6B79">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567" w:left="1134"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2AB8" w14:textId="77777777" w:rsidR="00A436C8" w:rsidRDefault="00A436C8" w:rsidP="00D12BC3">
      <w:pPr>
        <w:spacing w:after="0" w:line="240" w:lineRule="auto"/>
      </w:pPr>
      <w:r>
        <w:separator/>
      </w:r>
    </w:p>
  </w:endnote>
  <w:endnote w:type="continuationSeparator" w:id="0">
    <w:p w14:paraId="586D5936" w14:textId="77777777" w:rsidR="00A436C8" w:rsidRDefault="00A436C8"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6AE9" w14:textId="77777777" w:rsidR="000713A7" w:rsidRDefault="000713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2E6C" w14:textId="19DB6744"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Data avizării în Decana</w:t>
    </w:r>
    <w:r>
      <w:rPr>
        <w:rFonts w:ascii="Cambria" w:hAnsi="Cambria"/>
        <w:sz w:val="20"/>
        <w:szCs w:val="20"/>
      </w:rPr>
      <w:t>t</w:t>
    </w:r>
  </w:p>
  <w:p w14:paraId="4CB4C405" w14:textId="77777777"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Numele și semnătura decanului</w:t>
    </w:r>
  </w:p>
  <w:p w14:paraId="4DD0C50A" w14:textId="2723A72D" w:rsidR="008F6B79" w:rsidRPr="008F6B79" w:rsidRDefault="008F6B79" w:rsidP="008F6B79">
    <w:pPr>
      <w:spacing w:after="0" w:line="276" w:lineRule="auto"/>
      <w:jc w:val="center"/>
      <w:rPr>
        <w:rFonts w:ascii="Cambria" w:hAnsi="Cambria"/>
        <w:sz w:val="20"/>
        <w:szCs w:val="20"/>
      </w:rPr>
    </w:pPr>
  </w:p>
  <w:p w14:paraId="324193D5" w14:textId="77777777" w:rsidR="008F6B79" w:rsidRPr="008F6B79" w:rsidRDefault="008F6B79" w:rsidP="008F6B79">
    <w:pPr>
      <w:pStyle w:val="Bunntekst"/>
      <w:spacing w:line="276"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26EA" w14:textId="77777777" w:rsidR="000713A7" w:rsidRDefault="000713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809F" w14:textId="77777777" w:rsidR="00A436C8" w:rsidRDefault="00A436C8" w:rsidP="00D12BC3">
      <w:pPr>
        <w:spacing w:after="0" w:line="240" w:lineRule="auto"/>
      </w:pPr>
      <w:r>
        <w:separator/>
      </w:r>
    </w:p>
  </w:footnote>
  <w:footnote w:type="continuationSeparator" w:id="0">
    <w:p w14:paraId="302D2BF0" w14:textId="77777777" w:rsidR="00A436C8" w:rsidRDefault="00A436C8" w:rsidP="00D1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D463" w14:textId="77777777" w:rsidR="000713A7" w:rsidRDefault="000713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B25F" w14:textId="0C70420B" w:rsidR="008A7007" w:rsidRDefault="008A7007">
    <w:pPr>
      <w:pStyle w:val="Topptekst"/>
    </w:pPr>
    <w:r w:rsidRPr="004A6216">
      <w:rPr>
        <w:noProof/>
        <w:lang w:val="en-US"/>
      </w:rPr>
      <w:drawing>
        <wp:inline distT="0" distB="0" distL="0" distR="0" wp14:anchorId="0ABD2A66" wp14:editId="5060014B">
          <wp:extent cx="6120765" cy="153677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646" t="21667" r="14546" b="47163"/>
                  <a:stretch>
                    <a:fillRect/>
                  </a:stretch>
                </pic:blipFill>
                <pic:spPr bwMode="auto">
                  <a:xfrm>
                    <a:off x="0" y="0"/>
                    <a:ext cx="6120765" cy="1536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CC63" w14:textId="77777777" w:rsidR="000713A7" w:rsidRDefault="000713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5C5"/>
    <w:multiLevelType w:val="hybridMultilevel"/>
    <w:tmpl w:val="E7704986"/>
    <w:lvl w:ilvl="0" w:tplc="5BBC932E">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33A84"/>
    <w:multiLevelType w:val="hybridMultilevel"/>
    <w:tmpl w:val="4D681EC8"/>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2311E8"/>
    <w:multiLevelType w:val="hybridMultilevel"/>
    <w:tmpl w:val="8D545E0C"/>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D0682"/>
    <w:multiLevelType w:val="hybridMultilevel"/>
    <w:tmpl w:val="FE468F66"/>
    <w:lvl w:ilvl="0" w:tplc="FCE2064C">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6D17"/>
    <w:multiLevelType w:val="hybridMultilevel"/>
    <w:tmpl w:val="96B62C7E"/>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15:restartNumberingAfterBreak="0">
    <w:nsid w:val="6EC844FB"/>
    <w:multiLevelType w:val="hybridMultilevel"/>
    <w:tmpl w:val="268C2D4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70180"/>
    <w:multiLevelType w:val="hybridMultilevel"/>
    <w:tmpl w:val="094AA404"/>
    <w:lvl w:ilvl="0" w:tplc="08090005">
      <w:start w:val="1"/>
      <w:numFmt w:val="bullet"/>
      <w:lvlText w:val=""/>
      <w:lvlJc w:val="left"/>
      <w:pPr>
        <w:tabs>
          <w:tab w:val="num" w:pos="920"/>
        </w:tabs>
        <w:ind w:left="920" w:hanging="360"/>
      </w:pPr>
      <w:rPr>
        <w:rFonts w:ascii="Wingdings" w:hAnsi="Wingdings"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num w:numId="1" w16cid:durableId="237440949">
    <w:abstractNumId w:val="3"/>
  </w:num>
  <w:num w:numId="2" w16cid:durableId="810826762">
    <w:abstractNumId w:val="2"/>
  </w:num>
  <w:num w:numId="3" w16cid:durableId="1419251859">
    <w:abstractNumId w:val="4"/>
  </w:num>
  <w:num w:numId="4" w16cid:durableId="676885678">
    <w:abstractNumId w:val="9"/>
  </w:num>
  <w:num w:numId="5" w16cid:durableId="1936286178">
    <w:abstractNumId w:val="10"/>
  </w:num>
  <w:num w:numId="6" w16cid:durableId="1941378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841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39952">
    <w:abstractNumId w:val="6"/>
  </w:num>
  <w:num w:numId="9" w16cid:durableId="1040977204">
    <w:abstractNumId w:val="0"/>
  </w:num>
  <w:num w:numId="10" w16cid:durableId="1914702763">
    <w:abstractNumId w:val="5"/>
  </w:num>
  <w:num w:numId="11" w16cid:durableId="1954507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1A"/>
    <w:rsid w:val="00011141"/>
    <w:rsid w:val="00035F4F"/>
    <w:rsid w:val="00036059"/>
    <w:rsid w:val="00062FEA"/>
    <w:rsid w:val="000713A7"/>
    <w:rsid w:val="00094996"/>
    <w:rsid w:val="000B6EB1"/>
    <w:rsid w:val="000B7D0D"/>
    <w:rsid w:val="000D20FE"/>
    <w:rsid w:val="000F20F3"/>
    <w:rsid w:val="000F2DF8"/>
    <w:rsid w:val="00105C9A"/>
    <w:rsid w:val="00117B5A"/>
    <w:rsid w:val="00123B64"/>
    <w:rsid w:val="001253AA"/>
    <w:rsid w:val="001346BE"/>
    <w:rsid w:val="001510CA"/>
    <w:rsid w:val="00155A52"/>
    <w:rsid w:val="001914D4"/>
    <w:rsid w:val="0019757E"/>
    <w:rsid w:val="001A4A04"/>
    <w:rsid w:val="001A50C5"/>
    <w:rsid w:val="001C2668"/>
    <w:rsid w:val="001C7D1A"/>
    <w:rsid w:val="001D70CB"/>
    <w:rsid w:val="001E7E2D"/>
    <w:rsid w:val="00201EE0"/>
    <w:rsid w:val="00221B6D"/>
    <w:rsid w:val="002315D2"/>
    <w:rsid w:val="00242E53"/>
    <w:rsid w:val="00250293"/>
    <w:rsid w:val="00250F88"/>
    <w:rsid w:val="00261BF1"/>
    <w:rsid w:val="00273287"/>
    <w:rsid w:val="002A3A93"/>
    <w:rsid w:val="002B298E"/>
    <w:rsid w:val="002B38EF"/>
    <w:rsid w:val="002B3B45"/>
    <w:rsid w:val="002C2A67"/>
    <w:rsid w:val="002D19B2"/>
    <w:rsid w:val="002D5FCA"/>
    <w:rsid w:val="002E2D93"/>
    <w:rsid w:val="002E4459"/>
    <w:rsid w:val="00300B7C"/>
    <w:rsid w:val="00301E97"/>
    <w:rsid w:val="0034438D"/>
    <w:rsid w:val="00351944"/>
    <w:rsid w:val="00352C42"/>
    <w:rsid w:val="0035421D"/>
    <w:rsid w:val="00357598"/>
    <w:rsid w:val="00364EE4"/>
    <w:rsid w:val="00366881"/>
    <w:rsid w:val="00370DF5"/>
    <w:rsid w:val="0039378F"/>
    <w:rsid w:val="003B6EE4"/>
    <w:rsid w:val="003C197C"/>
    <w:rsid w:val="003C47C3"/>
    <w:rsid w:val="003D7F8A"/>
    <w:rsid w:val="003F481E"/>
    <w:rsid w:val="003F659E"/>
    <w:rsid w:val="00405204"/>
    <w:rsid w:val="0041747E"/>
    <w:rsid w:val="0042330E"/>
    <w:rsid w:val="00435CA9"/>
    <w:rsid w:val="00443956"/>
    <w:rsid w:val="00453436"/>
    <w:rsid w:val="004613CA"/>
    <w:rsid w:val="004675C5"/>
    <w:rsid w:val="0049556F"/>
    <w:rsid w:val="004B4ACA"/>
    <w:rsid w:val="004C0413"/>
    <w:rsid w:val="004D2236"/>
    <w:rsid w:val="004E11FF"/>
    <w:rsid w:val="004E2C1F"/>
    <w:rsid w:val="004E578B"/>
    <w:rsid w:val="004F45E5"/>
    <w:rsid w:val="004F4B37"/>
    <w:rsid w:val="0050720F"/>
    <w:rsid w:val="00551CC4"/>
    <w:rsid w:val="00586682"/>
    <w:rsid w:val="005B2BEB"/>
    <w:rsid w:val="005B66A9"/>
    <w:rsid w:val="005D5EF4"/>
    <w:rsid w:val="005E100B"/>
    <w:rsid w:val="005E1610"/>
    <w:rsid w:val="005F30A6"/>
    <w:rsid w:val="006016CF"/>
    <w:rsid w:val="00623F9F"/>
    <w:rsid w:val="00632190"/>
    <w:rsid w:val="00687EE7"/>
    <w:rsid w:val="0069043C"/>
    <w:rsid w:val="00694E26"/>
    <w:rsid w:val="006A3DD3"/>
    <w:rsid w:val="006B2EAE"/>
    <w:rsid w:val="006B6ABF"/>
    <w:rsid w:val="006D648A"/>
    <w:rsid w:val="006E276B"/>
    <w:rsid w:val="006F32EA"/>
    <w:rsid w:val="00704071"/>
    <w:rsid w:val="00706E3A"/>
    <w:rsid w:val="007100A1"/>
    <w:rsid w:val="007342EF"/>
    <w:rsid w:val="0074223A"/>
    <w:rsid w:val="007526F3"/>
    <w:rsid w:val="00754827"/>
    <w:rsid w:val="007566DE"/>
    <w:rsid w:val="007965C1"/>
    <w:rsid w:val="00797C16"/>
    <w:rsid w:val="007A36AD"/>
    <w:rsid w:val="007A519F"/>
    <w:rsid w:val="007D0416"/>
    <w:rsid w:val="007D6BE3"/>
    <w:rsid w:val="008119F8"/>
    <w:rsid w:val="00820A4F"/>
    <w:rsid w:val="00827CA3"/>
    <w:rsid w:val="0083358D"/>
    <w:rsid w:val="0084063D"/>
    <w:rsid w:val="00844EAD"/>
    <w:rsid w:val="0084568F"/>
    <w:rsid w:val="00847940"/>
    <w:rsid w:val="00851DB9"/>
    <w:rsid w:val="00863872"/>
    <w:rsid w:val="008663BC"/>
    <w:rsid w:val="00885BDD"/>
    <w:rsid w:val="00886616"/>
    <w:rsid w:val="008907B7"/>
    <w:rsid w:val="00896E10"/>
    <w:rsid w:val="008A7007"/>
    <w:rsid w:val="008B15F8"/>
    <w:rsid w:val="008C1F7C"/>
    <w:rsid w:val="008C28C6"/>
    <w:rsid w:val="008C6A8A"/>
    <w:rsid w:val="008D3314"/>
    <w:rsid w:val="008E6D88"/>
    <w:rsid w:val="008F5E28"/>
    <w:rsid w:val="008F6B79"/>
    <w:rsid w:val="00936988"/>
    <w:rsid w:val="009401B8"/>
    <w:rsid w:val="00944A03"/>
    <w:rsid w:val="009508B1"/>
    <w:rsid w:val="00996BA6"/>
    <w:rsid w:val="00996E5F"/>
    <w:rsid w:val="009F6D96"/>
    <w:rsid w:val="00A16ECB"/>
    <w:rsid w:val="00A2132C"/>
    <w:rsid w:val="00A23D3E"/>
    <w:rsid w:val="00A24211"/>
    <w:rsid w:val="00A4215F"/>
    <w:rsid w:val="00A436C8"/>
    <w:rsid w:val="00A6374B"/>
    <w:rsid w:val="00A74D64"/>
    <w:rsid w:val="00A82450"/>
    <w:rsid w:val="00A86EF2"/>
    <w:rsid w:val="00A953B7"/>
    <w:rsid w:val="00AB0DE7"/>
    <w:rsid w:val="00B04B9C"/>
    <w:rsid w:val="00B417DB"/>
    <w:rsid w:val="00B61A64"/>
    <w:rsid w:val="00BC7CDE"/>
    <w:rsid w:val="00BD3CB2"/>
    <w:rsid w:val="00BF17DD"/>
    <w:rsid w:val="00BF2C1C"/>
    <w:rsid w:val="00BF4F61"/>
    <w:rsid w:val="00C02345"/>
    <w:rsid w:val="00C163AF"/>
    <w:rsid w:val="00C20E33"/>
    <w:rsid w:val="00C3571C"/>
    <w:rsid w:val="00C65E50"/>
    <w:rsid w:val="00C76710"/>
    <w:rsid w:val="00C80A1E"/>
    <w:rsid w:val="00C80D9C"/>
    <w:rsid w:val="00C9513E"/>
    <w:rsid w:val="00CA412A"/>
    <w:rsid w:val="00CB66F3"/>
    <w:rsid w:val="00CC781A"/>
    <w:rsid w:val="00CE2BF2"/>
    <w:rsid w:val="00CF66F3"/>
    <w:rsid w:val="00D00111"/>
    <w:rsid w:val="00D06D01"/>
    <w:rsid w:val="00D12BC3"/>
    <w:rsid w:val="00D206D5"/>
    <w:rsid w:val="00D23616"/>
    <w:rsid w:val="00D2397E"/>
    <w:rsid w:val="00D44828"/>
    <w:rsid w:val="00D51618"/>
    <w:rsid w:val="00D60DDF"/>
    <w:rsid w:val="00D70267"/>
    <w:rsid w:val="00D80899"/>
    <w:rsid w:val="00D94607"/>
    <w:rsid w:val="00DC236E"/>
    <w:rsid w:val="00DD2809"/>
    <w:rsid w:val="00DE2208"/>
    <w:rsid w:val="00DE6B49"/>
    <w:rsid w:val="00DE7243"/>
    <w:rsid w:val="00DF225B"/>
    <w:rsid w:val="00E027F6"/>
    <w:rsid w:val="00E03DC8"/>
    <w:rsid w:val="00E05CFC"/>
    <w:rsid w:val="00E27C90"/>
    <w:rsid w:val="00E30AB8"/>
    <w:rsid w:val="00E463DB"/>
    <w:rsid w:val="00E56198"/>
    <w:rsid w:val="00E56D7A"/>
    <w:rsid w:val="00EB52C4"/>
    <w:rsid w:val="00EF1903"/>
    <w:rsid w:val="00F01F2B"/>
    <w:rsid w:val="00F52A38"/>
    <w:rsid w:val="00F65EFF"/>
    <w:rsid w:val="00F708DA"/>
    <w:rsid w:val="00F76D8F"/>
    <w:rsid w:val="00F81966"/>
    <w:rsid w:val="00F85E5C"/>
    <w:rsid w:val="00F974CE"/>
    <w:rsid w:val="00FA3D17"/>
    <w:rsid w:val="00FA7471"/>
    <w:rsid w:val="00FB5485"/>
    <w:rsid w:val="00FB7D70"/>
    <w:rsid w:val="00FC204E"/>
    <w:rsid w:val="00FD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Overskrift1">
    <w:name w:val="heading 1"/>
    <w:basedOn w:val="Normal"/>
    <w:next w:val="Normal"/>
    <w:link w:val="Overskrift1Tegn"/>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C78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C781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C781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C781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C781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C781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C781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C781A"/>
    <w:rPr>
      <w:rFonts w:eastAsiaTheme="majorEastAsia" w:cstheme="majorBidi"/>
      <w:color w:val="272727" w:themeColor="text1" w:themeTint="D8"/>
    </w:rPr>
  </w:style>
  <w:style w:type="paragraph" w:styleId="Tittel">
    <w:name w:val="Title"/>
    <w:basedOn w:val="Normal"/>
    <w:next w:val="Normal"/>
    <w:link w:val="TittelTegn"/>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C781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C781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C781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C781A"/>
    <w:rPr>
      <w:i/>
      <w:iCs/>
      <w:color w:val="404040" w:themeColor="text1" w:themeTint="BF"/>
    </w:rPr>
  </w:style>
  <w:style w:type="paragraph" w:styleId="Listeavsnitt">
    <w:name w:val="List Paragraph"/>
    <w:basedOn w:val="Normal"/>
    <w:uiPriority w:val="34"/>
    <w:qFormat/>
    <w:rsid w:val="00CC781A"/>
    <w:pPr>
      <w:ind w:left="720"/>
      <w:contextualSpacing/>
    </w:pPr>
  </w:style>
  <w:style w:type="character" w:styleId="Sterkutheving">
    <w:name w:val="Intense Emphasis"/>
    <w:basedOn w:val="Standardskriftforavsnitt"/>
    <w:uiPriority w:val="21"/>
    <w:qFormat/>
    <w:rsid w:val="00CC781A"/>
    <w:rPr>
      <w:i/>
      <w:iCs/>
      <w:color w:val="0F4761" w:themeColor="accent1" w:themeShade="BF"/>
    </w:rPr>
  </w:style>
  <w:style w:type="paragraph" w:styleId="Sterktsitat">
    <w:name w:val="Intense Quote"/>
    <w:basedOn w:val="Normal"/>
    <w:next w:val="Normal"/>
    <w:link w:val="SterktsitatTegn"/>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C781A"/>
    <w:rPr>
      <w:i/>
      <w:iCs/>
      <w:color w:val="0F4761" w:themeColor="accent1" w:themeShade="BF"/>
    </w:rPr>
  </w:style>
  <w:style w:type="character" w:styleId="Sterkreferanse">
    <w:name w:val="Intense Reference"/>
    <w:basedOn w:val="Standardskriftforavsnitt"/>
    <w:uiPriority w:val="32"/>
    <w:qFormat/>
    <w:rsid w:val="00CC781A"/>
    <w:rPr>
      <w:b/>
      <w:bCs/>
      <w:smallCaps/>
      <w:color w:val="0F4761" w:themeColor="accent1" w:themeShade="BF"/>
      <w:spacing w:val="5"/>
    </w:rPr>
  </w:style>
  <w:style w:type="paragraph" w:styleId="Fotnotetekst">
    <w:name w:val="footnote text"/>
    <w:basedOn w:val="Normal"/>
    <w:link w:val="FotnotetekstTegn"/>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tnotetekstTegn">
    <w:name w:val="Fotnotetekst Tegn"/>
    <w:basedOn w:val="Standardskriftforavsnitt"/>
    <w:link w:val="Fotnotetekst"/>
    <w:uiPriority w:val="99"/>
    <w:semiHidden/>
    <w:rsid w:val="00D12BC3"/>
    <w:rPr>
      <w:rFonts w:ascii="Calibri" w:eastAsia="Calibri" w:hAnsi="Calibri" w:cs="Times New Roman"/>
      <w:kern w:val="0"/>
      <w:sz w:val="20"/>
      <w:szCs w:val="20"/>
      <w:lang w:val="ro-RO"/>
      <w14:ligatures w14:val="none"/>
    </w:rPr>
  </w:style>
  <w:style w:type="character" w:styleId="Fotnotereferanse">
    <w:name w:val="footnote reference"/>
    <w:uiPriority w:val="99"/>
    <w:semiHidden/>
    <w:unhideWhenUsed/>
    <w:rsid w:val="00D12BC3"/>
    <w:rPr>
      <w:vertAlign w:val="superscript"/>
    </w:rPr>
  </w:style>
  <w:style w:type="table" w:styleId="Tabellrutenett">
    <w:name w:val="Table Grid"/>
    <w:basedOn w:val="Vanligtabel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996BA6"/>
    <w:rPr>
      <w:color w:val="467886" w:themeColor="hyperlink"/>
      <w:u w:val="single"/>
    </w:rPr>
  </w:style>
  <w:style w:type="character" w:customStyle="1" w:styleId="UnresolvedMention1">
    <w:name w:val="Unresolved Mention1"/>
    <w:basedOn w:val="Standardskriftforavsnitt"/>
    <w:uiPriority w:val="99"/>
    <w:semiHidden/>
    <w:unhideWhenUsed/>
    <w:rsid w:val="00996BA6"/>
    <w:rPr>
      <w:color w:val="605E5C"/>
      <w:shd w:val="clear" w:color="auto" w:fill="E1DFDD"/>
    </w:rPr>
  </w:style>
  <w:style w:type="paragraph" w:styleId="Bobletekst">
    <w:name w:val="Balloon Text"/>
    <w:basedOn w:val="Normal"/>
    <w:link w:val="BobletekstTegn"/>
    <w:uiPriority w:val="99"/>
    <w:semiHidden/>
    <w:unhideWhenUsed/>
    <w:rsid w:val="007A36A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36AD"/>
    <w:rPr>
      <w:rFonts w:ascii="Segoe UI" w:hAnsi="Segoe UI" w:cs="Segoe UI"/>
      <w:sz w:val="18"/>
      <w:szCs w:val="18"/>
      <w:lang w:val="ro-RO"/>
    </w:rPr>
  </w:style>
  <w:style w:type="paragraph" w:styleId="Topptekst">
    <w:name w:val="header"/>
    <w:basedOn w:val="Normal"/>
    <w:link w:val="TopptekstTegn"/>
    <w:unhideWhenUsed/>
    <w:rsid w:val="008A7007"/>
    <w:pPr>
      <w:tabs>
        <w:tab w:val="center" w:pos="4680"/>
        <w:tab w:val="right" w:pos="9360"/>
      </w:tabs>
      <w:spacing w:after="0" w:line="240" w:lineRule="auto"/>
    </w:pPr>
  </w:style>
  <w:style w:type="character" w:customStyle="1" w:styleId="TopptekstTegn">
    <w:name w:val="Topptekst Tegn"/>
    <w:basedOn w:val="Standardskriftforavsnitt"/>
    <w:link w:val="Topptekst"/>
    <w:rsid w:val="008A7007"/>
    <w:rPr>
      <w:lang w:val="ro-RO"/>
    </w:rPr>
  </w:style>
  <w:style w:type="paragraph" w:styleId="Bunntekst">
    <w:name w:val="footer"/>
    <w:basedOn w:val="Normal"/>
    <w:link w:val="BunntekstTegn"/>
    <w:uiPriority w:val="99"/>
    <w:unhideWhenUsed/>
    <w:rsid w:val="008A7007"/>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8A7007"/>
    <w:rPr>
      <w:lang w:val="ro-RO"/>
    </w:rPr>
  </w:style>
  <w:style w:type="paragraph" w:styleId="NormalWeb">
    <w:name w:val="Normal (Web)"/>
    <w:basedOn w:val="Normal"/>
    <w:semiHidden/>
    <w:unhideWhenUsed/>
    <w:rsid w:val="00A6374B"/>
    <w:pPr>
      <w:spacing w:before="100" w:beforeAutospacing="1" w:after="100" w:afterAutospacing="1"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ap.com/index.ht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lishforacademicpurposes3.wikispaces.com/Resources+for+Learning+Academic+Engli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ibrary.leeds.ac.uk/skills-online-tutoria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2.warwick.ac.uk/fac/soc/al/learning_english/leap/"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BFFF-9D86-4E7C-A83D-4AC54802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2640</Words>
  <Characters>15051</Characters>
  <Application>Microsoft Office Word</Application>
  <DocSecurity>0</DocSecurity>
  <Lines>125</Lines>
  <Paragraphs>35</Paragraphs>
  <ScaleCrop>false</ScaleCrop>
  <HeadingPairs>
    <vt:vector size="6" baseType="variant">
      <vt:variant>
        <vt:lpstr>Tittel</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Adriana - Diana Urian</cp:lastModifiedBy>
  <cp:revision>10</cp:revision>
  <cp:lastPrinted>2024-12-17T12:42:00Z</cp:lastPrinted>
  <dcterms:created xsi:type="dcterms:W3CDTF">2025-01-20T18:50:00Z</dcterms:created>
  <dcterms:modified xsi:type="dcterms:W3CDTF">2025-01-23T12:06:00Z</dcterms:modified>
</cp:coreProperties>
</file>