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1C2668" w:rsidR="00123B64" w:rsidP="00123B64" w:rsidRDefault="00123B64" w14:paraId="50FE4646" w14:textId="77777777">
      <w:pPr>
        <w:rPr>
          <w:rFonts w:ascii="Cambria" w:hAnsi="Cambria"/>
        </w:rPr>
      </w:pPr>
    </w:p>
    <w:p w:rsidRPr="00600874" w:rsidR="00123B64" w:rsidP="00FB5485" w:rsidRDefault="00123B64" w14:paraId="45DABDDA" w14:textId="77777777">
      <w:pPr>
        <w:jc w:val="center"/>
        <w:rPr>
          <w:rFonts w:ascii="Cambria" w:hAnsi="Cambria"/>
          <w:b/>
          <w:bCs/>
        </w:rPr>
      </w:pPr>
      <w:r w:rsidRPr="00600874">
        <w:rPr>
          <w:rFonts w:ascii="Cambria" w:hAnsi="Cambria"/>
          <w:b/>
          <w:bCs/>
        </w:rPr>
        <w:t>FIŞA DISCIPLINEI</w:t>
      </w:r>
    </w:p>
    <w:p w:rsidRPr="00600874" w:rsidR="00123B64" w:rsidP="00FB5485" w:rsidRDefault="00C978D1" w14:paraId="73B2268A" w14:textId="26FF49E6">
      <w:pPr>
        <w:jc w:val="center"/>
        <w:rPr>
          <w:rFonts w:ascii="Cambria" w:hAnsi="Cambria"/>
          <w:i/>
          <w:iCs/>
        </w:rPr>
      </w:pPr>
      <w:r>
        <w:rPr>
          <w:rFonts w:ascii="Cambria" w:hAnsi="Cambria"/>
          <w:i/>
          <w:iCs/>
        </w:rPr>
        <w:t>Antropologie Socială</w:t>
      </w:r>
    </w:p>
    <w:p w:rsidRPr="00600874" w:rsidR="00123B64" w:rsidP="00FB5485" w:rsidRDefault="00123B64" w14:paraId="147D6DE1" w14:textId="01707B3F">
      <w:pPr>
        <w:jc w:val="center"/>
        <w:rPr>
          <w:rFonts w:ascii="Cambria" w:hAnsi="Cambria"/>
        </w:rPr>
      </w:pPr>
      <w:r w:rsidRPr="00600874">
        <w:rPr>
          <w:rFonts w:ascii="Cambria" w:hAnsi="Cambria"/>
        </w:rPr>
        <w:t>Anul universitar</w:t>
      </w:r>
      <w:r w:rsidRPr="00600874" w:rsidR="00632190">
        <w:rPr>
          <w:rFonts w:ascii="Cambria" w:hAnsi="Cambria"/>
        </w:rPr>
        <w:t xml:space="preserve"> </w:t>
      </w:r>
      <w:r w:rsidRPr="00600874" w:rsidR="00600874">
        <w:rPr>
          <w:rFonts w:ascii="Cambria" w:hAnsi="Cambria"/>
        </w:rPr>
        <w:t>2025 - 2026</w:t>
      </w:r>
    </w:p>
    <w:p w:rsidRPr="001C2668" w:rsidR="002315D2" w:rsidP="002315D2" w:rsidRDefault="002315D2" w14:paraId="28DAEF12" w14:textId="77777777">
      <w:pPr>
        <w:rPr>
          <w:rFonts w:ascii="Cambria" w:hAnsi="Cambria"/>
          <w:color w:val="FF0000"/>
          <w:sz w:val="20"/>
          <w:szCs w:val="20"/>
        </w:rPr>
      </w:pPr>
    </w:p>
    <w:p w:rsidRPr="001C2668" w:rsidR="00886616" w:rsidP="003D7F8A" w:rsidRDefault="00886616" w14:paraId="6FE23610" w14:textId="77777777">
      <w:pPr>
        <w:spacing w:after="0"/>
        <w:ind w:left="142" w:hanging="567"/>
        <w:rPr>
          <w:rFonts w:ascii="Cambria" w:hAnsi="Cambria"/>
          <w:b/>
          <w:sz w:val="20"/>
          <w:szCs w:val="20"/>
        </w:rPr>
      </w:pPr>
      <w:r w:rsidRPr="001C2668">
        <w:rPr>
          <w:rFonts w:ascii="Cambria" w:hAnsi="Cambria"/>
          <w:b/>
          <w:sz w:val="20"/>
          <w:szCs w:val="20"/>
        </w:rPr>
        <w:t>1. Date despre program</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3"/>
        <w:gridCol w:w="7088"/>
      </w:tblGrid>
      <w:tr w:rsidRPr="00D51618" w:rsidR="00D51618" w:rsidTr="00820A4F" w14:paraId="36E5E3E1" w14:textId="77777777">
        <w:trPr>
          <w:trHeight w:val="284"/>
        </w:trPr>
        <w:tc>
          <w:tcPr>
            <w:tcW w:w="3403" w:type="dxa"/>
            <w:vAlign w:val="center"/>
          </w:tcPr>
          <w:p w:rsidRPr="00D51618" w:rsidR="00D51618" w:rsidP="00D51618" w:rsidRDefault="00D51618" w14:paraId="6BABABB2"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1.1. Instituția de învățământ superior</w:t>
            </w:r>
          </w:p>
        </w:tc>
        <w:tc>
          <w:tcPr>
            <w:tcW w:w="7088" w:type="dxa"/>
            <w:vAlign w:val="center"/>
          </w:tcPr>
          <w:p w:rsidRPr="00D51618" w:rsidR="00D51618" w:rsidP="00D51618" w:rsidRDefault="002518F3" w14:paraId="33E6C37A" w14:textId="010C996E">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Universitatea Babeș-Bolyai</w:t>
            </w:r>
          </w:p>
        </w:tc>
      </w:tr>
      <w:tr w:rsidRPr="00D51618" w:rsidR="00D51618" w:rsidTr="00820A4F" w14:paraId="337527D1" w14:textId="77777777">
        <w:trPr>
          <w:trHeight w:val="284"/>
        </w:trPr>
        <w:tc>
          <w:tcPr>
            <w:tcW w:w="3403" w:type="dxa"/>
            <w:vAlign w:val="center"/>
          </w:tcPr>
          <w:p w:rsidRPr="00D51618" w:rsidR="00D51618" w:rsidP="00D51618" w:rsidRDefault="00D51618" w14:paraId="2C64104C" w14:textId="77777777">
            <w:pPr>
              <w:keepNext/>
              <w:suppressAutoHyphens/>
              <w:spacing w:after="0" w:line="240" w:lineRule="auto"/>
              <w:ind w:left="34"/>
              <w:outlineLvl w:val="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1.2. Facultatea</w:t>
            </w:r>
          </w:p>
        </w:tc>
        <w:tc>
          <w:tcPr>
            <w:tcW w:w="7088" w:type="dxa"/>
            <w:vAlign w:val="center"/>
          </w:tcPr>
          <w:p w:rsidRPr="00D51618" w:rsidR="00D51618" w:rsidP="00D51618" w:rsidRDefault="002518F3" w14:paraId="15D1FA1F" w14:textId="0C5057AF">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Facultatea de Sociologie și Asistență Socială</w:t>
            </w:r>
          </w:p>
        </w:tc>
      </w:tr>
      <w:tr w:rsidRPr="00D51618" w:rsidR="00D51618" w:rsidTr="00820A4F" w14:paraId="76018161" w14:textId="77777777">
        <w:trPr>
          <w:trHeight w:val="284"/>
        </w:trPr>
        <w:tc>
          <w:tcPr>
            <w:tcW w:w="3403" w:type="dxa"/>
            <w:vAlign w:val="center"/>
          </w:tcPr>
          <w:p w:rsidRPr="00D51618" w:rsidR="00D51618" w:rsidP="00D51618" w:rsidRDefault="00D51618" w14:paraId="30854B61"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1.3. Departamentul</w:t>
            </w:r>
          </w:p>
        </w:tc>
        <w:tc>
          <w:tcPr>
            <w:tcW w:w="7088" w:type="dxa"/>
            <w:vAlign w:val="center"/>
          </w:tcPr>
          <w:p w:rsidRPr="00D51618" w:rsidR="00D51618" w:rsidP="00D51618" w:rsidRDefault="002518F3" w14:paraId="04A98289" w14:textId="1372F852">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00820A4F" w14:paraId="75057EAD" w14:textId="77777777">
        <w:trPr>
          <w:trHeight w:val="284"/>
        </w:trPr>
        <w:tc>
          <w:tcPr>
            <w:tcW w:w="3403" w:type="dxa"/>
            <w:vAlign w:val="center"/>
          </w:tcPr>
          <w:p w:rsidRPr="00D51618" w:rsidR="00D51618" w:rsidP="00D51618" w:rsidRDefault="00D51618" w14:paraId="32CD6E9C" w14:textId="77777777">
            <w:pPr>
              <w:suppressAutoHyphens/>
              <w:spacing w:after="0" w:line="240" w:lineRule="auto"/>
              <w:ind w:left="3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1.4.</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Domeniul de studii</w:t>
            </w:r>
          </w:p>
        </w:tc>
        <w:tc>
          <w:tcPr>
            <w:tcW w:w="7088" w:type="dxa"/>
            <w:vAlign w:val="center"/>
          </w:tcPr>
          <w:p w:rsidRPr="00D51618" w:rsidR="00D51618" w:rsidP="00D51618" w:rsidRDefault="002518F3" w14:paraId="0E1920A1" w14:textId="04BEE4FB">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00820A4F" w14:paraId="621A245D" w14:textId="77777777">
        <w:trPr>
          <w:trHeight w:val="284"/>
        </w:trPr>
        <w:tc>
          <w:tcPr>
            <w:tcW w:w="3403" w:type="dxa"/>
            <w:vAlign w:val="center"/>
          </w:tcPr>
          <w:p w:rsidRPr="00D51618" w:rsidR="00D51618" w:rsidP="00D51618" w:rsidRDefault="00D51618" w14:paraId="6ED9A9E8" w14:textId="77777777">
            <w:pPr>
              <w:suppressAutoHyphens/>
              <w:spacing w:after="0" w:line="240" w:lineRule="auto"/>
              <w:ind w:left="34"/>
              <w:rPr>
                <w:rFonts w:ascii="Cambria" w:hAnsi="Cambria" w:eastAsia="Times New Roman" w:cs="Times New Roman"/>
                <w:kern w:val="0"/>
                <w:sz w:val="20"/>
                <w:szCs w:val="22"/>
                <w:vertAlign w:val="superscript"/>
                <w:lang w:eastAsia="zh-CN"/>
                <w14:ligatures w14:val="none"/>
              </w:rPr>
            </w:pPr>
            <w:r w:rsidRPr="00D51618">
              <w:rPr>
                <w:rFonts w:ascii="Cambria" w:hAnsi="Cambria" w:eastAsia="Times New Roman" w:cs="Times New Roman"/>
                <w:kern w:val="0"/>
                <w:sz w:val="20"/>
                <w:szCs w:val="22"/>
                <w:lang w:eastAsia="zh-CN"/>
                <w14:ligatures w14:val="none"/>
              </w:rPr>
              <w:t>1.5.</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Ciclul de studii</w:t>
            </w:r>
          </w:p>
        </w:tc>
        <w:tc>
          <w:tcPr>
            <w:tcW w:w="7088" w:type="dxa"/>
            <w:vAlign w:val="center"/>
          </w:tcPr>
          <w:p w:rsidRPr="00D51618" w:rsidR="00D70267" w:rsidP="00D51618" w:rsidRDefault="002518F3" w14:paraId="2F581B40" w14:textId="23462EEC">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Licență</w:t>
            </w:r>
          </w:p>
        </w:tc>
      </w:tr>
      <w:tr w:rsidRPr="00D51618" w:rsidR="00D51618" w:rsidTr="00820A4F" w14:paraId="656B8906" w14:textId="77777777">
        <w:trPr>
          <w:trHeight w:val="284"/>
        </w:trPr>
        <w:tc>
          <w:tcPr>
            <w:tcW w:w="3403" w:type="dxa"/>
            <w:vAlign w:val="center"/>
          </w:tcPr>
          <w:p w:rsidRPr="00D51618" w:rsidR="00D51618" w:rsidP="00D51618" w:rsidRDefault="00D51618" w14:paraId="1FF1F3E1"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1.6. Programul de studii / Calificarea</w:t>
            </w:r>
          </w:p>
        </w:tc>
        <w:tc>
          <w:tcPr>
            <w:tcW w:w="7088" w:type="dxa"/>
            <w:vAlign w:val="center"/>
          </w:tcPr>
          <w:p w:rsidRPr="00D51618" w:rsidR="00D51618" w:rsidP="00D51618" w:rsidRDefault="002518F3" w14:paraId="2025CE64" w14:textId="7BF819C6">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Antropologie/Sociologie/Resurse Umane</w:t>
            </w:r>
          </w:p>
        </w:tc>
      </w:tr>
      <w:tr w:rsidRPr="00D51618" w:rsidR="00D51618" w:rsidTr="00820A4F" w14:paraId="506B4158" w14:textId="77777777">
        <w:trPr>
          <w:trHeight w:val="284"/>
        </w:trPr>
        <w:tc>
          <w:tcPr>
            <w:tcW w:w="3403" w:type="dxa"/>
            <w:vAlign w:val="center"/>
          </w:tcPr>
          <w:p w:rsidRPr="00D51618" w:rsidR="00D51618" w:rsidP="00D51618" w:rsidRDefault="00D51618" w14:paraId="69749BF2"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1.7. Forma de învățământ</w:t>
            </w:r>
          </w:p>
        </w:tc>
        <w:tc>
          <w:tcPr>
            <w:tcW w:w="7088" w:type="dxa"/>
            <w:vAlign w:val="center"/>
          </w:tcPr>
          <w:p w:rsidRPr="00D51618" w:rsidR="00D51618" w:rsidP="00D51618" w:rsidRDefault="002518F3" w14:paraId="398F7AEA" w14:textId="605D6FF8">
            <w:pPr>
              <w:keepNext/>
              <w:suppressAutoHyphens/>
              <w:spacing w:after="0" w:line="240" w:lineRule="auto"/>
              <w:ind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 xml:space="preserve">  Cu frecvență</w:t>
            </w:r>
          </w:p>
        </w:tc>
      </w:tr>
    </w:tbl>
    <w:p w:rsidRPr="001C2668" w:rsidR="00FC204E" w:rsidP="00886616" w:rsidRDefault="00FC204E" w14:paraId="04115883" w14:textId="77777777">
      <w:pPr>
        <w:spacing w:after="0"/>
        <w:rPr>
          <w:rFonts w:ascii="Cambria" w:hAnsi="Cambria"/>
          <w:b/>
          <w:sz w:val="20"/>
          <w:szCs w:val="20"/>
        </w:rPr>
      </w:pPr>
    </w:p>
    <w:p w:rsidRPr="001C2668" w:rsidR="00366881" w:rsidP="00366881" w:rsidRDefault="00366881" w14:paraId="101334E7" w14:textId="4A46042D">
      <w:pPr>
        <w:spacing w:after="0"/>
        <w:ind w:left="142" w:hanging="567"/>
        <w:rPr>
          <w:rFonts w:ascii="Cambria" w:hAnsi="Cambria"/>
          <w:b/>
          <w:sz w:val="20"/>
          <w:szCs w:val="20"/>
        </w:rPr>
      </w:pPr>
      <w:r>
        <w:rPr>
          <w:rFonts w:ascii="Cambria" w:hAnsi="Cambria"/>
          <w:b/>
          <w:sz w:val="20"/>
          <w:szCs w:val="20"/>
        </w:rPr>
        <w:t>2</w:t>
      </w:r>
      <w:r w:rsidRPr="001C2668">
        <w:rPr>
          <w:rFonts w:ascii="Cambria" w:hAnsi="Cambria"/>
          <w:b/>
          <w:sz w:val="20"/>
          <w:szCs w:val="20"/>
        </w:rPr>
        <w:t xml:space="preserve">. Date despre </w:t>
      </w:r>
      <w:r>
        <w:rPr>
          <w:rFonts w:ascii="Cambria" w:hAnsi="Cambria"/>
          <w:b/>
          <w:sz w:val="20"/>
          <w:szCs w:val="20"/>
        </w:rPr>
        <w:t>disciplină</w:t>
      </w:r>
    </w:p>
    <w:tbl>
      <w:tblPr>
        <w:tblW w:w="0" w:type="auto"/>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Pr="00972DAD" w:rsidR="00BF2C1C" w:rsidTr="64E41CD5" w14:paraId="3E2CE595" w14:textId="77777777">
        <w:trPr>
          <w:trHeight w:val="284"/>
        </w:trPr>
        <w:tc>
          <w:tcPr>
            <w:tcW w:w="2577" w:type="dxa"/>
            <w:gridSpan w:val="3"/>
            <w:tcMar/>
            <w:vAlign w:val="center"/>
          </w:tcPr>
          <w:p w:rsidRPr="00972DAD" w:rsidR="008F5E28" w:rsidP="00C60F8E" w:rsidRDefault="008F5E28" w14:paraId="54A19AC7"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2.1. Denumirea disciplinei</w:t>
            </w:r>
          </w:p>
        </w:tc>
        <w:tc>
          <w:tcPr>
            <w:tcW w:w="4677" w:type="dxa"/>
            <w:gridSpan w:val="6"/>
            <w:tcMar/>
            <w:vAlign w:val="center"/>
          </w:tcPr>
          <w:p w:rsidRPr="00C0333B" w:rsidR="008F5E28" w:rsidP="00C0333B" w:rsidRDefault="00C978D1" w14:paraId="56BB9F54" w14:textId="319F9A83">
            <w:pPr>
              <w:pStyle w:val="Default"/>
              <w:rPr>
                <w:sz w:val="20"/>
                <w:szCs w:val="20"/>
              </w:rPr>
            </w:pPr>
            <w:r>
              <w:rPr>
                <w:sz w:val="20"/>
                <w:szCs w:val="20"/>
              </w:rPr>
              <w:t>Antropologie Socială</w:t>
            </w:r>
            <w:r w:rsidR="00C0333B">
              <w:rPr>
                <w:sz w:val="20"/>
                <w:szCs w:val="20"/>
              </w:rPr>
              <w:t xml:space="preserve"> </w:t>
            </w:r>
          </w:p>
        </w:tc>
        <w:tc>
          <w:tcPr>
            <w:tcW w:w="1701" w:type="dxa"/>
            <w:tcMar/>
            <w:vAlign w:val="center"/>
          </w:tcPr>
          <w:p w:rsidRPr="00972DAD" w:rsidR="008F5E28" w:rsidP="00C60F8E" w:rsidRDefault="008F5E28" w14:paraId="76DC4DF3"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Codul disciplinei</w:t>
            </w:r>
          </w:p>
        </w:tc>
        <w:tc>
          <w:tcPr>
            <w:tcW w:w="1560" w:type="dxa"/>
            <w:tcMar/>
            <w:vAlign w:val="center"/>
          </w:tcPr>
          <w:p w:rsidRPr="00C0333B" w:rsidR="008F5E28" w:rsidP="00C0333B" w:rsidRDefault="00C0333B" w14:paraId="7CA76DD1" w14:textId="5363F55E">
            <w:pPr>
              <w:pStyle w:val="Default"/>
              <w:rPr>
                <w:sz w:val="20"/>
                <w:szCs w:val="20"/>
              </w:rPr>
            </w:pPr>
            <w:r>
              <w:rPr>
                <w:sz w:val="20"/>
                <w:szCs w:val="20"/>
              </w:rPr>
              <w:t>ALR</w:t>
            </w:r>
            <w:r w:rsidR="00C978D1">
              <w:rPr>
                <w:sz w:val="20"/>
                <w:szCs w:val="20"/>
              </w:rPr>
              <w:t>3424</w:t>
            </w:r>
          </w:p>
        </w:tc>
      </w:tr>
      <w:tr w:rsidRPr="00600874" w:rsidR="00600874" w:rsidTr="64E41CD5" w14:paraId="7729D621" w14:textId="77777777">
        <w:trPr>
          <w:trHeight w:val="284"/>
        </w:trPr>
        <w:tc>
          <w:tcPr>
            <w:tcW w:w="3427" w:type="dxa"/>
            <w:gridSpan w:val="4"/>
            <w:tcMar/>
            <w:vAlign w:val="center"/>
          </w:tcPr>
          <w:p w:rsidRPr="00600874" w:rsidR="008F5E28" w:rsidP="00C60F8E" w:rsidRDefault="008F5E28" w14:paraId="5B706C4E" w14:textId="205A55E1">
            <w:pPr>
              <w:suppressAutoHyphens/>
              <w:spacing w:after="0" w:line="240" w:lineRule="auto"/>
              <w:ind w:left="34"/>
              <w:rPr>
                <w:rFonts w:ascii="Cambria" w:hAnsi="Cambria" w:eastAsia="Times New Roman" w:cs="Times New Roman"/>
                <w:sz w:val="20"/>
                <w:lang w:eastAsia="zh-CN"/>
              </w:rPr>
            </w:pPr>
            <w:r w:rsidRPr="00600874">
              <w:rPr>
                <w:rFonts w:ascii="Cambria" w:hAnsi="Cambria" w:eastAsia="Times New Roman" w:cs="Times New Roman"/>
                <w:sz w:val="20"/>
                <w:lang w:eastAsia="zh-CN"/>
              </w:rPr>
              <w:t xml:space="preserve">2.2. Titularul activităților de curs </w:t>
            </w:r>
          </w:p>
        </w:tc>
        <w:tc>
          <w:tcPr>
            <w:tcW w:w="7088" w:type="dxa"/>
            <w:gridSpan w:val="7"/>
            <w:tcMar/>
            <w:vAlign w:val="center"/>
          </w:tcPr>
          <w:p w:rsidRPr="00600874" w:rsidR="008F5E28" w:rsidP="00C60F8E" w:rsidRDefault="008F5E28" w14:paraId="02F7CAC0" w14:textId="5BB65B61">
            <w:pPr>
              <w:suppressAutoHyphens/>
              <w:spacing w:after="0" w:line="240" w:lineRule="auto"/>
            </w:pPr>
            <w:r w:rsidRPr="64E41CD5" w:rsidR="5BEC19C6">
              <w:rPr>
                <w:rFonts w:ascii="Times New Roman" w:hAnsi="Times New Roman" w:eastAsia="Times New Roman" w:cs="Times New Roman"/>
                <w:noProof w:val="0"/>
                <w:color w:val="000000" w:themeColor="text1" w:themeTint="FF" w:themeShade="FF"/>
                <w:sz w:val="22"/>
                <w:szCs w:val="22"/>
                <w:lang w:val="ro"/>
              </w:rPr>
              <w:t>Conferențiar Dr. Gabriel Troc</w:t>
            </w:r>
          </w:p>
        </w:tc>
      </w:tr>
      <w:tr w:rsidRPr="00600874" w:rsidR="00600874" w:rsidTr="64E41CD5" w14:paraId="6941DE1C" w14:textId="77777777">
        <w:trPr>
          <w:trHeight w:val="284"/>
        </w:trPr>
        <w:tc>
          <w:tcPr>
            <w:tcW w:w="3427" w:type="dxa"/>
            <w:gridSpan w:val="4"/>
            <w:tcBorders>
              <w:bottom w:val="single" w:color="auto" w:sz="4" w:space="0"/>
            </w:tcBorders>
            <w:tcMar/>
            <w:vAlign w:val="center"/>
          </w:tcPr>
          <w:p w:rsidRPr="00600874" w:rsidR="00BD3CB2" w:rsidP="00BD3CB2" w:rsidRDefault="008F5E28" w14:paraId="1B089A8B" w14:textId="62EE2093">
            <w:pPr>
              <w:suppressAutoHyphens/>
              <w:spacing w:after="0" w:line="240" w:lineRule="auto"/>
              <w:ind w:left="34"/>
              <w:rPr>
                <w:rFonts w:ascii="Cambria" w:hAnsi="Cambria" w:eastAsia="Times New Roman" w:cs="Times New Roman"/>
                <w:sz w:val="20"/>
                <w:lang w:eastAsia="zh-CN"/>
              </w:rPr>
            </w:pPr>
            <w:r w:rsidRPr="00600874">
              <w:rPr>
                <w:rFonts w:ascii="Cambria" w:hAnsi="Cambria" w:eastAsia="Times New Roman" w:cs="Times New Roman"/>
                <w:sz w:val="20"/>
                <w:lang w:eastAsia="zh-CN"/>
              </w:rPr>
              <w:t xml:space="preserve">2.3. Titularul </w:t>
            </w:r>
            <w:r w:rsidRPr="00600874" w:rsidR="00273287">
              <w:rPr>
                <w:rFonts w:ascii="Cambria" w:hAnsi="Cambria" w:eastAsia="Times New Roman" w:cs="Times New Roman"/>
                <w:sz w:val="20"/>
                <w:lang w:eastAsia="zh-CN"/>
              </w:rPr>
              <w:t>activităților</w:t>
            </w:r>
            <w:r w:rsidRPr="00600874">
              <w:rPr>
                <w:rFonts w:ascii="Cambria" w:hAnsi="Cambria" w:eastAsia="Times New Roman" w:cs="Times New Roman"/>
                <w:sz w:val="20"/>
                <w:lang w:eastAsia="zh-CN"/>
              </w:rPr>
              <w:t xml:space="preserve"> de seminar </w:t>
            </w:r>
          </w:p>
        </w:tc>
        <w:tc>
          <w:tcPr>
            <w:tcW w:w="7088" w:type="dxa"/>
            <w:gridSpan w:val="7"/>
            <w:tcBorders>
              <w:bottom w:val="single" w:color="auto" w:sz="4" w:space="0"/>
            </w:tcBorders>
            <w:tcMar/>
            <w:vAlign w:val="center"/>
          </w:tcPr>
          <w:p w:rsidRPr="00600874" w:rsidR="008F5E28" w:rsidP="00C60F8E" w:rsidRDefault="008F5E28" w14:paraId="341D75ED" w14:textId="018250C4">
            <w:pPr>
              <w:suppressAutoHyphens/>
              <w:spacing w:after="0" w:line="240" w:lineRule="auto"/>
            </w:pPr>
            <w:r w:rsidRPr="64E41CD5" w:rsidR="30FA4B6D">
              <w:rPr>
                <w:rFonts w:ascii="Times New Roman" w:hAnsi="Times New Roman" w:eastAsia="Times New Roman" w:cs="Times New Roman"/>
                <w:noProof w:val="0"/>
                <w:color w:val="000000" w:themeColor="text1" w:themeTint="FF" w:themeShade="FF"/>
                <w:sz w:val="22"/>
                <w:szCs w:val="22"/>
                <w:lang w:val="ro"/>
              </w:rPr>
              <w:t>Conferențiar Dr. Gabriel Troc</w:t>
            </w:r>
          </w:p>
        </w:tc>
      </w:tr>
      <w:tr w:rsidRPr="00600874" w:rsidR="00600874" w:rsidTr="64E41CD5" w14:paraId="5663EAF6" w14:textId="77777777">
        <w:trPr>
          <w:trHeight w:val="602"/>
        </w:trPr>
        <w:tc>
          <w:tcPr>
            <w:tcW w:w="1868" w:type="dxa"/>
            <w:tcBorders>
              <w:top w:val="single" w:color="auto" w:sz="4" w:space="0"/>
              <w:left w:val="single" w:color="auto" w:sz="4" w:space="0"/>
              <w:bottom w:val="single" w:color="auto" w:sz="4" w:space="0"/>
              <w:right w:val="single" w:color="auto" w:sz="4" w:space="0"/>
            </w:tcBorders>
            <w:tcMar/>
            <w:vAlign w:val="center"/>
          </w:tcPr>
          <w:p w:rsidRPr="00600874" w:rsidR="006016CF" w:rsidP="00C60F8E" w:rsidRDefault="006016CF" w14:paraId="1EF2D049" w14:textId="77777777">
            <w:pPr>
              <w:suppressAutoHyphens/>
              <w:spacing w:after="0" w:line="240" w:lineRule="auto"/>
              <w:ind w:left="34"/>
              <w:rPr>
                <w:rFonts w:ascii="Cambria" w:hAnsi="Cambria" w:eastAsia="Times New Roman" w:cs="Times New Roman"/>
                <w:sz w:val="20"/>
                <w:lang w:eastAsia="zh-CN"/>
              </w:rPr>
            </w:pPr>
            <w:r w:rsidRPr="00600874">
              <w:rPr>
                <w:rFonts w:ascii="Cambria" w:hAnsi="Cambria" w:eastAsia="Times New Roman" w:cs="Times New Roman"/>
                <w:sz w:val="20"/>
                <w:lang w:eastAsia="zh-CN"/>
              </w:rPr>
              <w:t>2.4. Anul de studiu</w:t>
            </w:r>
          </w:p>
        </w:tc>
        <w:tc>
          <w:tcPr>
            <w:tcW w:w="567" w:type="dxa"/>
            <w:tcBorders>
              <w:top w:val="single" w:color="auto" w:sz="4" w:space="0"/>
              <w:left w:val="single" w:color="auto" w:sz="4" w:space="0"/>
              <w:bottom w:val="single" w:color="auto" w:sz="4" w:space="0"/>
              <w:right w:val="single" w:color="auto" w:sz="4" w:space="0"/>
            </w:tcBorders>
            <w:tcMar/>
            <w:vAlign w:val="center"/>
          </w:tcPr>
          <w:p w:rsidRPr="00600874" w:rsidR="006016CF" w:rsidP="00C60F8E" w:rsidRDefault="00600874" w14:paraId="642D3A83" w14:textId="0954B6CF">
            <w:pPr>
              <w:suppressAutoHyphens/>
              <w:spacing w:after="0" w:line="240" w:lineRule="auto"/>
              <w:jc w:val="center"/>
              <w:rPr>
                <w:rFonts w:ascii="Cambria" w:hAnsi="Cambria" w:eastAsia="Times New Roman" w:cs="Times New Roman"/>
                <w:sz w:val="20"/>
                <w:lang w:eastAsia="zh-CN"/>
              </w:rPr>
            </w:pPr>
            <w:r w:rsidRPr="00600874">
              <w:rPr>
                <w:rFonts w:ascii="Cambria" w:hAnsi="Cambria" w:eastAsia="Times New Roman" w:cs="Times New Roman"/>
                <w:sz w:val="20"/>
                <w:lang w:eastAsia="zh-CN"/>
              </w:rPr>
              <w:t>I</w:t>
            </w:r>
          </w:p>
        </w:tc>
        <w:tc>
          <w:tcPr>
            <w:tcW w:w="1417" w:type="dxa"/>
            <w:gridSpan w:val="3"/>
            <w:tcBorders>
              <w:top w:val="single" w:color="auto" w:sz="4" w:space="0"/>
              <w:left w:val="single" w:color="auto" w:sz="4" w:space="0"/>
              <w:bottom w:val="single" w:color="auto" w:sz="4" w:space="0"/>
              <w:right w:val="single" w:color="auto" w:sz="4" w:space="0"/>
            </w:tcBorders>
            <w:tcMar/>
            <w:vAlign w:val="center"/>
          </w:tcPr>
          <w:p w:rsidRPr="00600874" w:rsidR="006016CF" w:rsidP="00C60F8E" w:rsidRDefault="006016CF" w14:paraId="362AA40F" w14:textId="77777777">
            <w:pPr>
              <w:suppressAutoHyphens/>
              <w:spacing w:after="0" w:line="240" w:lineRule="auto"/>
              <w:ind w:right="-203"/>
              <w:rPr>
                <w:rFonts w:ascii="Cambria" w:hAnsi="Cambria" w:eastAsia="Times New Roman" w:cs="Times New Roman"/>
                <w:sz w:val="20"/>
                <w:lang w:eastAsia="zh-CN"/>
              </w:rPr>
            </w:pPr>
            <w:r w:rsidRPr="00600874">
              <w:rPr>
                <w:rFonts w:ascii="Cambria" w:hAnsi="Cambria" w:eastAsia="Times New Roman" w:cs="Times New Roman"/>
                <w:sz w:val="20"/>
                <w:lang w:eastAsia="zh-CN"/>
              </w:rPr>
              <w:t>2.5. Semestrul</w:t>
            </w:r>
          </w:p>
        </w:tc>
        <w:tc>
          <w:tcPr>
            <w:tcW w:w="567" w:type="dxa"/>
            <w:tcBorders>
              <w:top w:val="single" w:color="auto" w:sz="4" w:space="0"/>
              <w:left w:val="single" w:color="auto" w:sz="4" w:space="0"/>
              <w:bottom w:val="single" w:color="auto" w:sz="4" w:space="0"/>
              <w:right w:val="single" w:color="auto" w:sz="4" w:space="0"/>
            </w:tcBorders>
            <w:tcMar/>
            <w:vAlign w:val="center"/>
          </w:tcPr>
          <w:p w:rsidRPr="00600874" w:rsidR="006016CF" w:rsidP="00C60F8E" w:rsidRDefault="00600874" w14:paraId="1CE49F94" w14:textId="1CCF7854">
            <w:pPr>
              <w:suppressAutoHyphens/>
              <w:spacing w:after="0" w:line="240" w:lineRule="auto"/>
              <w:jc w:val="center"/>
              <w:rPr>
                <w:rFonts w:ascii="Cambria" w:hAnsi="Cambria" w:eastAsia="Times New Roman" w:cs="Times New Roman"/>
                <w:sz w:val="20"/>
                <w:lang w:eastAsia="zh-CN"/>
              </w:rPr>
            </w:pPr>
            <w:r w:rsidRPr="00600874">
              <w:rPr>
                <w:rFonts w:ascii="Cambria" w:hAnsi="Cambria" w:eastAsia="Times New Roman" w:cs="Times New Roman"/>
                <w:sz w:val="20"/>
                <w:lang w:eastAsia="zh-CN"/>
              </w:rPr>
              <w:t>2</w:t>
            </w:r>
          </w:p>
        </w:tc>
        <w:tc>
          <w:tcPr>
            <w:tcW w:w="1701" w:type="dxa"/>
            <w:tcBorders>
              <w:top w:val="single" w:color="auto" w:sz="4" w:space="0"/>
              <w:left w:val="single" w:color="auto" w:sz="4" w:space="0"/>
              <w:bottom w:val="single" w:color="auto" w:sz="4" w:space="0"/>
              <w:right w:val="single" w:color="auto" w:sz="4" w:space="0"/>
            </w:tcBorders>
            <w:tcMar/>
            <w:vAlign w:val="center"/>
          </w:tcPr>
          <w:p w:rsidRPr="00600874" w:rsidR="006016CF" w:rsidP="00C60F8E" w:rsidRDefault="006016CF" w14:paraId="09CAB93A" w14:textId="77777777">
            <w:pPr>
              <w:suppressAutoHyphens/>
              <w:spacing w:after="0" w:line="240" w:lineRule="auto"/>
              <w:ind w:right="-288"/>
              <w:rPr>
                <w:rFonts w:ascii="Cambria" w:hAnsi="Cambria" w:eastAsia="Times New Roman" w:cs="Times New Roman"/>
                <w:sz w:val="20"/>
                <w:lang w:eastAsia="zh-CN"/>
              </w:rPr>
            </w:pPr>
            <w:r w:rsidRPr="00600874">
              <w:rPr>
                <w:rFonts w:ascii="Cambria" w:hAnsi="Cambria" w:eastAsia="Times New Roman" w:cs="Times New Roman"/>
                <w:sz w:val="20"/>
                <w:lang w:eastAsia="zh-CN"/>
              </w:rPr>
              <w:t xml:space="preserve">2.6. Tipul </w:t>
            </w:r>
          </w:p>
          <w:p w:rsidRPr="00600874" w:rsidR="006016CF" w:rsidP="00C60F8E" w:rsidRDefault="006016CF" w14:paraId="41308BFC" w14:textId="77777777">
            <w:pPr>
              <w:suppressAutoHyphens/>
              <w:spacing w:after="0" w:line="240" w:lineRule="auto"/>
              <w:ind w:right="-288"/>
              <w:rPr>
                <w:rFonts w:ascii="Cambria" w:hAnsi="Cambria" w:eastAsia="Times New Roman" w:cs="Times New Roman"/>
                <w:sz w:val="20"/>
                <w:lang w:eastAsia="zh-CN"/>
              </w:rPr>
            </w:pPr>
            <w:r w:rsidRPr="00600874">
              <w:rPr>
                <w:rFonts w:ascii="Cambria" w:hAnsi="Cambria" w:eastAsia="Times New Roman" w:cs="Times New Roman"/>
                <w:sz w:val="20"/>
                <w:lang w:eastAsia="zh-CN"/>
              </w:rPr>
              <w:t>de evaluare</w:t>
            </w:r>
          </w:p>
        </w:tc>
        <w:tc>
          <w:tcPr>
            <w:tcW w:w="567" w:type="dxa"/>
            <w:tcBorders>
              <w:top w:val="single" w:color="auto" w:sz="4" w:space="0"/>
              <w:left w:val="single" w:color="auto" w:sz="4" w:space="0"/>
              <w:bottom w:val="single" w:color="auto" w:sz="4" w:space="0"/>
              <w:right w:val="single" w:color="auto" w:sz="4" w:space="0"/>
            </w:tcBorders>
            <w:tcMar/>
            <w:vAlign w:val="center"/>
          </w:tcPr>
          <w:p w:rsidRPr="00600874" w:rsidR="006016CF" w:rsidP="00C60F8E" w:rsidRDefault="006016CF" w14:paraId="7E7718F0" w14:textId="147C400B">
            <w:pPr>
              <w:suppressAutoHyphens/>
              <w:spacing w:after="0" w:line="240" w:lineRule="auto"/>
              <w:jc w:val="center"/>
              <w:rPr>
                <w:rFonts w:ascii="Cambria" w:hAnsi="Cambria" w:eastAsia="Times New Roman" w:cs="Times New Roman"/>
                <w:sz w:val="20"/>
                <w:lang w:eastAsia="zh-CN"/>
              </w:rPr>
            </w:pPr>
            <w:r w:rsidRPr="00600874">
              <w:rPr>
                <w:rFonts w:ascii="Cambria" w:hAnsi="Cambria" w:eastAsia="Times New Roman" w:cs="Times New Roman"/>
                <w:sz w:val="20"/>
                <w:lang w:eastAsia="zh-CN"/>
              </w:rPr>
              <w:t>E</w:t>
            </w:r>
          </w:p>
        </w:tc>
        <w:tc>
          <w:tcPr>
            <w:tcW w:w="2268" w:type="dxa"/>
            <w:gridSpan w:val="2"/>
            <w:tcBorders>
              <w:top w:val="single" w:color="auto" w:sz="4" w:space="0"/>
              <w:left w:val="single" w:color="auto" w:sz="4" w:space="0"/>
              <w:bottom w:val="single" w:color="auto" w:sz="4" w:space="0"/>
              <w:right w:val="single" w:color="auto" w:sz="4" w:space="0"/>
            </w:tcBorders>
            <w:tcMar/>
            <w:vAlign w:val="center"/>
          </w:tcPr>
          <w:p w:rsidRPr="00600874" w:rsidR="006016CF" w:rsidP="00C60F8E" w:rsidRDefault="006016CF" w14:paraId="3A049996" w14:textId="77777777">
            <w:pPr>
              <w:suppressAutoHyphens/>
              <w:spacing w:after="0" w:line="240" w:lineRule="auto"/>
              <w:rPr>
                <w:rFonts w:ascii="Cambria" w:hAnsi="Cambria" w:eastAsia="Times New Roman" w:cs="Times New Roman"/>
                <w:sz w:val="20"/>
                <w:vertAlign w:val="superscript"/>
                <w:lang w:eastAsia="zh-CN"/>
              </w:rPr>
            </w:pPr>
            <w:r w:rsidRPr="00600874">
              <w:rPr>
                <w:rFonts w:ascii="Cambria" w:hAnsi="Cambria" w:eastAsia="Times New Roman" w:cs="Times New Roman"/>
                <w:sz w:val="20"/>
                <w:lang w:eastAsia="zh-CN"/>
              </w:rPr>
              <w:t>2.7. Regimul disciplinei</w:t>
            </w:r>
          </w:p>
        </w:tc>
        <w:tc>
          <w:tcPr>
            <w:tcW w:w="1560" w:type="dxa"/>
            <w:tcBorders>
              <w:top w:val="single" w:color="auto" w:sz="4" w:space="0"/>
              <w:left w:val="single" w:color="auto" w:sz="4" w:space="0"/>
              <w:right w:val="single" w:color="auto" w:sz="4" w:space="0"/>
            </w:tcBorders>
            <w:tcMar/>
            <w:vAlign w:val="center"/>
          </w:tcPr>
          <w:p w:rsidRPr="00600874" w:rsidR="006016CF" w:rsidP="00C60F8E" w:rsidRDefault="00600874" w14:paraId="20F79D8D" w14:textId="2F4FCE21">
            <w:pPr>
              <w:suppressAutoHyphens/>
              <w:spacing w:after="0" w:line="240" w:lineRule="auto"/>
              <w:rPr>
                <w:rFonts w:ascii="Cambria" w:hAnsi="Cambria" w:eastAsia="Times New Roman" w:cs="Times New Roman"/>
                <w:sz w:val="18"/>
                <w:lang w:eastAsia="zh-CN"/>
              </w:rPr>
            </w:pPr>
            <w:r w:rsidRPr="00600874">
              <w:rPr>
                <w:rFonts w:ascii="Cambria" w:hAnsi="Cambria" w:eastAsia="Times New Roman" w:cs="Times New Roman"/>
                <w:sz w:val="18"/>
                <w:lang w:eastAsia="zh-CN"/>
              </w:rPr>
              <w:t>DF/OB</w:t>
            </w:r>
          </w:p>
        </w:tc>
      </w:tr>
    </w:tbl>
    <w:p w:rsidR="00586682" w:rsidP="00E463DB" w:rsidRDefault="00586682" w14:paraId="6E504759" w14:textId="77777777">
      <w:pPr>
        <w:suppressAutoHyphens/>
        <w:spacing w:after="0"/>
        <w:ind w:right="-765" w:firstLine="720"/>
        <w:rPr>
          <w:rFonts w:ascii="Cambria" w:hAnsi="Cambria"/>
          <w:sz w:val="20"/>
          <w:szCs w:val="20"/>
        </w:rPr>
      </w:pPr>
    </w:p>
    <w:p w:rsidR="00586682" w:rsidP="00586682" w:rsidRDefault="00586682" w14:paraId="59DB4156" w14:textId="13458D74">
      <w:pPr>
        <w:suppressAutoHyphens/>
        <w:spacing w:after="0" w:line="240" w:lineRule="auto"/>
        <w:ind w:right="-766" w:hanging="426"/>
        <w:rPr>
          <w:rFonts w:ascii="Cambria" w:hAnsi="Cambria" w:eastAsia="Times New Roman" w:cs="Times New Roman"/>
          <w:sz w:val="20"/>
          <w:lang w:eastAsia="zh-CN"/>
        </w:rPr>
      </w:pPr>
      <w:r w:rsidRPr="00972DAD">
        <w:rPr>
          <w:rFonts w:ascii="Cambria" w:hAnsi="Cambria" w:eastAsia="Times New Roman" w:cs="Times New Roman"/>
          <w:b/>
          <w:sz w:val="20"/>
          <w:lang w:eastAsia="zh-CN"/>
        </w:rPr>
        <w:t xml:space="preserve">3. Timpul total estimat </w:t>
      </w:r>
      <w:r>
        <w:rPr>
          <w:rFonts w:ascii="Cambria" w:hAnsi="Cambria" w:eastAsia="Times New Roman" w:cs="Times New Roman"/>
          <w:sz w:val="20"/>
          <w:lang w:eastAsia="zh-CN"/>
        </w:rPr>
        <w:t>(ore pe semestru al activităț</w:t>
      </w:r>
      <w:r w:rsidRPr="00972DAD">
        <w:rPr>
          <w:rFonts w:ascii="Cambria" w:hAnsi="Cambria" w:eastAsia="Times New Roman" w:cs="Times New Roman"/>
          <w:sz w:val="20"/>
          <w:lang w:eastAsia="zh-CN"/>
        </w:rPr>
        <w:t>ilor didactice)</w:t>
      </w:r>
    </w:p>
    <w:tbl>
      <w:tblPr>
        <w:tblpPr w:leftFromText="180" w:rightFromText="180" w:vertAnchor="text" w:tblpX="-408" w:tblpY="1"/>
        <w:tblOverlap w:val="never"/>
        <w:tblW w:w="104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39"/>
        <w:gridCol w:w="851"/>
        <w:gridCol w:w="1842"/>
        <w:gridCol w:w="284"/>
        <w:gridCol w:w="425"/>
        <w:gridCol w:w="2977"/>
        <w:gridCol w:w="567"/>
      </w:tblGrid>
      <w:tr w:rsidRPr="00972DAD" w:rsidR="002D19B2" w:rsidTr="00600874" w14:paraId="4BEA5162" w14:textId="77777777">
        <w:trPr>
          <w:trHeight w:val="284"/>
        </w:trPr>
        <w:tc>
          <w:tcPr>
            <w:tcW w:w="3539" w:type="dxa"/>
            <w:tcBorders>
              <w:bottom w:val="single" w:color="auto" w:sz="4" w:space="0"/>
            </w:tcBorders>
            <w:vAlign w:val="center"/>
          </w:tcPr>
          <w:p w:rsidRPr="00972DAD" w:rsidR="002D19B2" w:rsidP="00C60F8E" w:rsidRDefault="002D19B2" w14:paraId="4ED6BC3C" w14:textId="6CEC6CBF">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3.1. Număr de ore </w:t>
            </w:r>
            <w:r>
              <w:rPr>
                <w:rFonts w:ascii="Cambria" w:hAnsi="Cambria" w:eastAsia="Times New Roman" w:cs="Times New Roman"/>
                <w:sz w:val="20"/>
                <w:lang w:eastAsia="zh-CN"/>
              </w:rPr>
              <w:t xml:space="preserve">pe săptămână </w:t>
            </w:r>
          </w:p>
        </w:tc>
        <w:tc>
          <w:tcPr>
            <w:tcW w:w="851" w:type="dxa"/>
            <w:tcBorders>
              <w:bottom w:val="single" w:color="auto" w:sz="4" w:space="0"/>
            </w:tcBorders>
            <w:vAlign w:val="center"/>
          </w:tcPr>
          <w:p w:rsidRPr="00972DAD" w:rsidR="002D19B2" w:rsidP="00C60F8E" w:rsidRDefault="00C0333B" w14:paraId="1F001A6C" w14:textId="79723432">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4</w:t>
            </w:r>
          </w:p>
        </w:tc>
        <w:tc>
          <w:tcPr>
            <w:tcW w:w="1842" w:type="dxa"/>
            <w:tcBorders>
              <w:bottom w:val="single" w:color="auto" w:sz="4" w:space="0"/>
            </w:tcBorders>
            <w:vAlign w:val="center"/>
          </w:tcPr>
          <w:p w:rsidRPr="00972DAD" w:rsidR="002D19B2" w:rsidP="00C60F8E" w:rsidRDefault="002D19B2" w14:paraId="620265CB"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din care: 3.2. curs</w:t>
            </w:r>
          </w:p>
        </w:tc>
        <w:tc>
          <w:tcPr>
            <w:tcW w:w="709" w:type="dxa"/>
            <w:gridSpan w:val="2"/>
            <w:tcBorders>
              <w:bottom w:val="single" w:color="auto" w:sz="4" w:space="0"/>
            </w:tcBorders>
            <w:vAlign w:val="center"/>
          </w:tcPr>
          <w:p w:rsidRPr="00972DAD" w:rsidR="002D19B2" w:rsidP="00C60F8E" w:rsidRDefault="00C0333B" w14:paraId="1107FE4E" w14:textId="2D495A0D">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c>
          <w:tcPr>
            <w:tcW w:w="2977" w:type="dxa"/>
            <w:tcBorders>
              <w:bottom w:val="single" w:color="auto" w:sz="4" w:space="0"/>
            </w:tcBorders>
            <w:vAlign w:val="center"/>
          </w:tcPr>
          <w:p w:rsidRPr="00972DAD" w:rsidR="002D19B2" w:rsidP="00C60F8E" w:rsidRDefault="002D19B2" w14:paraId="7D508169"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3.3. seminar/ laborator/ proiect</w:t>
            </w:r>
          </w:p>
        </w:tc>
        <w:tc>
          <w:tcPr>
            <w:tcW w:w="567" w:type="dxa"/>
            <w:tcBorders>
              <w:bottom w:val="single" w:color="auto" w:sz="4" w:space="0"/>
            </w:tcBorders>
            <w:vAlign w:val="center"/>
          </w:tcPr>
          <w:p w:rsidRPr="00972DAD" w:rsidR="002D19B2" w:rsidP="00C60F8E" w:rsidRDefault="00C0333B" w14:paraId="1481A02B" w14:textId="7210702C">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r>
      <w:tr w:rsidRPr="00972DAD" w:rsidR="004E578B" w:rsidTr="00600874" w14:paraId="4ED618CB" w14:textId="77777777">
        <w:trPr>
          <w:trHeight w:val="284"/>
        </w:trPr>
        <w:tc>
          <w:tcPr>
            <w:tcW w:w="3539" w:type="dxa"/>
            <w:vAlign w:val="center"/>
          </w:tcPr>
          <w:p w:rsidRPr="00972DAD" w:rsidR="004E578B" w:rsidP="00C60F8E" w:rsidRDefault="004E578B" w14:paraId="77410C8B" w14:textId="12A6C308">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3.4. Total ore </w:t>
            </w:r>
            <w:r>
              <w:rPr>
                <w:rFonts w:ascii="Cambria" w:hAnsi="Cambria" w:eastAsia="Times New Roman" w:cs="Times New Roman"/>
                <w:sz w:val="20"/>
                <w:lang w:eastAsia="zh-CN"/>
              </w:rPr>
              <w:t>din planul de învățământ</w:t>
            </w:r>
          </w:p>
        </w:tc>
        <w:tc>
          <w:tcPr>
            <w:tcW w:w="851" w:type="dxa"/>
            <w:vAlign w:val="center"/>
          </w:tcPr>
          <w:p w:rsidRPr="00972DAD" w:rsidR="004E578B" w:rsidP="00C60F8E" w:rsidRDefault="00C0333B" w14:paraId="158B1893" w14:textId="7958BA6F">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56</w:t>
            </w:r>
          </w:p>
        </w:tc>
        <w:tc>
          <w:tcPr>
            <w:tcW w:w="1842" w:type="dxa"/>
            <w:vAlign w:val="center"/>
          </w:tcPr>
          <w:p w:rsidRPr="00972DAD" w:rsidR="004E578B" w:rsidP="001A4A04" w:rsidRDefault="004E578B" w14:paraId="23109F7F" w14:textId="70E2DA93">
            <w:pPr>
              <w:suppressAutoHyphens/>
              <w:spacing w:after="0" w:line="240" w:lineRule="auto"/>
              <w:rPr>
                <w:rFonts w:ascii="Cambria" w:hAnsi="Cambria" w:eastAsia="Times New Roman" w:cs="Times New Roman"/>
                <w:color w:val="FF0000"/>
                <w:sz w:val="20"/>
                <w:lang w:eastAsia="zh-CN"/>
              </w:rPr>
            </w:pPr>
            <w:r w:rsidRPr="00972DAD">
              <w:rPr>
                <w:rFonts w:ascii="Cambria" w:hAnsi="Cambria" w:eastAsia="Times New Roman" w:cs="Times New Roman"/>
                <w:bCs/>
                <w:sz w:val="20"/>
                <w:lang w:eastAsia="zh-CN"/>
              </w:rPr>
              <w:t>din care: 3.5.</w:t>
            </w:r>
            <w:r w:rsidRPr="00972DAD">
              <w:rPr>
                <w:rFonts w:ascii="Cambria" w:hAnsi="Cambria" w:eastAsia="Times New Roman" w:cs="Times New Roman"/>
                <w:b/>
                <w:sz w:val="20"/>
                <w:lang w:eastAsia="zh-CN"/>
              </w:rPr>
              <w:t xml:space="preserve"> </w:t>
            </w:r>
            <w:r>
              <w:rPr>
                <w:rFonts w:ascii="Cambria" w:hAnsi="Cambria" w:eastAsia="Times New Roman" w:cs="Times New Roman"/>
                <w:sz w:val="20"/>
                <w:lang w:eastAsia="zh-CN"/>
              </w:rPr>
              <w:t>curs</w:t>
            </w:r>
            <w:r w:rsidRPr="00972DAD">
              <w:rPr>
                <w:rFonts w:ascii="Cambria" w:hAnsi="Cambria" w:eastAsia="Times New Roman" w:cs="Times New Roman"/>
                <w:color w:val="FF0000"/>
                <w:sz w:val="20"/>
                <w:lang w:eastAsia="zh-CN"/>
              </w:rPr>
              <w:t xml:space="preserve"> </w:t>
            </w:r>
          </w:p>
        </w:tc>
        <w:tc>
          <w:tcPr>
            <w:tcW w:w="709" w:type="dxa"/>
            <w:gridSpan w:val="2"/>
            <w:vAlign w:val="center"/>
          </w:tcPr>
          <w:p w:rsidRPr="00972DAD" w:rsidR="004E578B" w:rsidP="00C60F8E" w:rsidRDefault="00C0333B" w14:paraId="4FC38FB2" w14:textId="6B8DCE9F">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28</w:t>
            </w:r>
          </w:p>
        </w:tc>
        <w:tc>
          <w:tcPr>
            <w:tcW w:w="2977" w:type="dxa"/>
            <w:vAlign w:val="center"/>
          </w:tcPr>
          <w:p w:rsidRPr="00453436" w:rsidR="004E578B" w:rsidP="00453436" w:rsidRDefault="004E578B" w14:paraId="283FA802" w14:textId="7C8F0755">
            <w:pPr>
              <w:suppressAutoHyphens/>
              <w:spacing w:after="0" w:line="240" w:lineRule="auto"/>
              <w:rPr>
                <w:rFonts w:ascii="Cambria" w:hAnsi="Cambria" w:eastAsia="Times New Roman" w:cs="Times New Roman"/>
                <w:bCs/>
                <w:sz w:val="20"/>
                <w:lang w:eastAsia="zh-CN"/>
              </w:rPr>
            </w:pPr>
            <w:r w:rsidRPr="00443956">
              <w:rPr>
                <w:rFonts w:ascii="Cambria" w:hAnsi="Cambria" w:eastAsia="Times New Roman" w:cs="Times New Roman"/>
                <w:bCs/>
                <w:sz w:val="20"/>
                <w:lang w:eastAsia="zh-CN"/>
              </w:rPr>
              <w:t>3.6 seminar/laborator</w:t>
            </w:r>
          </w:p>
        </w:tc>
        <w:tc>
          <w:tcPr>
            <w:tcW w:w="567" w:type="dxa"/>
            <w:vAlign w:val="center"/>
          </w:tcPr>
          <w:p w:rsidRPr="00972DAD" w:rsidR="004E578B" w:rsidP="00C60F8E" w:rsidRDefault="00C0333B" w14:paraId="2D1D0F06" w14:textId="3F74928D">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28</w:t>
            </w:r>
          </w:p>
        </w:tc>
      </w:tr>
      <w:tr w:rsidRPr="00972DAD" w:rsidR="00117B5A" w:rsidTr="00600874" w14:paraId="76F485A1" w14:textId="77777777">
        <w:trPr>
          <w:trHeight w:val="284"/>
        </w:trPr>
        <w:tc>
          <w:tcPr>
            <w:tcW w:w="9918" w:type="dxa"/>
            <w:gridSpan w:val="6"/>
            <w:vAlign w:val="center"/>
          </w:tcPr>
          <w:p w:rsidRPr="00972DAD" w:rsidR="00117B5A" w:rsidP="00C60F8E" w:rsidRDefault="00117B5A" w14:paraId="45238711" w14:textId="5C4C8EE8">
            <w:pPr>
              <w:keepNext/>
              <w:suppressAutoHyphens/>
              <w:spacing w:after="0" w:line="240" w:lineRule="auto"/>
              <w:outlineLvl w:val="1"/>
              <w:rPr>
                <w:rFonts w:ascii="Cambria" w:hAnsi="Cambria" w:eastAsia="Times New Roman" w:cs="Times New Roman"/>
                <w:b/>
                <w:sz w:val="20"/>
                <w:lang w:eastAsia="zh-CN"/>
              </w:rPr>
            </w:pPr>
            <w:r>
              <w:rPr>
                <w:rFonts w:ascii="Cambria" w:hAnsi="Cambria" w:eastAsia="Times New Roman" w:cs="Times New Roman"/>
                <w:b/>
                <w:sz w:val="20"/>
                <w:lang w:eastAsia="zh-CN"/>
              </w:rPr>
              <w:t>Distribuț</w:t>
            </w:r>
            <w:r w:rsidRPr="00972DAD">
              <w:rPr>
                <w:rFonts w:ascii="Cambria" w:hAnsi="Cambria" w:eastAsia="Times New Roman" w:cs="Times New Roman"/>
                <w:b/>
                <w:sz w:val="20"/>
                <w:lang w:eastAsia="zh-CN"/>
              </w:rPr>
              <w:t>ia fondului de timp pentru studiul individual (SI) și activități de autoinstruire (AI)</w:t>
            </w:r>
          </w:p>
        </w:tc>
        <w:tc>
          <w:tcPr>
            <w:tcW w:w="567" w:type="dxa"/>
            <w:vAlign w:val="center"/>
          </w:tcPr>
          <w:p w:rsidRPr="00972DAD" w:rsidR="00117B5A" w:rsidP="00C60F8E" w:rsidRDefault="00117B5A" w14:paraId="7F017BBA" w14:textId="77777777">
            <w:pPr>
              <w:keepNext/>
              <w:suppressAutoHyphens/>
              <w:spacing w:after="0" w:line="240" w:lineRule="auto"/>
              <w:jc w:val="center"/>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ore</w:t>
            </w:r>
          </w:p>
        </w:tc>
      </w:tr>
      <w:tr w:rsidRPr="00972DAD" w:rsidR="00600874" w:rsidTr="00600874" w14:paraId="099BC67F" w14:textId="77777777">
        <w:trPr>
          <w:trHeight w:val="284"/>
        </w:trPr>
        <w:tc>
          <w:tcPr>
            <w:tcW w:w="9918" w:type="dxa"/>
            <w:gridSpan w:val="6"/>
            <w:vAlign w:val="center"/>
          </w:tcPr>
          <w:p w:rsidRPr="00972DAD" w:rsidR="00600874" w:rsidP="00600874" w:rsidRDefault="00600874" w14:paraId="1DB76375" w14:textId="3DCEF5F0">
            <w:pPr>
              <w:suppressAutoHyphens/>
              <w:spacing w:after="0" w:line="240" w:lineRule="auto"/>
              <w:rPr>
                <w:rFonts w:ascii="Cambria" w:hAnsi="Cambria" w:eastAsia="Times New Roman" w:cs="Times New Roman"/>
                <w:b/>
                <w:sz w:val="20"/>
                <w:lang w:val="fr-FR" w:eastAsia="zh-CN"/>
              </w:rPr>
            </w:pPr>
            <w:proofErr w:type="spellStart"/>
            <w:r w:rsidRPr="00972DAD">
              <w:rPr>
                <w:rFonts w:ascii="Cambria" w:hAnsi="Cambria" w:eastAsia="Times New Roman" w:cs="Times New Roman"/>
                <w:sz w:val="20"/>
                <w:lang w:val="fr-FR" w:eastAsia="zh-CN"/>
              </w:rPr>
              <w:t>Studiul</w:t>
            </w:r>
            <w:proofErr w:type="spellEnd"/>
            <w:r w:rsidRPr="00972DAD">
              <w:rPr>
                <w:rFonts w:ascii="Cambria" w:hAnsi="Cambria" w:eastAsia="Times New Roman" w:cs="Times New Roman"/>
                <w:sz w:val="20"/>
                <w:lang w:val="fr-FR" w:eastAsia="zh-CN"/>
              </w:rPr>
              <w:t xml:space="preserve"> </w:t>
            </w:r>
            <w:proofErr w:type="spellStart"/>
            <w:r w:rsidRPr="00972DAD">
              <w:rPr>
                <w:rFonts w:ascii="Cambria" w:hAnsi="Cambria" w:eastAsia="Times New Roman" w:cs="Times New Roman"/>
                <w:sz w:val="20"/>
                <w:lang w:val="fr-FR" w:eastAsia="zh-CN"/>
              </w:rPr>
              <w:t>după</w:t>
            </w:r>
            <w:proofErr w:type="spellEnd"/>
            <w:r w:rsidRPr="00972DAD">
              <w:rPr>
                <w:rFonts w:ascii="Cambria" w:hAnsi="Cambria" w:eastAsia="Times New Roman" w:cs="Times New Roman"/>
                <w:sz w:val="20"/>
                <w:lang w:val="fr-FR" w:eastAsia="zh-CN"/>
              </w:rPr>
              <w:t xml:space="preserve"> </w:t>
            </w:r>
            <w:proofErr w:type="spellStart"/>
            <w:r w:rsidRPr="00972DAD">
              <w:rPr>
                <w:rFonts w:ascii="Cambria" w:hAnsi="Cambria" w:eastAsia="Times New Roman" w:cs="Times New Roman"/>
                <w:sz w:val="20"/>
                <w:lang w:val="fr-FR" w:eastAsia="zh-CN"/>
              </w:rPr>
              <w:t>manual</w:t>
            </w:r>
            <w:proofErr w:type="spellEnd"/>
            <w:r w:rsidRPr="00972DAD">
              <w:rPr>
                <w:rFonts w:ascii="Cambria" w:hAnsi="Cambria" w:eastAsia="Times New Roman" w:cs="Times New Roman"/>
                <w:sz w:val="20"/>
                <w:lang w:val="fr-FR" w:eastAsia="zh-CN"/>
              </w:rPr>
              <w:t xml:space="preserve">, </w:t>
            </w:r>
            <w:proofErr w:type="spellStart"/>
            <w:r w:rsidRPr="00972DAD">
              <w:rPr>
                <w:rFonts w:ascii="Cambria" w:hAnsi="Cambria" w:eastAsia="Times New Roman" w:cs="Times New Roman"/>
                <w:sz w:val="20"/>
                <w:lang w:val="fr-FR" w:eastAsia="zh-CN"/>
              </w:rPr>
              <w:t>supor</w:t>
            </w:r>
            <w:r>
              <w:rPr>
                <w:rFonts w:ascii="Cambria" w:hAnsi="Cambria" w:eastAsia="Times New Roman" w:cs="Times New Roman"/>
                <w:sz w:val="20"/>
                <w:lang w:val="fr-FR" w:eastAsia="zh-CN"/>
              </w:rPr>
              <w:t>t</w:t>
            </w:r>
            <w:proofErr w:type="spellEnd"/>
            <w:r>
              <w:rPr>
                <w:rFonts w:ascii="Cambria" w:hAnsi="Cambria" w:eastAsia="Times New Roman" w:cs="Times New Roman"/>
                <w:sz w:val="20"/>
                <w:lang w:val="fr-FR" w:eastAsia="zh-CN"/>
              </w:rPr>
              <w:t xml:space="preserve"> de curs, bibliografie și notiț</w:t>
            </w:r>
            <w:r w:rsidRPr="00972DAD">
              <w:rPr>
                <w:rFonts w:ascii="Cambria" w:hAnsi="Cambria" w:eastAsia="Times New Roman" w:cs="Times New Roman"/>
                <w:sz w:val="20"/>
                <w:lang w:val="fr-FR" w:eastAsia="zh-CN"/>
              </w:rPr>
              <w:t>e (AI)</w:t>
            </w:r>
          </w:p>
        </w:tc>
        <w:tc>
          <w:tcPr>
            <w:tcW w:w="567" w:type="dxa"/>
            <w:vAlign w:val="center"/>
          </w:tcPr>
          <w:p w:rsidRPr="00972DAD" w:rsidR="00600874" w:rsidP="00600874" w:rsidRDefault="00600874" w14:paraId="1F6F3D9F" w14:textId="335BD021">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64</w:t>
            </w:r>
          </w:p>
        </w:tc>
      </w:tr>
      <w:tr w:rsidRPr="00972DAD" w:rsidR="00600874" w:rsidTr="00600874" w14:paraId="19B76104" w14:textId="77777777">
        <w:trPr>
          <w:trHeight w:val="284"/>
        </w:trPr>
        <w:tc>
          <w:tcPr>
            <w:tcW w:w="9918" w:type="dxa"/>
            <w:gridSpan w:val="6"/>
            <w:vAlign w:val="center"/>
          </w:tcPr>
          <w:p w:rsidRPr="00972DAD" w:rsidR="00600874" w:rsidP="00600874" w:rsidRDefault="00600874" w14:paraId="381A9F6C" w14:textId="15280B26">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Documentare suplimentară în bibliotecă, pe platformele electronice de specialitate </w:t>
            </w:r>
            <w:r>
              <w:rPr>
                <w:rFonts w:ascii="Cambria" w:hAnsi="Cambria" w:eastAsia="Times New Roman" w:cs="Times New Roman"/>
                <w:sz w:val="20"/>
                <w:lang w:eastAsia="zh-CN"/>
              </w:rPr>
              <w:t>ș</w:t>
            </w:r>
            <w:r w:rsidRPr="00972DAD">
              <w:rPr>
                <w:rFonts w:ascii="Cambria" w:hAnsi="Cambria" w:eastAsia="Times New Roman" w:cs="Times New Roman"/>
                <w:sz w:val="20"/>
                <w:lang w:eastAsia="zh-CN"/>
              </w:rPr>
              <w:t>i pe teren</w:t>
            </w:r>
          </w:p>
        </w:tc>
        <w:tc>
          <w:tcPr>
            <w:tcW w:w="567" w:type="dxa"/>
            <w:vAlign w:val="center"/>
          </w:tcPr>
          <w:p w:rsidRPr="00972DAD" w:rsidR="00600874" w:rsidP="00600874" w:rsidRDefault="00600874" w14:paraId="7062CF4B" w14:textId="644C5622">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18</w:t>
            </w:r>
          </w:p>
        </w:tc>
      </w:tr>
      <w:tr w:rsidRPr="00972DAD" w:rsidR="00600874" w:rsidTr="00600874" w14:paraId="004325F9" w14:textId="77777777">
        <w:trPr>
          <w:trHeight w:val="284"/>
        </w:trPr>
        <w:tc>
          <w:tcPr>
            <w:tcW w:w="9918" w:type="dxa"/>
            <w:gridSpan w:val="6"/>
            <w:vAlign w:val="center"/>
          </w:tcPr>
          <w:p w:rsidRPr="00972DAD" w:rsidR="00600874" w:rsidP="00600874" w:rsidRDefault="00600874" w14:paraId="2B11982B" w14:textId="6A2A9A64">
            <w:pPr>
              <w:keepNext/>
              <w:suppressAutoHyphens/>
              <w:spacing w:after="0" w:line="240" w:lineRule="auto"/>
              <w:outlineLvl w:val="1"/>
              <w:rPr>
                <w:rFonts w:ascii="Cambria" w:hAnsi="Cambria" w:eastAsia="Times New Roman" w:cs="Times New Roman"/>
                <w:color w:val="FF0000"/>
                <w:sz w:val="20"/>
                <w:lang w:eastAsia="zh-CN"/>
              </w:rPr>
            </w:pPr>
            <w:r w:rsidRPr="00972DAD">
              <w:rPr>
                <w:rFonts w:ascii="Cambria" w:hAnsi="Cambria" w:eastAsia="Times New Roman" w:cs="Times New Roman"/>
                <w:sz w:val="20"/>
                <w:lang w:eastAsia="zh-CN"/>
              </w:rPr>
              <w:t>Pregătire seminare/ laboratoare/ proiec</w:t>
            </w:r>
            <w:r>
              <w:rPr>
                <w:rFonts w:ascii="Cambria" w:hAnsi="Cambria" w:eastAsia="Times New Roman" w:cs="Times New Roman"/>
                <w:sz w:val="20"/>
                <w:lang w:eastAsia="zh-CN"/>
              </w:rPr>
              <w:t>te, teme, referate, portofolii ș</w:t>
            </w:r>
            <w:r w:rsidRPr="00972DAD">
              <w:rPr>
                <w:rFonts w:ascii="Cambria" w:hAnsi="Cambria" w:eastAsia="Times New Roman" w:cs="Times New Roman"/>
                <w:sz w:val="20"/>
                <w:lang w:eastAsia="zh-CN"/>
              </w:rPr>
              <w:t xml:space="preserve">i eseuri </w:t>
            </w:r>
          </w:p>
        </w:tc>
        <w:tc>
          <w:tcPr>
            <w:tcW w:w="567" w:type="dxa"/>
            <w:vAlign w:val="center"/>
          </w:tcPr>
          <w:p w:rsidRPr="00972DAD" w:rsidR="00600874" w:rsidP="00600874" w:rsidRDefault="00600874" w14:paraId="5D07688F" w14:textId="5F912F84">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38</w:t>
            </w:r>
          </w:p>
        </w:tc>
      </w:tr>
      <w:tr w:rsidRPr="00972DAD" w:rsidR="00600874" w:rsidTr="00600874" w14:paraId="078D24F4" w14:textId="77777777">
        <w:trPr>
          <w:trHeight w:val="284"/>
        </w:trPr>
        <w:tc>
          <w:tcPr>
            <w:tcW w:w="9918" w:type="dxa"/>
            <w:gridSpan w:val="6"/>
            <w:vAlign w:val="center"/>
          </w:tcPr>
          <w:p w:rsidRPr="00972DAD" w:rsidR="00600874" w:rsidP="00600874" w:rsidRDefault="00600874" w14:paraId="2B1463C7" w14:textId="517DFBD3">
            <w:pPr>
              <w:keepNext/>
              <w:suppressAutoHyphens/>
              <w:spacing w:after="0" w:line="240" w:lineRule="auto"/>
              <w:outlineLvl w:val="1"/>
              <w:rPr>
                <w:rFonts w:ascii="Cambria" w:hAnsi="Cambria" w:eastAsia="Times New Roman" w:cs="Times New Roman"/>
                <w:sz w:val="20"/>
                <w:lang w:val="en-GB" w:eastAsia="zh-CN"/>
              </w:rPr>
            </w:pPr>
            <w:r w:rsidRPr="00972DAD">
              <w:rPr>
                <w:rFonts w:ascii="Cambria" w:hAnsi="Cambria" w:eastAsia="Times New Roman" w:cs="Times New Roman"/>
                <w:sz w:val="20"/>
                <w:lang w:eastAsia="zh-CN"/>
              </w:rPr>
              <w:t>Tutoriat (consiliere profesională)</w:t>
            </w:r>
          </w:p>
        </w:tc>
        <w:tc>
          <w:tcPr>
            <w:tcW w:w="567" w:type="dxa"/>
            <w:vAlign w:val="center"/>
          </w:tcPr>
          <w:p w:rsidRPr="00972DAD" w:rsidR="00600874" w:rsidP="00600874" w:rsidRDefault="00600874" w14:paraId="4844841D" w14:textId="5FD8BAA3">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600874" w:rsidTr="00600874" w14:paraId="246007A0" w14:textId="77777777">
        <w:trPr>
          <w:trHeight w:val="353"/>
        </w:trPr>
        <w:tc>
          <w:tcPr>
            <w:tcW w:w="9918" w:type="dxa"/>
            <w:gridSpan w:val="6"/>
            <w:vAlign w:val="center"/>
          </w:tcPr>
          <w:p w:rsidRPr="00972DAD" w:rsidR="00600874" w:rsidP="00600874" w:rsidRDefault="00600874" w14:paraId="4CCF6501" w14:textId="1835988A">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Examinări</w:t>
            </w:r>
            <w:r>
              <w:rPr>
                <w:rFonts w:ascii="Cambria" w:hAnsi="Cambria" w:eastAsia="Times New Roman" w:cs="Times New Roman"/>
                <w:sz w:val="20"/>
                <w:lang w:eastAsia="zh-CN"/>
              </w:rPr>
              <w:t xml:space="preserve"> </w:t>
            </w:r>
          </w:p>
        </w:tc>
        <w:tc>
          <w:tcPr>
            <w:tcW w:w="567" w:type="dxa"/>
            <w:vAlign w:val="center"/>
          </w:tcPr>
          <w:p w:rsidRPr="00972DAD" w:rsidR="00600874" w:rsidP="00600874" w:rsidRDefault="00600874" w14:paraId="4B62B253" w14:textId="187CD755">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600874" w:rsidTr="00600874" w14:paraId="651F84AF" w14:textId="77777777">
        <w:trPr>
          <w:trHeight w:val="284"/>
        </w:trPr>
        <w:tc>
          <w:tcPr>
            <w:tcW w:w="9918" w:type="dxa"/>
            <w:gridSpan w:val="6"/>
            <w:vAlign w:val="center"/>
          </w:tcPr>
          <w:p w:rsidRPr="00972DAD" w:rsidR="00600874" w:rsidP="00600874" w:rsidRDefault="00600874" w14:paraId="13114711" w14:textId="217A49CB">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Alte </w:t>
            </w:r>
            <w:proofErr w:type="spellStart"/>
            <w:r w:rsidRPr="00972DAD">
              <w:rPr>
                <w:rFonts w:ascii="Cambria" w:hAnsi="Cambria" w:eastAsia="Times New Roman" w:cs="Times New Roman"/>
                <w:sz w:val="20"/>
                <w:lang w:eastAsia="zh-CN"/>
              </w:rPr>
              <w:t>activităţi</w:t>
            </w:r>
            <w:proofErr w:type="spellEnd"/>
          </w:p>
        </w:tc>
        <w:tc>
          <w:tcPr>
            <w:tcW w:w="567" w:type="dxa"/>
            <w:vAlign w:val="center"/>
          </w:tcPr>
          <w:p w:rsidRPr="00972DAD" w:rsidR="00600874" w:rsidP="00600874" w:rsidRDefault="00600874" w14:paraId="18E004A9" w14:textId="085DA2BC">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600874" w:rsidTr="00600874" w14:paraId="51A2E484" w14:textId="77777777">
        <w:trPr>
          <w:trHeight w:val="284"/>
        </w:trPr>
        <w:tc>
          <w:tcPr>
            <w:tcW w:w="6516" w:type="dxa"/>
            <w:gridSpan w:val="4"/>
            <w:vAlign w:val="center"/>
          </w:tcPr>
          <w:p w:rsidRPr="00972DAD" w:rsidR="00600874" w:rsidP="00600874" w:rsidRDefault="00600874" w14:paraId="05321DBF" w14:textId="777777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3.7. Total ore studiu individual (SI) și activități de autoinstruire (AI)</w:t>
            </w:r>
          </w:p>
        </w:tc>
        <w:tc>
          <w:tcPr>
            <w:tcW w:w="3969" w:type="dxa"/>
            <w:gridSpan w:val="3"/>
            <w:vAlign w:val="center"/>
          </w:tcPr>
          <w:p w:rsidRPr="00972DAD" w:rsidR="00600874" w:rsidP="00600874" w:rsidRDefault="00600874" w14:paraId="6EABD8A3" w14:textId="1344AC8B">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 xml:space="preserve">126 </w:t>
            </w:r>
          </w:p>
        </w:tc>
      </w:tr>
      <w:tr w:rsidRPr="00972DAD" w:rsidR="00600874" w:rsidTr="00600874" w14:paraId="03E74F97" w14:textId="77777777">
        <w:trPr>
          <w:trHeight w:val="284"/>
        </w:trPr>
        <w:tc>
          <w:tcPr>
            <w:tcW w:w="6516" w:type="dxa"/>
            <w:gridSpan w:val="4"/>
            <w:vAlign w:val="center"/>
          </w:tcPr>
          <w:p w:rsidRPr="00972DAD" w:rsidR="00600874" w:rsidP="00600874" w:rsidRDefault="00600874" w14:paraId="48E731BB" w14:textId="107A84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Pr>
                <w:rFonts w:ascii="Cambria" w:hAnsi="Cambria" w:eastAsia="Times New Roman" w:cs="Times New Roman"/>
                <w:b/>
                <w:sz w:val="20"/>
                <w:lang w:eastAsia="zh-CN"/>
              </w:rPr>
              <w:t>8</w:t>
            </w:r>
            <w:r w:rsidRPr="00972DAD">
              <w:rPr>
                <w:rFonts w:ascii="Cambria" w:hAnsi="Cambria" w:eastAsia="Times New Roman" w:cs="Times New Roman"/>
                <w:b/>
                <w:sz w:val="20"/>
                <w:lang w:eastAsia="zh-CN"/>
              </w:rPr>
              <w:t>. Total ore</w:t>
            </w:r>
            <w:r>
              <w:rPr>
                <w:rFonts w:ascii="Cambria" w:hAnsi="Cambria" w:eastAsia="Times New Roman" w:cs="Times New Roman"/>
                <w:b/>
                <w:sz w:val="20"/>
                <w:lang w:eastAsia="zh-CN"/>
              </w:rPr>
              <w:t xml:space="preserve"> pe semestru</w:t>
            </w:r>
          </w:p>
        </w:tc>
        <w:tc>
          <w:tcPr>
            <w:tcW w:w="3969" w:type="dxa"/>
            <w:gridSpan w:val="3"/>
            <w:vAlign w:val="center"/>
          </w:tcPr>
          <w:p w:rsidRPr="00972DAD" w:rsidR="00600874" w:rsidP="00600874" w:rsidRDefault="00600874" w14:paraId="686BA008" w14:textId="4C9C09BE">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182</w:t>
            </w:r>
          </w:p>
        </w:tc>
      </w:tr>
      <w:tr w:rsidRPr="00972DAD" w:rsidR="00600874" w:rsidTr="00600874" w14:paraId="29D10D32" w14:textId="77777777">
        <w:trPr>
          <w:trHeight w:val="284"/>
        </w:trPr>
        <w:tc>
          <w:tcPr>
            <w:tcW w:w="6516" w:type="dxa"/>
            <w:gridSpan w:val="4"/>
            <w:vAlign w:val="center"/>
          </w:tcPr>
          <w:p w:rsidRPr="00972DAD" w:rsidR="00600874" w:rsidP="00600874" w:rsidRDefault="00600874" w14:paraId="57B1019E" w14:textId="231E9DEF">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Pr>
                <w:rFonts w:ascii="Cambria" w:hAnsi="Cambria" w:eastAsia="Times New Roman" w:cs="Times New Roman"/>
                <w:b/>
                <w:sz w:val="20"/>
                <w:lang w:eastAsia="zh-CN"/>
              </w:rPr>
              <w:t>9</w:t>
            </w:r>
            <w:r w:rsidRPr="00972DAD">
              <w:rPr>
                <w:rFonts w:ascii="Cambria" w:hAnsi="Cambria" w:eastAsia="Times New Roman" w:cs="Times New Roman"/>
                <w:b/>
                <w:sz w:val="20"/>
                <w:lang w:eastAsia="zh-CN"/>
              </w:rPr>
              <w:t xml:space="preserve">. </w:t>
            </w:r>
            <w:r>
              <w:rPr>
                <w:rFonts w:ascii="Cambria" w:hAnsi="Cambria" w:eastAsia="Times New Roman" w:cs="Times New Roman"/>
                <w:b/>
                <w:sz w:val="20"/>
                <w:lang w:eastAsia="zh-CN"/>
              </w:rPr>
              <w:t>Numărul de credite</w:t>
            </w:r>
          </w:p>
        </w:tc>
        <w:tc>
          <w:tcPr>
            <w:tcW w:w="3969" w:type="dxa"/>
            <w:gridSpan w:val="3"/>
            <w:vAlign w:val="center"/>
          </w:tcPr>
          <w:p w:rsidRPr="00972DAD" w:rsidR="00600874" w:rsidP="00600874" w:rsidRDefault="00600874" w14:paraId="3C97E24A" w14:textId="192EA62D">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 xml:space="preserve">7 </w:t>
            </w:r>
          </w:p>
        </w:tc>
      </w:tr>
    </w:tbl>
    <w:p w:rsidR="00DE6B49" w:rsidP="00DE6B49" w:rsidRDefault="00DE6B49" w14:paraId="61963589" w14:textId="77777777">
      <w:pPr>
        <w:suppressAutoHyphens/>
        <w:spacing w:after="0" w:line="240" w:lineRule="auto"/>
        <w:ind w:left="-284"/>
        <w:jc w:val="both"/>
        <w:rPr>
          <w:rFonts w:ascii="Cambria" w:hAnsi="Cambria" w:eastAsia="Times New Roman" w:cs="Times New Roman"/>
          <w:b/>
          <w:sz w:val="20"/>
          <w:lang w:eastAsia="zh-CN"/>
        </w:rPr>
      </w:pPr>
    </w:p>
    <w:p w:rsidRPr="00972DAD" w:rsidR="00DE6B49" w:rsidP="00AB0DE7" w:rsidRDefault="00DE6B49" w14:paraId="7F75857F" w14:textId="2AA6F1C7">
      <w:pPr>
        <w:suppressAutoHyphens/>
        <w:spacing w:after="0" w:line="240" w:lineRule="auto"/>
        <w:ind w:left="-284" w:hanging="142"/>
        <w:jc w:val="both"/>
        <w:rPr>
          <w:rFonts w:ascii="Cambria" w:hAnsi="Cambria" w:eastAsia="Times New Roman" w:cs="Times New Roman"/>
          <w:sz w:val="20"/>
          <w:lang w:eastAsia="zh-CN"/>
        </w:rPr>
      </w:pPr>
      <w:r w:rsidRPr="00972DAD">
        <w:rPr>
          <w:rFonts w:ascii="Cambria" w:hAnsi="Cambria" w:eastAsia="Times New Roman" w:cs="Times New Roman"/>
          <w:b/>
          <w:sz w:val="20"/>
          <w:lang w:eastAsia="zh-CN"/>
        </w:rPr>
        <w:t>4. Precondi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(acolo 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44"/>
        <w:gridCol w:w="8647"/>
      </w:tblGrid>
      <w:tr w:rsidRPr="00972DAD" w:rsidR="00221B6D" w:rsidTr="64E41CD5" w14:paraId="79590327" w14:textId="77777777">
        <w:trPr>
          <w:trHeight w:val="284"/>
        </w:trPr>
        <w:tc>
          <w:tcPr>
            <w:tcW w:w="1844" w:type="dxa"/>
            <w:tcMar/>
            <w:vAlign w:val="center"/>
          </w:tcPr>
          <w:p w:rsidRPr="00972DAD" w:rsidR="00221B6D" w:rsidP="00C60F8E" w:rsidRDefault="00221B6D" w14:paraId="425A42FC"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4.1. de curriculum</w:t>
            </w:r>
          </w:p>
        </w:tc>
        <w:tc>
          <w:tcPr>
            <w:tcW w:w="8647" w:type="dxa"/>
            <w:tcBorders>
              <w:bottom w:val="single" w:color="auto" w:sz="4" w:space="0"/>
            </w:tcBorders>
            <w:tcMar/>
            <w:vAlign w:val="center"/>
          </w:tcPr>
          <w:p w:rsidR="64E41CD5" w:rsidP="64E41CD5" w:rsidRDefault="64E41CD5" w14:paraId="03A1D751" w14:textId="50494A66">
            <w:pPr>
              <w:spacing w:before="0" w:beforeAutospacing="off" w:after="0" w:afterAutospacing="off" w:line="253" w:lineRule="auto"/>
            </w:pPr>
            <w:r w:rsidRPr="64E41CD5" w:rsidR="64E41CD5">
              <w:rPr>
                <w:rFonts w:ascii="Times New Roman" w:hAnsi="Times New Roman" w:eastAsia="Times New Roman" w:cs="Times New Roman"/>
                <w:color w:val="000000" w:themeColor="text1" w:themeTint="FF" w:themeShade="FF"/>
                <w:sz w:val="22"/>
                <w:szCs w:val="22"/>
                <w:lang w:val="ro"/>
              </w:rPr>
              <w:t>Absolvire curs Introducere în antropologie (an I, sem 1)</w:t>
            </w:r>
          </w:p>
        </w:tc>
      </w:tr>
      <w:tr w:rsidRPr="00972DAD" w:rsidR="00221B6D" w:rsidTr="64E41CD5" w14:paraId="4F603DEB" w14:textId="77777777">
        <w:trPr>
          <w:trHeight w:val="284"/>
        </w:trPr>
        <w:tc>
          <w:tcPr>
            <w:tcW w:w="1844" w:type="dxa"/>
            <w:tcMar/>
            <w:vAlign w:val="center"/>
          </w:tcPr>
          <w:p w:rsidRPr="00972DAD" w:rsidR="00221B6D" w:rsidP="00C60F8E" w:rsidRDefault="00221B6D" w14:paraId="66DAD90A"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4.2. de competen</w:t>
            </w:r>
            <w:r>
              <w:rPr>
                <w:rFonts w:ascii="Cambria" w:hAnsi="Cambria" w:eastAsia="Times New Roman" w:cs="Times New Roman"/>
                <w:sz w:val="20"/>
                <w:lang w:eastAsia="zh-CN"/>
              </w:rPr>
              <w:t>ț</w:t>
            </w:r>
            <w:r w:rsidRPr="00972DAD">
              <w:rPr>
                <w:rFonts w:ascii="Cambria" w:hAnsi="Cambria" w:eastAsia="Times New Roman" w:cs="Times New Roman"/>
                <w:sz w:val="20"/>
                <w:lang w:eastAsia="zh-CN"/>
              </w:rPr>
              <w:t>e</w:t>
            </w:r>
          </w:p>
        </w:tc>
        <w:tc>
          <w:tcPr>
            <w:tcW w:w="8647" w:type="dxa"/>
            <w:tcMar/>
            <w:vAlign w:val="center"/>
          </w:tcPr>
          <w:p w:rsidRPr="00972DAD" w:rsidR="00221B6D" w:rsidP="00C60F8E" w:rsidRDefault="00221B6D" w14:paraId="74C547CB" w14:textId="39D132DF">
            <w:pPr>
              <w:suppressAutoHyphens/>
              <w:spacing w:after="0" w:line="240" w:lineRule="auto"/>
              <w:ind w:left="72"/>
              <w:rPr>
                <w:rFonts w:ascii="Cambria" w:hAnsi="Cambria" w:eastAsia="Times New Roman" w:cs="Times New Roman"/>
                <w:sz w:val="20"/>
                <w:lang w:eastAsia="zh-CN"/>
              </w:rPr>
            </w:pPr>
          </w:p>
        </w:tc>
      </w:tr>
    </w:tbl>
    <w:p w:rsidR="00DE6B49" w:rsidP="00586682" w:rsidRDefault="00DE6B49" w14:paraId="3B1A6A87" w14:textId="77777777">
      <w:pPr>
        <w:suppressAutoHyphens/>
        <w:spacing w:after="0" w:line="240" w:lineRule="auto"/>
        <w:ind w:right="-766" w:hanging="426"/>
        <w:rPr>
          <w:rFonts w:ascii="Cambria" w:hAnsi="Cambria" w:eastAsia="Times New Roman" w:cs="Times New Roman"/>
          <w:b/>
          <w:sz w:val="20"/>
          <w:lang w:eastAsia="zh-CN"/>
        </w:rPr>
      </w:pPr>
    </w:p>
    <w:p w:rsidRPr="00D12BC3" w:rsidR="008E6D88" w:rsidP="00AB0DE7" w:rsidRDefault="008E6D88" w14:paraId="0587E22E" w14:textId="77777777">
      <w:pPr>
        <w:suppressAutoHyphens/>
        <w:spacing w:after="0" w:line="240" w:lineRule="auto"/>
        <w:ind w:hanging="426"/>
        <w:rPr>
          <w:rFonts w:ascii="Cambria" w:hAnsi="Cambria"/>
          <w:sz w:val="20"/>
          <w:szCs w:val="20"/>
        </w:rPr>
      </w:pPr>
      <w:r w:rsidRPr="00972DAD">
        <w:rPr>
          <w:rFonts w:ascii="Cambria" w:hAnsi="Cambria" w:eastAsia="Times New Roman" w:cs="Times New Roman"/>
          <w:b/>
          <w:sz w:val="20"/>
          <w:lang w:eastAsia="zh-CN"/>
        </w:rPr>
        <w:t>5. 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 xml:space="preserve">(acolo </w:t>
      </w:r>
      <w:r w:rsidRPr="00D12BC3">
        <w:rPr>
          <w:rFonts w:ascii="Cambria" w:hAnsi="Cambria"/>
          <w:sz w:val="20"/>
          <w:szCs w:val="20"/>
        </w:rPr>
        <w:t>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6044"/>
      </w:tblGrid>
      <w:tr w:rsidRPr="00972DAD" w:rsidR="00844EAD" w:rsidTr="64E41CD5" w14:paraId="23125FAA" w14:textId="77777777">
        <w:trPr>
          <w:trHeight w:val="284"/>
        </w:trPr>
        <w:tc>
          <w:tcPr>
            <w:tcW w:w="4395" w:type="dxa"/>
            <w:tcMar/>
            <w:vAlign w:val="center"/>
          </w:tcPr>
          <w:p w:rsidRPr="00972DAD" w:rsidR="00844EAD" w:rsidP="00C60F8E" w:rsidRDefault="00844EAD" w14:paraId="0573268D" w14:textId="77777777">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5.1. de desfăș</w:t>
            </w:r>
            <w:r w:rsidRPr="00972DAD">
              <w:rPr>
                <w:rFonts w:ascii="Cambria" w:hAnsi="Cambria" w:eastAsia="Times New Roman" w:cs="Times New Roman"/>
                <w:sz w:val="20"/>
                <w:lang w:eastAsia="zh-CN"/>
              </w:rPr>
              <w:t>urare a cursului</w:t>
            </w:r>
          </w:p>
        </w:tc>
        <w:tc>
          <w:tcPr>
            <w:tcW w:w="6044" w:type="dxa"/>
            <w:tcMar/>
            <w:vAlign w:val="center"/>
          </w:tcPr>
          <w:p w:rsidRPr="00972DAD" w:rsidR="00844EAD" w:rsidP="00C60F8E" w:rsidRDefault="00844EAD" w14:paraId="2D9AB4AF" w14:textId="32E17D87">
            <w:pPr>
              <w:suppressAutoHyphens/>
              <w:spacing w:after="0" w:line="240" w:lineRule="auto"/>
            </w:pPr>
            <w:r w:rsidRPr="64E41CD5" w:rsidR="361E666A">
              <w:rPr>
                <w:rFonts w:ascii="Times New Roman" w:hAnsi="Times New Roman" w:eastAsia="Times New Roman" w:cs="Times New Roman"/>
                <w:noProof w:val="0"/>
                <w:color w:val="000000" w:themeColor="text1" w:themeTint="FF" w:themeShade="FF"/>
                <w:sz w:val="22"/>
                <w:szCs w:val="22"/>
                <w:lang w:val="ro"/>
              </w:rPr>
              <w:t>Sala de curs, proiector, pc, tablă, Microsoft Teams</w:t>
            </w:r>
          </w:p>
        </w:tc>
      </w:tr>
      <w:tr w:rsidRPr="00972DAD" w:rsidR="00844EAD" w:rsidTr="64E41CD5" w14:paraId="41B31065" w14:textId="77777777">
        <w:trPr>
          <w:trHeight w:val="284"/>
        </w:trPr>
        <w:tc>
          <w:tcPr>
            <w:tcW w:w="4395" w:type="dxa"/>
            <w:tcMar/>
            <w:vAlign w:val="center"/>
          </w:tcPr>
          <w:p w:rsidRPr="00972DAD" w:rsidR="00844EAD" w:rsidP="00C60F8E" w:rsidRDefault="00844EAD" w14:paraId="12ECB82E" w14:textId="3C532FC2">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5.2. de desfăș</w:t>
            </w:r>
            <w:r w:rsidRPr="00972DAD">
              <w:rPr>
                <w:rFonts w:ascii="Cambria" w:hAnsi="Cambria" w:eastAsia="Times New Roman" w:cs="Times New Roman"/>
                <w:sz w:val="20"/>
                <w:lang w:eastAsia="zh-CN"/>
              </w:rPr>
              <w:t>urare a seminarului/ laboratorului</w:t>
            </w:r>
          </w:p>
        </w:tc>
        <w:tc>
          <w:tcPr>
            <w:tcW w:w="6044" w:type="dxa"/>
            <w:tcMar/>
            <w:vAlign w:val="center"/>
          </w:tcPr>
          <w:p w:rsidRPr="00972DAD" w:rsidR="00844EAD" w:rsidP="00C60F8E" w:rsidRDefault="00844EAD" w14:paraId="1E6271C3" w14:textId="20E80667">
            <w:pPr>
              <w:suppressAutoHyphens/>
              <w:spacing w:after="0" w:line="240" w:lineRule="auto"/>
            </w:pPr>
            <w:r w:rsidRPr="64E41CD5" w:rsidR="5EC24B25">
              <w:rPr>
                <w:rFonts w:ascii="Times New Roman" w:hAnsi="Times New Roman" w:eastAsia="Times New Roman" w:cs="Times New Roman"/>
                <w:noProof w:val="0"/>
                <w:color w:val="000000" w:themeColor="text1" w:themeTint="FF" w:themeShade="FF"/>
                <w:sz w:val="22"/>
                <w:szCs w:val="22"/>
                <w:lang w:val="ro"/>
              </w:rPr>
              <w:t>Sala de curs, proiector, pc, tablă, Microsoft Teams</w:t>
            </w:r>
          </w:p>
        </w:tc>
      </w:tr>
    </w:tbl>
    <w:p w:rsidR="00C0333B" w:rsidP="00AB0DE7" w:rsidRDefault="00C0333B" w14:paraId="36AC363D" w14:textId="77777777">
      <w:pPr>
        <w:suppressAutoHyphens/>
        <w:spacing w:after="0" w:line="240" w:lineRule="auto"/>
        <w:ind w:hanging="426"/>
        <w:rPr>
          <w:rFonts w:ascii="Cambria" w:hAnsi="Cambria" w:eastAsia="Times New Roman" w:cs="Times New Roman"/>
          <w:b/>
          <w:sz w:val="20"/>
          <w:lang w:eastAsia="zh-CN"/>
        </w:rPr>
      </w:pPr>
    </w:p>
    <w:p w:rsidR="00C76710" w:rsidP="00AB0DE7" w:rsidRDefault="00D12BC3" w14:paraId="25D1A019" w14:textId="1014C636">
      <w:pPr>
        <w:suppressAutoHyphens/>
        <w:spacing w:after="0" w:line="240" w:lineRule="auto"/>
        <w:ind w:hanging="426"/>
        <w:rPr>
          <w:rFonts w:ascii="Cambria" w:hAnsi="Cambria" w:eastAsia="Times New Roman" w:cs="Times New Roman"/>
          <w:b/>
          <w:sz w:val="20"/>
          <w:lang w:eastAsia="zh-CN"/>
        </w:rPr>
      </w:pPr>
      <w:r w:rsidRPr="00D12BC3">
        <w:rPr>
          <w:rFonts w:ascii="Cambria" w:hAnsi="Cambria" w:eastAsia="Times New Roman" w:cs="Times New Roman"/>
          <w:b/>
          <w:sz w:val="20"/>
          <w:lang w:eastAsia="zh-CN"/>
        </w:rPr>
        <w:t>6. Competențele specifice acumulate</w:t>
      </w:r>
    </w:p>
    <w:p w:rsidRPr="00D12BC3" w:rsidR="00C0333B" w:rsidP="00AB0DE7" w:rsidRDefault="00C0333B" w14:paraId="0F1EF711" w14:textId="77777777">
      <w:pPr>
        <w:suppressAutoHyphens/>
        <w:spacing w:after="0" w:line="240" w:lineRule="auto"/>
        <w:ind w:hanging="426"/>
        <w:rPr>
          <w:rFonts w:ascii="Cambria" w:hAnsi="Cambria" w:eastAsia="Times New Roman" w:cs="Times New Roman"/>
          <w:b/>
          <w:sz w:val="20"/>
          <w:lang w:eastAsia="zh-CN"/>
        </w:rPr>
      </w:pP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2"/>
        <w:gridCol w:w="9639"/>
      </w:tblGrid>
      <w:tr w:rsidRPr="0039068A" w:rsidR="00551CC4" w:rsidTr="64E41CD5" w14:paraId="691B4F18" w14:textId="77777777">
        <w:trPr>
          <w:cantSplit/>
          <w:trHeight w:val="2884"/>
        </w:trPr>
        <w:tc>
          <w:tcPr>
            <w:tcW w:w="852" w:type="dxa"/>
            <w:tcMar/>
            <w:textDirection w:val="btLr"/>
            <w:vAlign w:val="center"/>
          </w:tcPr>
          <w:p w:rsidRPr="000B7D0D" w:rsidR="00551CC4" w:rsidP="00C60F8E" w:rsidRDefault="00551CC4" w14:paraId="5281D491" w14:textId="77777777">
            <w:pPr>
              <w:spacing w:after="0" w:line="240" w:lineRule="auto"/>
              <w:ind w:left="113" w:right="113"/>
              <w:jc w:val="center"/>
              <w:rPr>
                <w:rFonts w:ascii="Cambria" w:hAnsi="Cambria"/>
                <w:b/>
                <w:sz w:val="20"/>
                <w:szCs w:val="20"/>
              </w:rPr>
            </w:pPr>
            <w:r w:rsidRPr="000B7D0D">
              <w:rPr>
                <w:rFonts w:ascii="Cambria" w:hAnsi="Cambria"/>
                <w:b/>
                <w:sz w:val="20"/>
                <w:szCs w:val="20"/>
              </w:rPr>
              <w:lastRenderedPageBreak/>
              <w:t>Competențe profesionale/esențiale</w:t>
            </w:r>
          </w:p>
        </w:tc>
        <w:tc>
          <w:tcPr>
            <w:tcW w:w="9639" w:type="dxa"/>
            <w:tcMar/>
            <w:vAlign w:val="center"/>
          </w:tcPr>
          <w:p w:rsidR="00C0333B" w:rsidP="00C0333B" w:rsidRDefault="00C0333B" w14:paraId="1EFFA402" w14:textId="77777777">
            <w:pPr>
              <w:pStyle w:val="Default"/>
              <w:rPr>
                <w:sz w:val="20"/>
                <w:szCs w:val="20"/>
              </w:rPr>
            </w:pPr>
            <w:r>
              <w:rPr>
                <w:sz w:val="20"/>
                <w:szCs w:val="20"/>
              </w:rPr>
              <w:t xml:space="preserve">- Proiectarea </w:t>
            </w:r>
            <w:proofErr w:type="spellStart"/>
            <w:r>
              <w:rPr>
                <w:sz w:val="20"/>
                <w:szCs w:val="20"/>
              </w:rPr>
              <w:t>şi</w:t>
            </w:r>
            <w:proofErr w:type="spellEnd"/>
            <w:r>
              <w:rPr>
                <w:sz w:val="20"/>
                <w:szCs w:val="20"/>
              </w:rPr>
              <w:t xml:space="preserve"> realizarea de cercetări sociologice (culegere, prelucrare </w:t>
            </w:r>
            <w:proofErr w:type="spellStart"/>
            <w:r>
              <w:rPr>
                <w:sz w:val="20"/>
                <w:szCs w:val="20"/>
              </w:rPr>
              <w:t>şi</w:t>
            </w:r>
            <w:proofErr w:type="spellEnd"/>
            <w:r>
              <w:rPr>
                <w:sz w:val="20"/>
                <w:szCs w:val="20"/>
              </w:rPr>
              <w:t xml:space="preserve"> analiză de date sociale) în </w:t>
            </w:r>
            <w:proofErr w:type="spellStart"/>
            <w:r>
              <w:rPr>
                <w:sz w:val="20"/>
                <w:szCs w:val="20"/>
              </w:rPr>
              <w:t>organizaţii</w:t>
            </w:r>
            <w:proofErr w:type="spellEnd"/>
            <w:r>
              <w:rPr>
                <w:sz w:val="20"/>
                <w:szCs w:val="20"/>
              </w:rPr>
              <w:t xml:space="preserve"> </w:t>
            </w:r>
            <w:proofErr w:type="spellStart"/>
            <w:r>
              <w:rPr>
                <w:sz w:val="20"/>
                <w:szCs w:val="20"/>
              </w:rPr>
              <w:t>şi</w:t>
            </w:r>
            <w:proofErr w:type="spellEnd"/>
            <w:r>
              <w:rPr>
                <w:sz w:val="20"/>
                <w:szCs w:val="20"/>
              </w:rPr>
              <w:t xml:space="preserve"> </w:t>
            </w:r>
            <w:proofErr w:type="spellStart"/>
            <w:r>
              <w:rPr>
                <w:sz w:val="20"/>
                <w:szCs w:val="20"/>
              </w:rPr>
              <w:t>comunităţi</w:t>
            </w:r>
            <w:proofErr w:type="spellEnd"/>
            <w:r>
              <w:rPr>
                <w:sz w:val="20"/>
                <w:szCs w:val="20"/>
              </w:rPr>
              <w:t xml:space="preserve">, cercetări culturale, studii de </w:t>
            </w:r>
            <w:proofErr w:type="spellStart"/>
            <w:r>
              <w:rPr>
                <w:sz w:val="20"/>
                <w:szCs w:val="20"/>
              </w:rPr>
              <w:t>piaţă</w:t>
            </w:r>
            <w:proofErr w:type="spellEnd"/>
            <w:r>
              <w:rPr>
                <w:sz w:val="20"/>
                <w:szCs w:val="20"/>
              </w:rPr>
              <w:t xml:space="preserve"> etc </w:t>
            </w:r>
          </w:p>
          <w:p w:rsidR="00C0333B" w:rsidP="00C0333B" w:rsidRDefault="00C0333B" w14:paraId="50439E8B" w14:textId="77777777">
            <w:pPr>
              <w:pStyle w:val="Default"/>
              <w:rPr>
                <w:sz w:val="20"/>
                <w:szCs w:val="20"/>
              </w:rPr>
            </w:pPr>
          </w:p>
          <w:p w:rsidR="00C0333B" w:rsidP="64E41CD5" w:rsidRDefault="00C0333B" w14:paraId="0AB9D491" w14:textId="03654CAE">
            <w:pPr>
              <w:pStyle w:val="Default"/>
              <w:rPr>
                <w:sz w:val="20"/>
                <w:szCs w:val="20"/>
              </w:rPr>
            </w:pPr>
            <w:r w:rsidRPr="64E41CD5" w:rsidR="00C0333B">
              <w:rPr>
                <w:sz w:val="20"/>
                <w:szCs w:val="20"/>
              </w:rPr>
              <w:t xml:space="preserve">- Gestionarea sistemelor de date sociale </w:t>
            </w:r>
          </w:p>
          <w:p w:rsidR="00C0333B" w:rsidP="64E41CD5" w:rsidRDefault="00C0333B" w14:paraId="11D17771" w14:textId="404802EF">
            <w:pPr>
              <w:pStyle w:val="Default"/>
              <w:rPr>
                <w:sz w:val="20"/>
                <w:szCs w:val="20"/>
              </w:rPr>
            </w:pPr>
          </w:p>
          <w:p w:rsidR="00C0333B" w:rsidP="00C0333B" w:rsidRDefault="00C0333B" w14:paraId="6B555212" w14:textId="3271CEBD">
            <w:pPr>
              <w:pStyle w:val="Default"/>
              <w:rPr>
                <w:sz w:val="20"/>
                <w:szCs w:val="20"/>
              </w:rPr>
            </w:pPr>
            <w:r w:rsidRPr="64E41CD5" w:rsidR="24DA1D3F">
              <w:rPr>
                <w:sz w:val="20"/>
                <w:szCs w:val="20"/>
              </w:rPr>
              <w:t>-</w:t>
            </w:r>
            <w:r w:rsidRPr="64E41CD5" w:rsidR="00C0333B">
              <w:rPr>
                <w:sz w:val="20"/>
                <w:szCs w:val="20"/>
              </w:rPr>
              <w:t xml:space="preserve">Utilizarea adecvată a perspectivei antropologice, a eticii </w:t>
            </w:r>
            <w:r w:rsidRPr="64E41CD5" w:rsidR="00C0333B">
              <w:rPr>
                <w:sz w:val="20"/>
                <w:szCs w:val="20"/>
              </w:rPr>
              <w:t>şi</w:t>
            </w:r>
            <w:r w:rsidRPr="64E41CD5" w:rsidR="00C0333B">
              <w:rPr>
                <w:sz w:val="20"/>
                <w:szCs w:val="20"/>
              </w:rPr>
              <w:t xml:space="preserve"> practicii specifice disciplinei </w:t>
            </w:r>
          </w:p>
          <w:p w:rsidR="64E41CD5" w:rsidP="64E41CD5" w:rsidRDefault="64E41CD5" w14:paraId="6F12D8C4" w14:textId="09702168">
            <w:pPr>
              <w:pStyle w:val="Default"/>
              <w:rPr>
                <w:sz w:val="20"/>
                <w:szCs w:val="20"/>
              </w:rPr>
            </w:pPr>
          </w:p>
          <w:p w:rsidR="00C0333B" w:rsidP="00C0333B" w:rsidRDefault="00C0333B" w14:paraId="330A56A4" w14:textId="47318E42">
            <w:pPr>
              <w:pStyle w:val="Default"/>
              <w:rPr>
                <w:sz w:val="20"/>
                <w:szCs w:val="20"/>
              </w:rPr>
            </w:pPr>
            <w:r w:rsidRPr="64E41CD5" w:rsidR="669EF01F">
              <w:rPr>
                <w:sz w:val="20"/>
                <w:szCs w:val="20"/>
              </w:rPr>
              <w:t>-</w:t>
            </w:r>
            <w:r w:rsidRPr="64E41CD5" w:rsidR="00C0333B">
              <w:rPr>
                <w:sz w:val="20"/>
                <w:szCs w:val="20"/>
              </w:rPr>
              <w:t xml:space="preserve"> </w:t>
            </w:r>
            <w:r w:rsidRPr="64E41CD5" w:rsidR="00C0333B">
              <w:rPr>
                <w:sz w:val="20"/>
                <w:szCs w:val="20"/>
              </w:rPr>
              <w:t>Elaborarea studiilor antropologice</w:t>
            </w:r>
            <w:r w:rsidRPr="64E41CD5" w:rsidR="00C0333B">
              <w:rPr>
                <w:sz w:val="20"/>
                <w:szCs w:val="20"/>
              </w:rPr>
              <w:t xml:space="preserve"> </w:t>
            </w:r>
          </w:p>
          <w:p w:rsidR="64E41CD5" w:rsidP="64E41CD5" w:rsidRDefault="64E41CD5" w14:paraId="1FBCBDED" w14:textId="0FA584BC">
            <w:pPr>
              <w:pStyle w:val="Default"/>
              <w:rPr>
                <w:sz w:val="20"/>
                <w:szCs w:val="20"/>
              </w:rPr>
            </w:pPr>
          </w:p>
          <w:p w:rsidR="00C0333B" w:rsidP="00C0333B" w:rsidRDefault="00C0333B" w14:paraId="61BEB93A" w14:textId="38C70167">
            <w:pPr>
              <w:pStyle w:val="Default"/>
              <w:rPr>
                <w:sz w:val="20"/>
                <w:szCs w:val="20"/>
              </w:rPr>
            </w:pPr>
            <w:r w:rsidRPr="64E41CD5" w:rsidR="00C0333B">
              <w:rPr>
                <w:sz w:val="20"/>
                <w:szCs w:val="20"/>
              </w:rPr>
              <w:t xml:space="preserve">- </w:t>
            </w:r>
            <w:r w:rsidRPr="64E41CD5" w:rsidR="00C0333B">
              <w:rPr>
                <w:sz w:val="20"/>
                <w:szCs w:val="20"/>
              </w:rPr>
              <w:t xml:space="preserve">Culegerea </w:t>
            </w:r>
            <w:r w:rsidRPr="64E41CD5" w:rsidR="00C0333B">
              <w:rPr>
                <w:sz w:val="20"/>
                <w:szCs w:val="20"/>
              </w:rPr>
              <w:t>şi</w:t>
            </w:r>
            <w:r w:rsidRPr="64E41CD5" w:rsidR="00C0333B">
              <w:rPr>
                <w:sz w:val="20"/>
                <w:szCs w:val="20"/>
              </w:rPr>
              <w:t xml:space="preserve"> prelucrarea de date etnografice </w:t>
            </w:r>
          </w:p>
          <w:p w:rsidR="64E41CD5" w:rsidP="64E41CD5" w:rsidRDefault="64E41CD5" w14:paraId="7E0986CD" w14:textId="0CDE9F20">
            <w:pPr>
              <w:pStyle w:val="Default"/>
              <w:rPr>
                <w:sz w:val="20"/>
                <w:szCs w:val="20"/>
              </w:rPr>
            </w:pPr>
          </w:p>
          <w:p w:rsidR="00C0333B" w:rsidP="00C0333B" w:rsidRDefault="00C0333B" w14:paraId="654C7E30" w14:textId="620B078B">
            <w:pPr>
              <w:pStyle w:val="Default"/>
              <w:rPr>
                <w:sz w:val="20"/>
                <w:szCs w:val="20"/>
              </w:rPr>
            </w:pPr>
            <w:r w:rsidRPr="64E41CD5" w:rsidR="00C0333B">
              <w:rPr>
                <w:sz w:val="20"/>
                <w:szCs w:val="20"/>
              </w:rPr>
              <w:t>-</w:t>
            </w:r>
            <w:r w:rsidRPr="64E41CD5" w:rsidR="00C0333B">
              <w:rPr>
                <w:sz w:val="20"/>
                <w:szCs w:val="20"/>
              </w:rPr>
              <w:t xml:space="preserve"> </w:t>
            </w:r>
            <w:r w:rsidRPr="64E41CD5" w:rsidR="00C0333B">
              <w:rPr>
                <w:sz w:val="20"/>
                <w:szCs w:val="20"/>
              </w:rPr>
              <w:t xml:space="preserve">Redactarea </w:t>
            </w:r>
            <w:r w:rsidRPr="64E41CD5" w:rsidR="00C0333B">
              <w:rPr>
                <w:sz w:val="20"/>
                <w:szCs w:val="20"/>
              </w:rPr>
              <w:t>şi</w:t>
            </w:r>
            <w:r w:rsidRPr="64E41CD5" w:rsidR="00C0333B">
              <w:rPr>
                <w:sz w:val="20"/>
                <w:szCs w:val="20"/>
              </w:rPr>
              <w:t xml:space="preserve"> comunicarea studiilor </w:t>
            </w:r>
            <w:r w:rsidRPr="64E41CD5" w:rsidR="00C0333B">
              <w:rPr>
                <w:sz w:val="20"/>
                <w:szCs w:val="20"/>
              </w:rPr>
              <w:t>şi</w:t>
            </w:r>
            <w:r w:rsidRPr="64E41CD5" w:rsidR="00C0333B">
              <w:rPr>
                <w:sz w:val="20"/>
                <w:szCs w:val="20"/>
              </w:rPr>
              <w:t xml:space="preserve"> ideilor antropologice unor </w:t>
            </w:r>
            <w:r w:rsidRPr="64E41CD5" w:rsidR="00C0333B">
              <w:rPr>
                <w:sz w:val="20"/>
                <w:szCs w:val="20"/>
              </w:rPr>
              <w:t>audienţe</w:t>
            </w:r>
            <w:r w:rsidRPr="64E41CD5" w:rsidR="00C0333B">
              <w:rPr>
                <w:sz w:val="20"/>
                <w:szCs w:val="20"/>
              </w:rPr>
              <w:t xml:space="preserve"> diverse</w:t>
            </w:r>
            <w:r w:rsidRPr="64E41CD5" w:rsidR="00C0333B">
              <w:rPr>
                <w:sz w:val="20"/>
                <w:szCs w:val="20"/>
              </w:rPr>
              <w:t xml:space="preserve"> </w:t>
            </w:r>
          </w:p>
          <w:p w:rsidRPr="00A74D64" w:rsidR="00551CC4" w:rsidP="64E41CD5" w:rsidRDefault="00551CC4" w14:paraId="59C4AC85" w14:textId="214239AC">
            <w:pPr>
              <w:pStyle w:val="Normal"/>
              <w:spacing w:after="0" w:line="240" w:lineRule="auto"/>
              <w:ind/>
              <w:rPr>
                <w:sz w:val="20"/>
                <w:szCs w:val="20"/>
              </w:rPr>
            </w:pPr>
          </w:p>
        </w:tc>
      </w:tr>
      <w:tr w:rsidRPr="0039068A" w:rsidR="00551CC4" w:rsidTr="64E41CD5" w14:paraId="1F728DFD" w14:textId="77777777">
        <w:trPr>
          <w:cantSplit/>
          <w:trHeight w:val="1775"/>
        </w:trPr>
        <w:tc>
          <w:tcPr>
            <w:tcW w:w="852" w:type="dxa"/>
            <w:tcMar/>
            <w:textDirection w:val="btLr"/>
            <w:vAlign w:val="center"/>
          </w:tcPr>
          <w:p w:rsidRPr="000B7D0D" w:rsidR="00551CC4" w:rsidP="002B38EF" w:rsidRDefault="00551CC4" w14:paraId="57B63152" w14:textId="77777777">
            <w:pPr>
              <w:spacing w:after="0" w:line="240" w:lineRule="auto"/>
              <w:ind w:left="113" w:right="113"/>
              <w:jc w:val="center"/>
              <w:rPr>
                <w:rFonts w:ascii="Cambria" w:hAnsi="Cambria"/>
                <w:b/>
                <w:sz w:val="20"/>
                <w:szCs w:val="20"/>
              </w:rPr>
            </w:pPr>
            <w:r w:rsidRPr="000B7D0D">
              <w:rPr>
                <w:rFonts w:ascii="Cambria" w:hAnsi="Cambria"/>
                <w:b/>
                <w:sz w:val="20"/>
                <w:szCs w:val="20"/>
              </w:rPr>
              <w:t>Competențe transversale</w:t>
            </w:r>
          </w:p>
        </w:tc>
        <w:tc>
          <w:tcPr>
            <w:tcW w:w="9639" w:type="dxa"/>
            <w:tcMar/>
            <w:vAlign w:val="center"/>
          </w:tcPr>
          <w:p w:rsidR="00600874" w:rsidP="00600874" w:rsidRDefault="00600874" w14:paraId="6B326C52" w14:textId="77777777">
            <w:pPr>
              <w:pStyle w:val="Default"/>
              <w:rPr>
                <w:sz w:val="20"/>
                <w:szCs w:val="20"/>
              </w:rPr>
            </w:pPr>
          </w:p>
          <w:p w:rsidR="00C0333B" w:rsidP="00600874" w:rsidRDefault="00600874" w14:paraId="1160272E" w14:textId="032CBA81">
            <w:pPr>
              <w:pStyle w:val="Default"/>
              <w:rPr>
                <w:sz w:val="20"/>
                <w:szCs w:val="20"/>
              </w:rPr>
            </w:pPr>
            <w:r>
              <w:rPr>
                <w:sz w:val="20"/>
                <w:szCs w:val="20"/>
              </w:rPr>
              <w:t xml:space="preserve">- </w:t>
            </w:r>
            <w:r w:rsidR="00C0333B">
              <w:rPr>
                <w:sz w:val="20"/>
                <w:szCs w:val="20"/>
              </w:rPr>
              <w:t xml:space="preserve">Aplicarea strategiilor de muncă riguroasă, eficientă, de punctualitate </w:t>
            </w:r>
            <w:proofErr w:type="spellStart"/>
            <w:r w:rsidR="00C0333B">
              <w:rPr>
                <w:sz w:val="20"/>
                <w:szCs w:val="20"/>
              </w:rPr>
              <w:t>şi</w:t>
            </w:r>
            <w:proofErr w:type="spellEnd"/>
            <w:r w:rsidR="00C0333B">
              <w:rPr>
                <w:sz w:val="20"/>
                <w:szCs w:val="20"/>
              </w:rPr>
              <w:t xml:space="preserve"> răspundere personală </w:t>
            </w:r>
            <w:r w:rsidR="00C978D1">
              <w:rPr>
                <w:sz w:val="20"/>
                <w:szCs w:val="20"/>
              </w:rPr>
              <w:t>față</w:t>
            </w:r>
            <w:r w:rsidR="00C0333B">
              <w:rPr>
                <w:sz w:val="20"/>
                <w:szCs w:val="20"/>
              </w:rPr>
              <w:t xml:space="preserve"> de rezultat, pe baza principiilor, normelor </w:t>
            </w:r>
            <w:proofErr w:type="spellStart"/>
            <w:r w:rsidR="00C0333B">
              <w:rPr>
                <w:sz w:val="20"/>
                <w:szCs w:val="20"/>
              </w:rPr>
              <w:t>şi</w:t>
            </w:r>
            <w:proofErr w:type="spellEnd"/>
            <w:r w:rsidR="00C0333B">
              <w:rPr>
                <w:sz w:val="20"/>
                <w:szCs w:val="20"/>
              </w:rPr>
              <w:t xml:space="preserve"> a valorilor codului de etică profesională. </w:t>
            </w:r>
          </w:p>
          <w:p w:rsidR="00C0333B" w:rsidP="00C0333B" w:rsidRDefault="00C0333B" w14:paraId="30CBC0F1" w14:textId="77777777">
            <w:pPr>
              <w:pStyle w:val="Default"/>
              <w:rPr>
                <w:sz w:val="20"/>
                <w:szCs w:val="20"/>
              </w:rPr>
            </w:pPr>
          </w:p>
          <w:p w:rsidR="00C0333B" w:rsidP="00C0333B" w:rsidRDefault="00C0333B" w14:paraId="13B59DFE" w14:textId="09E0C04E">
            <w:pPr>
              <w:pStyle w:val="Default"/>
              <w:rPr>
                <w:sz w:val="20"/>
                <w:szCs w:val="20"/>
              </w:rPr>
            </w:pPr>
            <w:r>
              <w:rPr>
                <w:sz w:val="20"/>
                <w:szCs w:val="20"/>
              </w:rPr>
              <w:t xml:space="preserve">- Aplicarea tehnicilor de </w:t>
            </w:r>
            <w:r w:rsidR="00C978D1">
              <w:rPr>
                <w:sz w:val="20"/>
                <w:szCs w:val="20"/>
              </w:rPr>
              <w:t>relaționare</w:t>
            </w:r>
            <w:r>
              <w:rPr>
                <w:sz w:val="20"/>
                <w:szCs w:val="20"/>
              </w:rPr>
              <w:t xml:space="preserve"> în grup a </w:t>
            </w:r>
            <w:r w:rsidR="00C978D1">
              <w:rPr>
                <w:sz w:val="20"/>
                <w:szCs w:val="20"/>
              </w:rPr>
              <w:t>capacităților</w:t>
            </w:r>
            <w:r>
              <w:rPr>
                <w:sz w:val="20"/>
                <w:szCs w:val="20"/>
              </w:rPr>
              <w:t xml:space="preserve"> empatice de comunicare interpersonală </w:t>
            </w:r>
            <w:proofErr w:type="spellStart"/>
            <w:r>
              <w:rPr>
                <w:sz w:val="20"/>
                <w:szCs w:val="20"/>
              </w:rPr>
              <w:t>şi</w:t>
            </w:r>
            <w:proofErr w:type="spellEnd"/>
            <w:r>
              <w:rPr>
                <w:sz w:val="20"/>
                <w:szCs w:val="20"/>
              </w:rPr>
              <w:t xml:space="preserve"> de asumare de roluri specifice în cadrul muncii în echipă.</w:t>
            </w:r>
          </w:p>
          <w:p w:rsidR="00C0333B" w:rsidP="00C0333B" w:rsidRDefault="00C0333B" w14:paraId="397AD4D8" w14:textId="77777777">
            <w:pPr>
              <w:pStyle w:val="Default"/>
              <w:rPr>
                <w:sz w:val="20"/>
                <w:szCs w:val="20"/>
              </w:rPr>
            </w:pPr>
          </w:p>
          <w:p w:rsidR="00C0333B" w:rsidP="00C0333B" w:rsidRDefault="00C0333B" w14:paraId="38442575" w14:textId="77777777">
            <w:pPr>
              <w:pStyle w:val="Default"/>
              <w:rPr>
                <w:sz w:val="20"/>
                <w:szCs w:val="20"/>
              </w:rPr>
            </w:pPr>
            <w:r>
              <w:rPr>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rsidR="00C0333B" w:rsidP="00C0333B" w:rsidRDefault="00C0333B" w14:paraId="295DBBD1" w14:textId="77777777">
            <w:pPr>
              <w:pStyle w:val="Default"/>
              <w:rPr>
                <w:sz w:val="20"/>
                <w:szCs w:val="20"/>
              </w:rPr>
            </w:pPr>
          </w:p>
          <w:p w:rsidR="00C0333B" w:rsidP="00C0333B" w:rsidRDefault="00C0333B" w14:paraId="0BFB1141" w14:textId="77777777">
            <w:pPr>
              <w:pStyle w:val="Default"/>
              <w:rPr>
                <w:sz w:val="20"/>
                <w:szCs w:val="20"/>
              </w:rPr>
            </w:pPr>
            <w:r>
              <w:rPr>
                <w:sz w:val="20"/>
                <w:szCs w:val="20"/>
              </w:rPr>
              <w:t>- Utilizarea unei limbi de circulație internațională pentru studiul bibliografiei, redactarea textelor științifice și prezentarea rezultatelor unui public internațional.</w:t>
            </w:r>
          </w:p>
          <w:p w:rsidRPr="00A74D64" w:rsidR="00551CC4" w:rsidP="00C0333B" w:rsidRDefault="00551CC4" w14:paraId="038EFC52" w14:textId="77777777">
            <w:pPr>
              <w:spacing w:after="0" w:line="240" w:lineRule="auto"/>
              <w:ind w:left="641"/>
              <w:rPr>
                <w:rFonts w:ascii="Cambria" w:hAnsi="Cambria"/>
                <w:sz w:val="20"/>
                <w:szCs w:val="20"/>
              </w:rPr>
            </w:pPr>
          </w:p>
        </w:tc>
      </w:tr>
    </w:tbl>
    <w:p w:rsidR="000B6EB1" w:rsidP="00F01F2B" w:rsidRDefault="000B6EB1" w14:paraId="5D625553" w14:textId="77777777">
      <w:pPr>
        <w:rPr>
          <w:rFonts w:ascii="Cambria" w:hAnsi="Cambria"/>
          <w:sz w:val="20"/>
          <w:szCs w:val="20"/>
        </w:rPr>
      </w:pPr>
    </w:p>
    <w:p w:rsidR="00996E5F" w:rsidP="00996E5F" w:rsidRDefault="00996E5F" w14:paraId="3696EE33" w14:textId="77777777">
      <w:pPr>
        <w:spacing w:after="0"/>
        <w:rPr>
          <w:rFonts w:ascii="Cambria" w:hAnsi="Cambria"/>
          <w:b/>
          <w:sz w:val="20"/>
          <w:szCs w:val="20"/>
        </w:rPr>
      </w:pPr>
    </w:p>
    <w:p w:rsidR="003F481E" w:rsidP="0083358D" w:rsidRDefault="003F481E" w14:paraId="7B03E77D" w14:textId="1D2F31D1">
      <w:pPr>
        <w:spacing w:after="0"/>
        <w:ind w:hanging="425"/>
        <w:rPr>
          <w:rFonts w:ascii="Cambria" w:hAnsi="Cambria"/>
          <w:sz w:val="20"/>
          <w:szCs w:val="20"/>
        </w:rPr>
      </w:pPr>
      <w:r w:rsidRPr="003F481E">
        <w:rPr>
          <w:rFonts w:ascii="Cambria" w:hAnsi="Cambria"/>
          <w:b/>
          <w:sz w:val="20"/>
          <w:szCs w:val="20"/>
        </w:rPr>
        <w:t>7. Obiectivele disciplinei</w:t>
      </w:r>
      <w:r w:rsidRPr="003F481E">
        <w:rPr>
          <w:rFonts w:ascii="Cambria" w:hAnsi="Cambria"/>
          <w:sz w:val="20"/>
          <w:szCs w:val="20"/>
        </w:rPr>
        <w:t xml:space="preserve"> (reieșind din grila competențelor acumulate)</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0"/>
        <w:gridCol w:w="7661"/>
      </w:tblGrid>
      <w:tr w:rsidRPr="000B7D0D" w:rsidR="0083358D" w:rsidTr="64E41CD5" w14:paraId="70D4DA02" w14:textId="77777777">
        <w:trPr>
          <w:cantSplit/>
          <w:trHeight w:val="1003"/>
        </w:trPr>
        <w:tc>
          <w:tcPr>
            <w:tcW w:w="2830" w:type="dxa"/>
            <w:tcMar/>
            <w:vAlign w:val="center"/>
          </w:tcPr>
          <w:p w:rsidRPr="000B7D0D" w:rsidR="0083358D" w:rsidP="00301E97" w:rsidRDefault="00CA412A" w14:paraId="64DCA41D" w14:textId="424DD99F">
            <w:pPr>
              <w:spacing w:after="0" w:line="240" w:lineRule="auto"/>
              <w:rPr>
                <w:rFonts w:ascii="Cambria" w:hAnsi="Cambria"/>
                <w:b/>
                <w:sz w:val="20"/>
                <w:szCs w:val="20"/>
              </w:rPr>
            </w:pPr>
            <w:r w:rsidRPr="00CA412A">
              <w:rPr>
                <w:rFonts w:ascii="Cambria" w:hAnsi="Cambria"/>
                <w:b/>
                <w:sz w:val="20"/>
                <w:szCs w:val="20"/>
              </w:rPr>
              <w:t>7.1 Obiectivul general al disciplinei</w:t>
            </w:r>
          </w:p>
        </w:tc>
        <w:tc>
          <w:tcPr>
            <w:tcW w:w="7661" w:type="dxa"/>
            <w:tcMar/>
            <w:vAlign w:val="center"/>
          </w:tcPr>
          <w:p w:rsidR="64E41CD5" w:rsidP="64E41CD5" w:rsidRDefault="64E41CD5" w14:paraId="66B9D8D9" w14:textId="76FC92A9">
            <w:pPr>
              <w:spacing w:before="0" w:beforeAutospacing="off" w:after="0" w:afterAutospacing="off"/>
            </w:pPr>
            <w:r w:rsidRPr="64E41CD5" w:rsidR="64E41CD5">
              <w:rPr>
                <w:rFonts w:ascii="Times New Roman" w:hAnsi="Times New Roman" w:eastAsia="Times New Roman" w:cs="Times New Roman"/>
                <w:color w:val="000000" w:themeColor="text1" w:themeTint="FF" w:themeShade="FF"/>
                <w:sz w:val="22"/>
                <w:szCs w:val="22"/>
                <w:lang w:val="ro"/>
              </w:rPr>
              <w:t xml:space="preserve">Cursul are ca scop însuşirea de către studenţi a principalelor </w:t>
            </w:r>
            <w:r w:rsidRPr="64E41CD5" w:rsidR="64E41CD5">
              <w:rPr>
                <w:rFonts w:ascii="Times New Roman" w:hAnsi="Times New Roman" w:eastAsia="Times New Roman" w:cs="Times New Roman"/>
                <w:i w:val="1"/>
                <w:iCs w:val="1"/>
                <w:color w:val="000000" w:themeColor="text1" w:themeTint="FF" w:themeShade="FF"/>
                <w:sz w:val="22"/>
                <w:szCs w:val="22"/>
                <w:lang w:val="ro"/>
              </w:rPr>
              <w:t>idei, teme, paradigme şi controverse</w:t>
            </w:r>
            <w:r w:rsidRPr="64E41CD5" w:rsidR="64E41CD5">
              <w:rPr>
                <w:rFonts w:ascii="Times New Roman" w:hAnsi="Times New Roman" w:eastAsia="Times New Roman" w:cs="Times New Roman"/>
                <w:color w:val="000000" w:themeColor="text1" w:themeTint="FF" w:themeShade="FF"/>
                <w:sz w:val="22"/>
                <w:szCs w:val="22"/>
                <w:lang w:val="ro"/>
              </w:rPr>
              <w:t xml:space="preserve"> care formează corpusul teoretic al antropologiei socio-culturale. Cursul urmăreşte deopotrivă evoluţia istorică a disciplinei, aducând în atenţie transformările conceptuale datorate succesivelor schimbări paradigmatice din ştiinţele sociale, precum şi dezbaterile, reformulările şi clarificările unor teme şi idei perene ale antropologiei. Situat în completarea cursului de </w:t>
            </w:r>
            <w:r w:rsidRPr="64E41CD5" w:rsidR="64E41CD5">
              <w:rPr>
                <w:rFonts w:ascii="Times New Roman" w:hAnsi="Times New Roman" w:eastAsia="Times New Roman" w:cs="Times New Roman"/>
                <w:b w:val="1"/>
                <w:bCs w:val="1"/>
                <w:color w:val="000000" w:themeColor="text1" w:themeTint="FF" w:themeShade="FF"/>
                <w:sz w:val="22"/>
                <w:szCs w:val="22"/>
                <w:lang w:val="ro"/>
              </w:rPr>
              <w:t>Introducere în antropologie</w:t>
            </w:r>
            <w:r w:rsidRPr="64E41CD5" w:rsidR="64E41CD5">
              <w:rPr>
                <w:rFonts w:ascii="Times New Roman" w:hAnsi="Times New Roman" w:eastAsia="Times New Roman" w:cs="Times New Roman"/>
                <w:color w:val="000000" w:themeColor="text1" w:themeTint="FF" w:themeShade="FF"/>
                <w:sz w:val="22"/>
                <w:szCs w:val="22"/>
                <w:lang w:val="ro"/>
              </w:rPr>
              <w:t xml:space="preserve"> din semestrul I, an I, cursul asigură însuşirea şi adâncirea unui set de cunoştinţe teoretice fundamentale şi de concepte de bază care permit explorarea temelor specializate ale cursurilor de antropologie din semestrele următoare. </w:t>
            </w:r>
          </w:p>
          <w:p w:rsidR="64E41CD5" w:rsidP="64E41CD5" w:rsidRDefault="64E41CD5" w14:paraId="7DBEF455" w14:textId="42B3B36E">
            <w:pPr>
              <w:spacing w:before="0" w:beforeAutospacing="off" w:after="0" w:afterAutospacing="off"/>
              <w:ind w:left="567" w:right="0"/>
            </w:pPr>
            <w:r w:rsidRPr="64E41CD5" w:rsidR="64E41CD5">
              <w:rPr>
                <w:rFonts w:ascii="Times New Roman" w:hAnsi="Times New Roman" w:eastAsia="Times New Roman" w:cs="Times New Roman"/>
                <w:color w:val="000000" w:themeColor="text1" w:themeTint="FF" w:themeShade="FF"/>
                <w:sz w:val="22"/>
                <w:szCs w:val="22"/>
                <w:lang w:val="ro"/>
              </w:rPr>
              <w:t xml:space="preserve"> </w:t>
            </w:r>
          </w:p>
        </w:tc>
      </w:tr>
      <w:tr w:rsidRPr="000B7D0D" w:rsidR="0083358D" w:rsidTr="64E41CD5" w14:paraId="36D1494C" w14:textId="77777777">
        <w:trPr>
          <w:cantSplit/>
          <w:trHeight w:val="832"/>
        </w:trPr>
        <w:tc>
          <w:tcPr>
            <w:tcW w:w="2830" w:type="dxa"/>
            <w:tcMar/>
            <w:vAlign w:val="center"/>
          </w:tcPr>
          <w:p w:rsidRPr="000B7D0D" w:rsidR="0083358D" w:rsidP="00301E97" w:rsidRDefault="00694E26" w14:paraId="30BC7B09" w14:textId="5857C518">
            <w:pPr>
              <w:spacing w:after="0" w:line="240" w:lineRule="auto"/>
              <w:rPr>
                <w:rFonts w:ascii="Cambria" w:hAnsi="Cambria"/>
                <w:b/>
                <w:sz w:val="20"/>
                <w:szCs w:val="20"/>
              </w:rPr>
            </w:pPr>
            <w:r w:rsidRPr="00694E26">
              <w:rPr>
                <w:rFonts w:ascii="Cambria" w:hAnsi="Cambria"/>
                <w:b/>
                <w:sz w:val="20"/>
                <w:szCs w:val="20"/>
              </w:rPr>
              <w:t>7.2 Obiectivele specifice</w:t>
            </w:r>
          </w:p>
        </w:tc>
        <w:tc>
          <w:tcPr>
            <w:tcW w:w="7661" w:type="dxa"/>
            <w:tcMar/>
            <w:vAlign w:val="center"/>
          </w:tcPr>
          <w:p w:rsidR="64E41CD5" w:rsidP="64E41CD5" w:rsidRDefault="64E41CD5" w14:paraId="76F312C1" w14:textId="49C64D17">
            <w:pPr>
              <w:spacing w:before="0" w:beforeAutospacing="off" w:after="0" w:afterAutospacing="off"/>
            </w:pPr>
            <w:r w:rsidRPr="64E41CD5" w:rsidR="64E41CD5">
              <w:rPr>
                <w:rFonts w:ascii="Times New Roman" w:hAnsi="Times New Roman" w:eastAsia="Times New Roman" w:cs="Times New Roman"/>
                <w:color w:val="000000" w:themeColor="text1" w:themeTint="FF" w:themeShade="FF"/>
                <w:sz w:val="22"/>
                <w:szCs w:val="22"/>
                <w:lang w:val="ro"/>
              </w:rPr>
              <w:t xml:space="preserve">Obiectivele specifice sunt legate de înţelegera de către studenţi a rolului şi locului teoriei în raport cu diversitatea datelor etnografice. Atingerea acestor obiective se va realiza prin punerea în contact a studenţilor cu literatura etnografică clasică şi cu texte reflexive şi critice asupra acesteia. </w:t>
            </w:r>
          </w:p>
          <w:p w:rsidR="64E41CD5" w:rsidP="64E41CD5" w:rsidRDefault="64E41CD5" w14:paraId="3FC677E0" w14:textId="0145D58E">
            <w:pPr>
              <w:spacing w:before="0" w:beforeAutospacing="off" w:after="0" w:afterAutospacing="off"/>
            </w:pPr>
            <w:r w:rsidRPr="64E41CD5" w:rsidR="64E41CD5">
              <w:rPr>
                <w:rFonts w:ascii="Times New Roman" w:hAnsi="Times New Roman" w:eastAsia="Times New Roman" w:cs="Times New Roman"/>
                <w:color w:val="000000" w:themeColor="text1" w:themeTint="FF" w:themeShade="FF"/>
                <w:sz w:val="22"/>
                <w:szCs w:val="22"/>
                <w:lang w:val="ro"/>
              </w:rPr>
              <w:t>Studenții vor dobândi abilitatea de a recunoaşte ideile/temele/paradigmele clasice ale antropologiei sociale; capacitatea de a delimita între empiric şi teoretic în cadrul unui text etnografic; abilitatea de a folosi reflexiv şi critic conceptele-cheie din antropologie; cunoaşterea genealogiilor conceptelor-cheie ale disciplinei.</w:t>
            </w:r>
          </w:p>
        </w:tc>
      </w:tr>
    </w:tbl>
    <w:p w:rsidRPr="003F481E" w:rsidR="0083358D" w:rsidP="003F481E" w:rsidRDefault="0083358D" w14:paraId="08ACB65C" w14:textId="77777777">
      <w:pPr>
        <w:ind w:hanging="426"/>
        <w:rPr>
          <w:rFonts w:ascii="Cambria" w:hAnsi="Cambria"/>
          <w:sz w:val="20"/>
          <w:szCs w:val="20"/>
        </w:rPr>
      </w:pPr>
    </w:p>
    <w:p w:rsidR="000B6EB1" w:rsidP="00F01F2B" w:rsidRDefault="000B6EB1" w14:paraId="1AB1B035" w14:textId="77777777">
      <w:pPr>
        <w:rPr>
          <w:rFonts w:ascii="Cambria" w:hAnsi="Cambria"/>
          <w:sz w:val="20"/>
          <w:szCs w:val="20"/>
        </w:rPr>
      </w:pPr>
    </w:p>
    <w:p w:rsidR="00996E5F" w:rsidP="002A3A93" w:rsidRDefault="002A3A93" w14:paraId="550C8D78" w14:textId="369F3C44">
      <w:pPr>
        <w:spacing w:after="0"/>
        <w:ind w:hanging="426"/>
        <w:rPr>
          <w:rFonts w:ascii="Cambria" w:hAnsi="Cambria"/>
          <w:b/>
          <w:sz w:val="20"/>
          <w:szCs w:val="20"/>
        </w:rPr>
      </w:pPr>
      <w:r>
        <w:rPr>
          <w:rFonts w:ascii="Cambria" w:hAnsi="Cambria"/>
          <w:b/>
          <w:sz w:val="20"/>
          <w:szCs w:val="20"/>
        </w:rPr>
        <w:t>8</w:t>
      </w:r>
      <w:r w:rsidRPr="003F481E" w:rsidR="0084063D">
        <w:rPr>
          <w:rFonts w:ascii="Cambria" w:hAnsi="Cambria"/>
          <w:b/>
          <w:sz w:val="20"/>
          <w:szCs w:val="20"/>
        </w:rPr>
        <w:t xml:space="preserve">. </w:t>
      </w:r>
      <w:r w:rsidR="0084063D">
        <w:rPr>
          <w:rFonts w:ascii="Cambria" w:hAnsi="Cambria"/>
          <w:b/>
          <w:sz w:val="20"/>
          <w:szCs w:val="20"/>
        </w:rPr>
        <w:t>Conținuturi</w:t>
      </w:r>
    </w:p>
    <w:tbl>
      <w:tblPr>
        <w:tblW w:w="1049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3119"/>
        <w:gridCol w:w="2977"/>
      </w:tblGrid>
      <w:tr w:rsidRPr="002A3A93" w:rsidR="008C28C6" w:rsidTr="64E41CD5" w14:paraId="5486D853" w14:textId="77777777">
        <w:trPr>
          <w:trHeight w:val="284"/>
        </w:trPr>
        <w:tc>
          <w:tcPr>
            <w:tcW w:w="4395" w:type="dxa"/>
            <w:tcMar/>
            <w:vAlign w:val="center"/>
          </w:tcPr>
          <w:p w:rsidRPr="002A3A93" w:rsidR="002A3A93" w:rsidP="002A3A93" w:rsidRDefault="002A3A93" w14:paraId="7B7DE2C8"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8.1 Curs</w:t>
            </w:r>
          </w:p>
        </w:tc>
        <w:tc>
          <w:tcPr>
            <w:tcW w:w="3119" w:type="dxa"/>
            <w:tcMar/>
            <w:vAlign w:val="center"/>
          </w:tcPr>
          <w:p w:rsidRPr="002A3A93" w:rsidR="002A3A93" w:rsidP="002A3A93" w:rsidRDefault="002A3A93" w14:paraId="27721A81"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Metode de predare</w:t>
            </w:r>
          </w:p>
        </w:tc>
        <w:tc>
          <w:tcPr>
            <w:tcW w:w="2977" w:type="dxa"/>
            <w:tcMar/>
            <w:vAlign w:val="center"/>
          </w:tcPr>
          <w:p w:rsidRPr="002A3A93" w:rsidR="002A3A93" w:rsidP="002A3A93" w:rsidRDefault="002A3A93" w14:paraId="5F6F867A"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Observații</w:t>
            </w:r>
          </w:p>
        </w:tc>
      </w:tr>
      <w:tr w:rsidRPr="002A3A93" w:rsidR="008C28C6" w:rsidTr="64E41CD5" w14:paraId="24407265" w14:textId="77777777">
        <w:trPr>
          <w:trHeight w:val="284"/>
        </w:trPr>
        <w:tc>
          <w:tcPr>
            <w:tcW w:w="4395" w:type="dxa"/>
            <w:tcMar/>
            <w:vAlign w:val="center"/>
          </w:tcPr>
          <w:p w:rsidR="64E41CD5" w:rsidP="64E41CD5" w:rsidRDefault="64E41CD5" w14:paraId="1EAD1C24" w14:textId="1986D6D7">
            <w:pPr>
              <w:spacing w:before="0" w:beforeAutospacing="off" w:after="0" w:afterAutospacing="off"/>
              <w:ind w:left="357" w:right="0"/>
            </w:pPr>
            <w:r w:rsidRPr="64E41CD5" w:rsidR="64E41CD5">
              <w:rPr>
                <w:rFonts w:ascii="Times New Roman" w:hAnsi="Times New Roman" w:eastAsia="Times New Roman" w:cs="Times New Roman"/>
                <w:color w:val="000000" w:themeColor="text1" w:themeTint="FF" w:themeShade="FF"/>
                <w:sz w:val="22"/>
                <w:szCs w:val="22"/>
                <w:lang w:val="ro"/>
              </w:rPr>
              <w:t>1. Curs introductiv</w:t>
            </w:r>
          </w:p>
          <w:p w:rsidR="64E41CD5" w:rsidP="64E41CD5" w:rsidRDefault="64E41CD5" w14:paraId="3496B978" w14:textId="09043E1D">
            <w:pPr>
              <w:spacing w:before="0" w:beforeAutospacing="off" w:after="0" w:afterAutospacing="off"/>
              <w:ind w:left="357" w:right="0"/>
            </w:pPr>
            <w:r w:rsidRPr="64E41CD5" w:rsidR="64E41CD5">
              <w:rPr>
                <w:rFonts w:ascii="Times New Roman" w:hAnsi="Times New Roman" w:eastAsia="Times New Roman" w:cs="Times New Roman"/>
                <w:color w:val="000000" w:themeColor="text1" w:themeTint="FF" w:themeShade="FF"/>
                <w:sz w:val="22"/>
                <w:szCs w:val="22"/>
                <w:lang w:val="ro"/>
              </w:rPr>
              <w:t>Locul antropologiei socio-culturale în ansamblul disciplinelor antropologice</w:t>
            </w:r>
          </w:p>
        </w:tc>
        <w:tc>
          <w:tcPr>
            <w:tcW w:w="3119" w:type="dxa"/>
            <w:tcMar/>
            <w:vAlign w:val="center"/>
          </w:tcPr>
          <w:p w:rsidR="64E41CD5" w:rsidP="64E41CD5" w:rsidRDefault="64E41CD5" w14:paraId="21B4CAA3" w14:textId="491DC5D0">
            <w:pPr>
              <w:spacing w:before="0" w:beforeAutospacing="off" w:after="0" w:afterAutospacing="off"/>
            </w:pPr>
            <w:r w:rsidRPr="64E41CD5" w:rsidR="64E41CD5">
              <w:rPr>
                <w:rFonts w:ascii="Times New Roman" w:hAnsi="Times New Roman" w:eastAsia="Times New Roman" w:cs="Times New Roman"/>
                <w:color w:val="000000" w:themeColor="text1" w:themeTint="FF" w:themeShade="FF"/>
                <w:sz w:val="22"/>
                <w:szCs w:val="22"/>
                <w:lang w:val="ro"/>
              </w:rPr>
              <w:t xml:space="preserve">      prelegerea</w:t>
            </w:r>
          </w:p>
        </w:tc>
        <w:tc>
          <w:tcPr>
            <w:tcW w:w="2977" w:type="dxa"/>
            <w:tcMar/>
            <w:vAlign w:val="center"/>
          </w:tcPr>
          <w:p w:rsidRPr="002A3A93" w:rsidR="002A3A93" w:rsidP="002A3A93" w:rsidRDefault="002A3A93" w14:paraId="34B87A81" w14:textId="77777777">
            <w:pPr>
              <w:spacing w:after="0" w:line="240" w:lineRule="auto"/>
              <w:rPr>
                <w:rFonts w:ascii="Cambria" w:hAnsi="Cambria" w:eastAsia="Calibri" w:cs="Times New Roman"/>
                <w:kern w:val="0"/>
                <w:sz w:val="20"/>
                <w:szCs w:val="20"/>
                <w14:ligatures w14:val="none"/>
              </w:rPr>
            </w:pPr>
          </w:p>
        </w:tc>
      </w:tr>
      <w:tr w:rsidRPr="002A3A93" w:rsidR="008C28C6" w:rsidTr="64E41CD5" w14:paraId="0B451E2D" w14:textId="77777777">
        <w:trPr>
          <w:trHeight w:val="284"/>
        </w:trPr>
        <w:tc>
          <w:tcPr>
            <w:tcW w:w="4395" w:type="dxa"/>
            <w:tcMar/>
            <w:vAlign w:val="center"/>
          </w:tcPr>
          <w:p w:rsidR="64E41CD5" w:rsidP="64E41CD5" w:rsidRDefault="64E41CD5" w14:paraId="1AA47FF0" w14:textId="59123474">
            <w:pPr>
              <w:spacing w:before="0" w:beforeAutospacing="off" w:after="0" w:afterAutospacing="off"/>
              <w:ind w:left="357" w:right="0"/>
            </w:pPr>
            <w:r w:rsidRPr="64E41CD5" w:rsidR="64E41CD5">
              <w:rPr>
                <w:rFonts w:ascii="Times New Roman" w:hAnsi="Times New Roman" w:eastAsia="Times New Roman" w:cs="Times New Roman"/>
                <w:color w:val="000000" w:themeColor="text1" w:themeTint="FF" w:themeShade="FF"/>
                <w:sz w:val="22"/>
                <w:szCs w:val="22"/>
                <w:lang w:val="ro"/>
              </w:rPr>
              <w:t>2. Concepte ale gindirii sociale</w:t>
            </w:r>
          </w:p>
          <w:p w:rsidR="64E41CD5" w:rsidP="64E41CD5" w:rsidRDefault="64E41CD5" w14:paraId="279D0141" w14:textId="0C9EEC28">
            <w:pPr>
              <w:spacing w:before="0" w:beforeAutospacing="off" w:after="0" w:afterAutospacing="off"/>
              <w:ind w:left="357" w:right="0"/>
            </w:pPr>
            <w:r w:rsidRPr="64E41CD5" w:rsidR="64E41CD5">
              <w:rPr>
                <w:rFonts w:ascii="Times New Roman" w:hAnsi="Times New Roman" w:eastAsia="Times New Roman" w:cs="Times New Roman"/>
                <w:color w:val="000000" w:themeColor="text1" w:themeTint="FF" w:themeShade="FF"/>
                <w:sz w:val="22"/>
                <w:szCs w:val="22"/>
                <w:lang w:val="ro"/>
              </w:rPr>
              <w:t>Fapt social; clasă/categorie socială; diviziune a muncii; status; habitus; grup etnic. Viziuni asupra societății: organicistă; funcționalistă; structuralistă; conflictuală.</w:t>
            </w:r>
          </w:p>
        </w:tc>
        <w:tc>
          <w:tcPr>
            <w:tcW w:w="3119" w:type="dxa"/>
            <w:tcMar/>
            <w:vAlign w:val="center"/>
          </w:tcPr>
          <w:p w:rsidR="64E41CD5" w:rsidP="64E41CD5" w:rsidRDefault="64E41CD5" w14:paraId="7FEE04E4" w14:textId="1C9C720A">
            <w:pPr>
              <w:spacing w:before="0" w:beforeAutospacing="off" w:after="200" w:afterAutospacing="off" w:line="253" w:lineRule="auto"/>
              <w:ind w:left="360" w:right="0"/>
              <w:jc w:val="both"/>
            </w:pPr>
            <w:r w:rsidRPr="64E41CD5" w:rsidR="64E41CD5">
              <w:rPr>
                <w:rFonts w:ascii="Times New Roman" w:hAnsi="Times New Roman" w:eastAsia="Times New Roman" w:cs="Times New Roman"/>
                <w:color w:val="000000" w:themeColor="text1" w:themeTint="FF" w:themeShade="FF"/>
                <w:sz w:val="22"/>
                <w:szCs w:val="22"/>
                <w:lang w:val="ro"/>
              </w:rPr>
              <w:t>prelegerea</w:t>
            </w:r>
          </w:p>
        </w:tc>
        <w:tc>
          <w:tcPr>
            <w:tcW w:w="2977" w:type="dxa"/>
            <w:tcMar/>
            <w:vAlign w:val="center"/>
          </w:tcPr>
          <w:p w:rsidRPr="002A3A93" w:rsidR="002A3A93" w:rsidP="002A3A93" w:rsidRDefault="002A3A93" w14:paraId="7E688862" w14:textId="77777777">
            <w:pPr>
              <w:spacing w:after="0" w:line="240" w:lineRule="auto"/>
              <w:rPr>
                <w:rFonts w:ascii="Cambria" w:hAnsi="Cambria" w:eastAsia="Calibri" w:cs="Times New Roman"/>
                <w:kern w:val="0"/>
                <w:sz w:val="20"/>
                <w:szCs w:val="20"/>
                <w14:ligatures w14:val="none"/>
              </w:rPr>
            </w:pPr>
          </w:p>
        </w:tc>
      </w:tr>
      <w:tr w:rsidRPr="002A3A93" w:rsidR="008C28C6" w:rsidTr="64E41CD5" w14:paraId="047DE1FD" w14:textId="77777777">
        <w:trPr>
          <w:trHeight w:val="284"/>
        </w:trPr>
        <w:tc>
          <w:tcPr>
            <w:tcW w:w="4395" w:type="dxa"/>
            <w:tcMar/>
            <w:vAlign w:val="center"/>
          </w:tcPr>
          <w:p w:rsidR="64E41CD5" w:rsidP="64E41CD5" w:rsidRDefault="64E41CD5" w14:paraId="11639E24" w14:textId="11E55E74">
            <w:pPr>
              <w:spacing w:before="0" w:beforeAutospacing="off" w:after="0" w:afterAutospacing="off"/>
              <w:ind w:left="357" w:right="0"/>
            </w:pPr>
            <w:r w:rsidRPr="64E41CD5" w:rsidR="64E41CD5">
              <w:rPr>
                <w:rFonts w:ascii="Times New Roman" w:hAnsi="Times New Roman" w:eastAsia="Times New Roman" w:cs="Times New Roman"/>
                <w:color w:val="000000" w:themeColor="text1" w:themeTint="FF" w:themeShade="FF"/>
                <w:sz w:val="22"/>
                <w:szCs w:val="22"/>
                <w:lang w:val="ro"/>
              </w:rPr>
              <w:t>3. Evoluționismul social</w:t>
            </w:r>
          </w:p>
          <w:p w:rsidR="64E41CD5" w:rsidP="64E41CD5" w:rsidRDefault="64E41CD5" w14:paraId="0E0BE995" w14:textId="6D68671B">
            <w:pPr>
              <w:spacing w:before="0" w:beforeAutospacing="off" w:after="0" w:afterAutospacing="off"/>
              <w:ind w:left="357" w:right="0"/>
            </w:pPr>
            <w:r w:rsidRPr="64E41CD5" w:rsidR="64E41CD5">
              <w:rPr>
                <w:rFonts w:ascii="Times New Roman" w:hAnsi="Times New Roman" w:eastAsia="Times New Roman" w:cs="Times New Roman"/>
                <w:color w:val="000000" w:themeColor="text1" w:themeTint="FF" w:themeShade="FF"/>
                <w:sz w:val="22"/>
                <w:szCs w:val="22"/>
                <w:lang w:val="ro"/>
              </w:rPr>
              <w:t>Contextul teoretic şi problematic al genezei disciplinei. Constituirea obiectului inițial de cercetare: omul "exotic", societatea "primitivă". Cultura ca şi civilizaţie. Raportul dintre universalism si etnocentrism. Edward Taylor, Louis H. Morgan, Herbert Spencer</w:t>
            </w:r>
          </w:p>
        </w:tc>
        <w:tc>
          <w:tcPr>
            <w:tcW w:w="3119" w:type="dxa"/>
            <w:tcMar/>
            <w:vAlign w:val="center"/>
          </w:tcPr>
          <w:p w:rsidR="64E41CD5" w:rsidP="64E41CD5" w:rsidRDefault="64E41CD5" w14:paraId="6F737C68" w14:textId="0BA33AED">
            <w:pPr>
              <w:spacing w:before="0" w:beforeAutospacing="off" w:after="200" w:afterAutospacing="off" w:line="253" w:lineRule="auto"/>
              <w:ind w:left="360" w:right="0"/>
              <w:jc w:val="both"/>
            </w:pPr>
            <w:r w:rsidRPr="64E41CD5" w:rsidR="64E41CD5">
              <w:rPr>
                <w:rFonts w:ascii="Times New Roman" w:hAnsi="Times New Roman" w:eastAsia="Times New Roman" w:cs="Times New Roman"/>
                <w:color w:val="000000" w:themeColor="text1" w:themeTint="FF" w:themeShade="FF"/>
                <w:sz w:val="22"/>
                <w:szCs w:val="22"/>
                <w:lang w:val="ro"/>
              </w:rPr>
              <w:t>prelegerea</w:t>
            </w:r>
          </w:p>
        </w:tc>
        <w:tc>
          <w:tcPr>
            <w:tcW w:w="2977" w:type="dxa"/>
            <w:tcMar/>
            <w:vAlign w:val="center"/>
          </w:tcPr>
          <w:p w:rsidRPr="002A3A93" w:rsidR="002A3A93" w:rsidP="002A3A93" w:rsidRDefault="002A3A93" w14:paraId="68404402" w14:textId="77777777">
            <w:pPr>
              <w:spacing w:after="0" w:line="240" w:lineRule="auto"/>
              <w:rPr>
                <w:rFonts w:ascii="Cambria" w:hAnsi="Cambria" w:eastAsia="Calibri" w:cs="Times New Roman"/>
                <w:kern w:val="0"/>
                <w:sz w:val="20"/>
                <w:szCs w:val="20"/>
                <w14:ligatures w14:val="none"/>
              </w:rPr>
            </w:pPr>
          </w:p>
        </w:tc>
      </w:tr>
      <w:tr w:rsidRPr="002A3A93" w:rsidR="008C28C6" w:rsidTr="64E41CD5" w14:paraId="30D75F9C" w14:textId="77777777">
        <w:trPr>
          <w:trHeight w:val="284"/>
        </w:trPr>
        <w:tc>
          <w:tcPr>
            <w:tcW w:w="4395" w:type="dxa"/>
            <w:tcMar/>
            <w:vAlign w:val="center"/>
          </w:tcPr>
          <w:p w:rsidR="64E41CD5" w:rsidP="64E41CD5" w:rsidRDefault="64E41CD5" w14:paraId="6DA727F4" w14:textId="229F451C">
            <w:pPr>
              <w:spacing w:before="0" w:beforeAutospacing="off" w:after="0" w:afterAutospacing="off"/>
              <w:ind w:left="360" w:right="0"/>
            </w:pPr>
            <w:r w:rsidRPr="64E41CD5" w:rsidR="64E41CD5">
              <w:rPr>
                <w:rFonts w:ascii="Times New Roman" w:hAnsi="Times New Roman" w:eastAsia="Times New Roman" w:cs="Times New Roman"/>
                <w:color w:val="000000" w:themeColor="text1" w:themeTint="FF" w:themeShade="FF"/>
                <w:sz w:val="22"/>
                <w:szCs w:val="22"/>
                <w:lang w:val="ro"/>
              </w:rPr>
              <w:t>4. Difuzionismul</w:t>
            </w:r>
          </w:p>
          <w:p w:rsidR="64E41CD5" w:rsidP="64E41CD5" w:rsidRDefault="64E41CD5" w14:paraId="2A407EC9" w14:textId="3706F3E8">
            <w:pPr>
              <w:spacing w:before="0" w:beforeAutospacing="off" w:after="0" w:afterAutospacing="off"/>
              <w:ind w:left="360" w:right="0"/>
            </w:pPr>
            <w:r w:rsidRPr="64E41CD5" w:rsidR="64E41CD5">
              <w:rPr>
                <w:rFonts w:ascii="Times New Roman" w:hAnsi="Times New Roman" w:eastAsia="Times New Roman" w:cs="Times New Roman"/>
                <w:color w:val="000000" w:themeColor="text1" w:themeTint="FF" w:themeShade="FF"/>
                <w:sz w:val="22"/>
                <w:szCs w:val="22"/>
                <w:lang w:val="ro"/>
              </w:rPr>
              <w:t>"Primitivii sunt stramoşii": căutarea sursei culturale originare. Disputa "influenţă culturală" versus "invenţie independentă". Rasa si cultura. Scoala vieneză: Ratzel, Graebner, Schmidt. Şcoala engleză: W.H. Rivers, G. Elliot Smith.</w:t>
            </w:r>
          </w:p>
        </w:tc>
        <w:tc>
          <w:tcPr>
            <w:tcW w:w="3119" w:type="dxa"/>
            <w:tcMar/>
            <w:vAlign w:val="center"/>
          </w:tcPr>
          <w:p w:rsidR="64E41CD5" w:rsidP="64E41CD5" w:rsidRDefault="64E41CD5" w14:paraId="03817774" w14:textId="000073F7">
            <w:pPr>
              <w:spacing w:before="0" w:beforeAutospacing="off" w:after="200" w:afterAutospacing="off" w:line="253" w:lineRule="auto"/>
              <w:ind w:left="360" w:right="0"/>
              <w:jc w:val="both"/>
            </w:pPr>
            <w:r w:rsidRPr="64E41CD5" w:rsidR="64E41CD5">
              <w:rPr>
                <w:rFonts w:ascii="Times New Roman" w:hAnsi="Times New Roman" w:eastAsia="Times New Roman" w:cs="Times New Roman"/>
                <w:color w:val="000000" w:themeColor="text1" w:themeTint="FF" w:themeShade="FF"/>
                <w:sz w:val="22"/>
                <w:szCs w:val="22"/>
                <w:lang w:val="ro"/>
              </w:rPr>
              <w:t>prelegerea</w:t>
            </w:r>
          </w:p>
        </w:tc>
        <w:tc>
          <w:tcPr>
            <w:tcW w:w="2977" w:type="dxa"/>
            <w:tcMar/>
            <w:vAlign w:val="center"/>
          </w:tcPr>
          <w:p w:rsidRPr="002A3A93" w:rsidR="002A3A93" w:rsidP="002A3A93" w:rsidRDefault="002A3A93" w14:paraId="7769CC81" w14:textId="77777777">
            <w:pPr>
              <w:spacing w:after="0" w:line="240" w:lineRule="auto"/>
              <w:rPr>
                <w:rFonts w:ascii="Cambria" w:hAnsi="Cambria" w:eastAsia="Calibri" w:cs="Times New Roman"/>
                <w:kern w:val="0"/>
                <w:sz w:val="20"/>
                <w:szCs w:val="20"/>
                <w14:ligatures w14:val="none"/>
              </w:rPr>
            </w:pPr>
          </w:p>
        </w:tc>
      </w:tr>
      <w:tr w:rsidRPr="002A3A93" w:rsidR="00600874" w:rsidTr="64E41CD5" w14:paraId="3230047B" w14:textId="77777777">
        <w:trPr>
          <w:trHeight w:val="284"/>
        </w:trPr>
        <w:tc>
          <w:tcPr>
            <w:tcW w:w="4395" w:type="dxa"/>
            <w:tcMar/>
            <w:vAlign w:val="center"/>
          </w:tcPr>
          <w:p w:rsidR="64E41CD5" w:rsidP="64E41CD5" w:rsidRDefault="64E41CD5" w14:paraId="624EEFE2" w14:textId="3B9F4E84">
            <w:pPr>
              <w:spacing w:before="0" w:beforeAutospacing="off" w:after="0" w:afterAutospacing="off"/>
              <w:ind w:left="360" w:right="0"/>
            </w:pPr>
            <w:r w:rsidRPr="64E41CD5" w:rsidR="64E41CD5">
              <w:rPr>
                <w:rFonts w:ascii="Times New Roman" w:hAnsi="Times New Roman" w:eastAsia="Times New Roman" w:cs="Times New Roman"/>
                <w:color w:val="000000" w:themeColor="text1" w:themeTint="FF" w:themeShade="FF"/>
                <w:sz w:val="22"/>
                <w:szCs w:val="22"/>
                <w:lang w:val="ro"/>
              </w:rPr>
              <w:t>5. Particularismul istoric american</w:t>
            </w:r>
          </w:p>
          <w:p w:rsidR="64E41CD5" w:rsidP="64E41CD5" w:rsidRDefault="64E41CD5" w14:paraId="3543BA54" w14:textId="169EEE03">
            <w:pPr>
              <w:spacing w:before="0" w:beforeAutospacing="off" w:after="0" w:afterAutospacing="off"/>
              <w:ind w:left="360" w:right="0"/>
            </w:pPr>
            <w:r w:rsidRPr="64E41CD5" w:rsidR="64E41CD5">
              <w:rPr>
                <w:rFonts w:ascii="Times New Roman" w:hAnsi="Times New Roman" w:eastAsia="Times New Roman" w:cs="Times New Roman"/>
                <w:color w:val="000000" w:themeColor="text1" w:themeTint="FF" w:themeShade="FF"/>
                <w:sz w:val="22"/>
                <w:szCs w:val="22"/>
                <w:lang w:val="ro"/>
              </w:rPr>
              <w:t>Descoperirea complexitătii culturilor "primitive". Unicitatea culturilor şi relativa lor independenţă. Raportul dintre sistemul cultural si individ. Relativismul cultural. F. Boas, A. Kroeber, R. Benedict, M. Mead</w:t>
            </w:r>
          </w:p>
        </w:tc>
        <w:tc>
          <w:tcPr>
            <w:tcW w:w="3119" w:type="dxa"/>
            <w:tcMar/>
            <w:vAlign w:val="center"/>
          </w:tcPr>
          <w:p w:rsidR="64E41CD5" w:rsidP="64E41CD5" w:rsidRDefault="64E41CD5" w14:paraId="18E92EC4" w14:textId="2F2A6D8C">
            <w:pPr>
              <w:spacing w:before="0" w:beforeAutospacing="off" w:after="200" w:afterAutospacing="off" w:line="253" w:lineRule="auto"/>
              <w:ind w:left="360" w:right="0"/>
              <w:jc w:val="both"/>
            </w:pPr>
            <w:r w:rsidRPr="64E41CD5" w:rsidR="64E41CD5">
              <w:rPr>
                <w:rFonts w:ascii="Times New Roman" w:hAnsi="Times New Roman" w:eastAsia="Times New Roman" w:cs="Times New Roman"/>
                <w:color w:val="000000" w:themeColor="text1" w:themeTint="FF" w:themeShade="FF"/>
                <w:sz w:val="22"/>
                <w:szCs w:val="22"/>
                <w:lang w:val="ro"/>
              </w:rPr>
              <w:t>prelegerea</w:t>
            </w:r>
          </w:p>
        </w:tc>
        <w:tc>
          <w:tcPr>
            <w:tcW w:w="2977" w:type="dxa"/>
            <w:tcMar/>
            <w:vAlign w:val="center"/>
          </w:tcPr>
          <w:p w:rsidRPr="002A3A93" w:rsidR="00600874" w:rsidP="002A3A93" w:rsidRDefault="00600874" w14:paraId="11A2EB78" w14:textId="77777777">
            <w:pPr>
              <w:spacing w:after="0" w:line="240" w:lineRule="auto"/>
              <w:rPr>
                <w:rFonts w:ascii="Cambria" w:hAnsi="Cambria" w:eastAsia="Calibri" w:cs="Times New Roman"/>
                <w:kern w:val="0"/>
                <w:sz w:val="20"/>
                <w:szCs w:val="20"/>
                <w14:ligatures w14:val="none"/>
              </w:rPr>
            </w:pPr>
          </w:p>
        </w:tc>
      </w:tr>
      <w:tr w:rsidRPr="002A3A93" w:rsidR="00600874" w:rsidTr="64E41CD5" w14:paraId="3A5283A5" w14:textId="77777777">
        <w:trPr>
          <w:trHeight w:val="284"/>
        </w:trPr>
        <w:tc>
          <w:tcPr>
            <w:tcW w:w="4395" w:type="dxa"/>
            <w:tcMar/>
            <w:vAlign w:val="center"/>
          </w:tcPr>
          <w:p w:rsidR="64E41CD5" w:rsidP="64E41CD5" w:rsidRDefault="64E41CD5" w14:paraId="64BB6F5C" w14:textId="659FBC1D">
            <w:pPr>
              <w:spacing w:before="0" w:beforeAutospacing="off" w:after="0" w:afterAutospacing="off"/>
              <w:ind w:left="360" w:right="0"/>
            </w:pPr>
            <w:r w:rsidRPr="64E41CD5" w:rsidR="64E41CD5">
              <w:rPr>
                <w:rFonts w:ascii="Times New Roman" w:hAnsi="Times New Roman" w:eastAsia="Times New Roman" w:cs="Times New Roman"/>
                <w:color w:val="000000" w:themeColor="text1" w:themeTint="FF" w:themeShade="FF"/>
                <w:sz w:val="22"/>
                <w:szCs w:val="22"/>
                <w:lang w:val="ro"/>
              </w:rPr>
              <w:t>6. Structural-funcționalismul</w:t>
            </w:r>
          </w:p>
          <w:p w:rsidR="64E41CD5" w:rsidP="64E41CD5" w:rsidRDefault="64E41CD5" w14:paraId="39F68DCA" w14:textId="4D626929">
            <w:pPr>
              <w:spacing w:before="0" w:beforeAutospacing="off" w:after="0" w:afterAutospacing="off"/>
              <w:ind w:left="360" w:right="0"/>
            </w:pPr>
            <w:r w:rsidRPr="64E41CD5" w:rsidR="64E41CD5">
              <w:rPr>
                <w:rFonts w:ascii="Times New Roman" w:hAnsi="Times New Roman" w:eastAsia="Times New Roman" w:cs="Times New Roman"/>
                <w:color w:val="000000" w:themeColor="text1" w:themeTint="FF" w:themeShade="FF"/>
                <w:sz w:val="22"/>
                <w:szCs w:val="22"/>
                <w:lang w:val="ro"/>
              </w:rPr>
              <w:t>Societăţile "primitive" ca modele sociale elementare. Structura socială. Constiinţa colectivă. Societatea ca şi mecanism. Echilibrul social. E. Durkheim, Radcliffe-Brown, B. Malinowski.</w:t>
            </w:r>
          </w:p>
        </w:tc>
        <w:tc>
          <w:tcPr>
            <w:tcW w:w="3119" w:type="dxa"/>
            <w:tcMar/>
            <w:vAlign w:val="center"/>
          </w:tcPr>
          <w:p w:rsidR="64E41CD5" w:rsidP="64E41CD5" w:rsidRDefault="64E41CD5" w14:paraId="17739E1E" w14:textId="78B69E90">
            <w:pPr>
              <w:spacing w:before="0" w:beforeAutospacing="off" w:after="200" w:afterAutospacing="off" w:line="253" w:lineRule="auto"/>
              <w:ind w:left="360" w:right="0"/>
              <w:jc w:val="both"/>
            </w:pPr>
            <w:r w:rsidRPr="64E41CD5" w:rsidR="64E41CD5">
              <w:rPr>
                <w:rFonts w:ascii="Times New Roman" w:hAnsi="Times New Roman" w:eastAsia="Times New Roman" w:cs="Times New Roman"/>
                <w:color w:val="000000" w:themeColor="text1" w:themeTint="FF" w:themeShade="FF"/>
                <w:sz w:val="22"/>
                <w:szCs w:val="22"/>
                <w:lang w:val="ro"/>
              </w:rPr>
              <w:t>prelegerea</w:t>
            </w:r>
          </w:p>
        </w:tc>
        <w:tc>
          <w:tcPr>
            <w:tcW w:w="2977" w:type="dxa"/>
            <w:tcMar/>
            <w:vAlign w:val="center"/>
          </w:tcPr>
          <w:p w:rsidRPr="002A3A93" w:rsidR="00600874" w:rsidP="002A3A93" w:rsidRDefault="00600874" w14:paraId="1C1DB26B" w14:textId="77777777">
            <w:pPr>
              <w:spacing w:after="0" w:line="240" w:lineRule="auto"/>
              <w:rPr>
                <w:rFonts w:ascii="Cambria" w:hAnsi="Cambria" w:eastAsia="Calibri" w:cs="Times New Roman"/>
                <w:kern w:val="0"/>
                <w:sz w:val="20"/>
                <w:szCs w:val="20"/>
                <w14:ligatures w14:val="none"/>
              </w:rPr>
            </w:pPr>
          </w:p>
        </w:tc>
      </w:tr>
      <w:tr w:rsidRPr="002A3A93" w:rsidR="00600874" w:rsidTr="64E41CD5" w14:paraId="0A0F525E" w14:textId="77777777">
        <w:trPr>
          <w:trHeight w:val="284"/>
        </w:trPr>
        <w:tc>
          <w:tcPr>
            <w:tcW w:w="4395" w:type="dxa"/>
            <w:tcMar/>
            <w:vAlign w:val="center"/>
          </w:tcPr>
          <w:p w:rsidR="64E41CD5" w:rsidP="64E41CD5" w:rsidRDefault="64E41CD5" w14:paraId="59464E25" w14:textId="204E781B">
            <w:pPr>
              <w:spacing w:before="0" w:beforeAutospacing="off" w:after="0" w:afterAutospacing="off"/>
              <w:ind w:left="360" w:right="0"/>
            </w:pPr>
            <w:r w:rsidRPr="64E41CD5" w:rsidR="64E41CD5">
              <w:rPr>
                <w:rFonts w:ascii="Times New Roman" w:hAnsi="Times New Roman" w:eastAsia="Times New Roman" w:cs="Times New Roman"/>
                <w:color w:val="000000" w:themeColor="text1" w:themeTint="FF" w:themeShade="FF"/>
                <w:sz w:val="22"/>
                <w:szCs w:val="22"/>
                <w:lang w:val="ro"/>
              </w:rPr>
              <w:t>7. Neo-evoluționismul</w:t>
            </w:r>
          </w:p>
          <w:p w:rsidR="64E41CD5" w:rsidP="64E41CD5" w:rsidRDefault="64E41CD5" w14:paraId="1E44FC52" w14:textId="7EC4C4A0">
            <w:pPr>
              <w:spacing w:before="0" w:beforeAutospacing="off" w:after="0" w:afterAutospacing="off"/>
              <w:ind w:left="360" w:right="0"/>
            </w:pPr>
            <w:r w:rsidRPr="64E41CD5" w:rsidR="64E41CD5">
              <w:rPr>
                <w:rFonts w:ascii="Times New Roman" w:hAnsi="Times New Roman" w:eastAsia="Times New Roman" w:cs="Times New Roman"/>
                <w:color w:val="000000" w:themeColor="text1" w:themeTint="FF" w:themeShade="FF"/>
                <w:sz w:val="22"/>
                <w:szCs w:val="22"/>
                <w:lang w:val="ro"/>
              </w:rPr>
              <w:t>Societăți egalitare; societăți bazate pe ranguri; societăți stratificate. Teorii legate de apariția statului. Comparativismul transcultural exhaustiv: Human Relations Area Files. Julian Stewart, George Murdock, Morton Fried.</w:t>
            </w:r>
          </w:p>
        </w:tc>
        <w:tc>
          <w:tcPr>
            <w:tcW w:w="3119" w:type="dxa"/>
            <w:tcMar/>
            <w:vAlign w:val="center"/>
          </w:tcPr>
          <w:p w:rsidR="64E41CD5" w:rsidP="64E41CD5" w:rsidRDefault="64E41CD5" w14:paraId="29CDCE3A" w14:textId="661D355A">
            <w:pPr>
              <w:spacing w:before="0" w:beforeAutospacing="off" w:after="200" w:afterAutospacing="off" w:line="253" w:lineRule="auto"/>
              <w:ind w:left="360" w:right="0"/>
              <w:jc w:val="both"/>
            </w:pPr>
            <w:r w:rsidRPr="64E41CD5" w:rsidR="64E41CD5">
              <w:rPr>
                <w:rFonts w:ascii="Times New Roman" w:hAnsi="Times New Roman" w:eastAsia="Times New Roman" w:cs="Times New Roman"/>
                <w:color w:val="000000" w:themeColor="text1" w:themeTint="FF" w:themeShade="FF"/>
                <w:sz w:val="22"/>
                <w:szCs w:val="22"/>
                <w:lang w:val="ro"/>
              </w:rPr>
              <w:t>prelegerea</w:t>
            </w:r>
          </w:p>
        </w:tc>
        <w:tc>
          <w:tcPr>
            <w:tcW w:w="2977" w:type="dxa"/>
            <w:tcMar/>
            <w:vAlign w:val="center"/>
          </w:tcPr>
          <w:p w:rsidRPr="002A3A93" w:rsidR="00600874" w:rsidP="002A3A93" w:rsidRDefault="00600874" w14:paraId="60B7E66A" w14:textId="77777777">
            <w:pPr>
              <w:spacing w:after="0" w:line="240" w:lineRule="auto"/>
              <w:rPr>
                <w:rFonts w:ascii="Cambria" w:hAnsi="Cambria" w:eastAsia="Calibri" w:cs="Times New Roman"/>
                <w:kern w:val="0"/>
                <w:sz w:val="20"/>
                <w:szCs w:val="20"/>
                <w14:ligatures w14:val="none"/>
              </w:rPr>
            </w:pPr>
          </w:p>
        </w:tc>
      </w:tr>
      <w:tr w:rsidRPr="00C02345" w:rsidR="008C28C6" w:rsidTr="64E41CD5" w14:paraId="004A8D06"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64E41CD5" w:rsidP="64E41CD5" w:rsidRDefault="64E41CD5" w14:paraId="2B10F601" w14:textId="411D930D">
            <w:pPr>
              <w:spacing w:before="0" w:beforeAutospacing="off" w:after="0" w:afterAutospacing="off"/>
              <w:jc w:val="both"/>
            </w:pPr>
            <w:r w:rsidRPr="64E41CD5" w:rsidR="64E41CD5">
              <w:rPr>
                <w:rFonts w:ascii="Times New Roman" w:hAnsi="Times New Roman" w:eastAsia="Times New Roman" w:cs="Times New Roman"/>
                <w:color w:val="000000" w:themeColor="text1" w:themeTint="FF" w:themeShade="FF"/>
                <w:sz w:val="22"/>
                <w:szCs w:val="22"/>
                <w:lang w:val="ro"/>
              </w:rPr>
              <w:t xml:space="preserve">     8. Ecologismul cultural</w:t>
            </w:r>
          </w:p>
          <w:p w:rsidR="64E41CD5" w:rsidP="64E41CD5" w:rsidRDefault="64E41CD5" w14:paraId="6862A4CF" w14:textId="3F294E58">
            <w:pPr>
              <w:spacing w:before="0" w:beforeAutospacing="off" w:after="0" w:afterAutospacing="off"/>
              <w:jc w:val="both"/>
            </w:pPr>
            <w:r w:rsidRPr="64E41CD5" w:rsidR="64E41CD5">
              <w:rPr>
                <w:rFonts w:ascii="Times New Roman" w:hAnsi="Times New Roman" w:eastAsia="Times New Roman" w:cs="Times New Roman"/>
                <w:color w:val="000000" w:themeColor="text1" w:themeTint="FF" w:themeShade="FF"/>
                <w:sz w:val="22"/>
                <w:szCs w:val="22"/>
                <w:lang w:val="ro"/>
              </w:rPr>
              <w:t xml:space="preserve">     Evoluție culturală și consum energetic. Societatea homeostatică. Materialismul      cultural. Leslie White. Roy Rappaport. Marvin Harris.</w:t>
            </w:r>
          </w:p>
        </w:tc>
        <w:tc>
          <w:tcPr>
            <w:tcW w:w="3119" w:type="dxa"/>
            <w:tcBorders>
              <w:top w:val="single" w:color="auto" w:sz="4" w:space="0"/>
              <w:left w:val="single" w:color="auto" w:sz="4" w:space="0"/>
              <w:bottom w:val="single" w:color="auto" w:sz="4" w:space="0"/>
              <w:right w:val="single" w:color="auto" w:sz="4" w:space="0"/>
            </w:tcBorders>
            <w:tcMar/>
            <w:vAlign w:val="center"/>
          </w:tcPr>
          <w:p w:rsidR="64E41CD5" w:rsidP="64E41CD5" w:rsidRDefault="64E41CD5" w14:paraId="6ABC1881" w14:textId="605A5120">
            <w:pPr>
              <w:spacing w:before="0" w:beforeAutospacing="off" w:after="200" w:afterAutospacing="off" w:line="253" w:lineRule="auto"/>
              <w:ind w:left="360" w:right="0"/>
              <w:jc w:val="both"/>
            </w:pPr>
            <w:r w:rsidRPr="64E41CD5" w:rsidR="64E41CD5">
              <w:rPr>
                <w:rFonts w:ascii="Times New Roman" w:hAnsi="Times New Roman" w:eastAsia="Times New Roman" w:cs="Times New Roman"/>
                <w:color w:val="000000" w:themeColor="text1" w:themeTint="FF" w:themeShade="FF"/>
                <w:sz w:val="22"/>
                <w:szCs w:val="22"/>
                <w:lang w:val="ro"/>
              </w:rPr>
              <w:t>prelegerea</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5E9B20EA" w14:textId="76C62772">
            <w:pPr>
              <w:spacing w:after="0" w:line="240" w:lineRule="auto"/>
              <w:rPr>
                <w:rFonts w:ascii="Cambria" w:hAnsi="Cambria" w:eastAsia="Calibri" w:cs="Times New Roman"/>
                <w:kern w:val="0"/>
                <w:sz w:val="20"/>
                <w:szCs w:val="20"/>
                <w14:ligatures w14:val="none"/>
              </w:rPr>
            </w:pPr>
          </w:p>
        </w:tc>
      </w:tr>
      <w:tr w:rsidRPr="00C02345" w:rsidR="00600874" w:rsidTr="64E41CD5" w14:paraId="5AAEECBA"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64E41CD5" w:rsidP="64E41CD5" w:rsidRDefault="64E41CD5" w14:paraId="778160CC" w14:textId="78DE8B54">
            <w:pPr>
              <w:spacing w:before="0" w:beforeAutospacing="off" w:after="0" w:afterAutospacing="off"/>
              <w:ind w:left="360" w:right="0"/>
            </w:pPr>
            <w:r w:rsidRPr="64E41CD5" w:rsidR="64E41CD5">
              <w:rPr>
                <w:rFonts w:ascii="Times New Roman" w:hAnsi="Times New Roman" w:eastAsia="Times New Roman" w:cs="Times New Roman"/>
                <w:color w:val="000000" w:themeColor="text1" w:themeTint="FF" w:themeShade="FF"/>
                <w:sz w:val="22"/>
                <w:szCs w:val="22"/>
                <w:lang w:val="ro"/>
              </w:rPr>
              <w:t>9. Colonialism și naționalism</w:t>
            </w:r>
          </w:p>
          <w:p w:rsidR="64E41CD5" w:rsidP="64E41CD5" w:rsidRDefault="64E41CD5" w14:paraId="37D86401" w14:textId="400B9944">
            <w:pPr>
              <w:spacing w:before="0" w:beforeAutospacing="off" w:after="0" w:afterAutospacing="off"/>
              <w:ind w:left="360" w:right="0"/>
            </w:pPr>
            <w:r w:rsidRPr="64E41CD5" w:rsidR="64E41CD5">
              <w:rPr>
                <w:rFonts w:ascii="Times New Roman" w:hAnsi="Times New Roman" w:eastAsia="Times New Roman" w:cs="Times New Roman"/>
                <w:color w:val="000000" w:themeColor="text1" w:themeTint="FF" w:themeShade="FF"/>
                <w:sz w:val="22"/>
                <w:szCs w:val="22"/>
                <w:lang w:val="ro"/>
              </w:rPr>
              <w:t>"Primitivul salbatic" şi "primitivul idealizat". O perspectiva comparativă critică asupra antropologiei socio-culturale şi etnologiei europene.</w:t>
            </w:r>
          </w:p>
        </w:tc>
        <w:tc>
          <w:tcPr>
            <w:tcW w:w="3119" w:type="dxa"/>
            <w:tcBorders>
              <w:top w:val="single" w:color="auto" w:sz="4" w:space="0"/>
              <w:left w:val="single" w:color="auto" w:sz="4" w:space="0"/>
              <w:bottom w:val="single" w:color="auto" w:sz="4" w:space="0"/>
              <w:right w:val="single" w:color="auto" w:sz="4" w:space="0"/>
            </w:tcBorders>
            <w:tcMar/>
            <w:vAlign w:val="center"/>
          </w:tcPr>
          <w:p w:rsidR="64E41CD5" w:rsidP="64E41CD5" w:rsidRDefault="64E41CD5" w14:paraId="53EDD190" w14:textId="2ABC9A48">
            <w:pPr>
              <w:spacing w:before="0" w:beforeAutospacing="off" w:after="200" w:afterAutospacing="off" w:line="253" w:lineRule="auto"/>
              <w:ind w:left="360" w:right="0"/>
              <w:jc w:val="both"/>
            </w:pPr>
            <w:r w:rsidRPr="64E41CD5" w:rsidR="64E41CD5">
              <w:rPr>
                <w:rFonts w:ascii="Times New Roman" w:hAnsi="Times New Roman" w:eastAsia="Times New Roman" w:cs="Times New Roman"/>
                <w:color w:val="000000" w:themeColor="text1" w:themeTint="FF" w:themeShade="FF"/>
                <w:sz w:val="22"/>
                <w:szCs w:val="22"/>
                <w:lang w:val="ro"/>
              </w:rPr>
              <w:t>prelegerea</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600874" w:rsidP="00373CCF" w:rsidRDefault="00600874" w14:paraId="09855232" w14:textId="77777777">
            <w:pPr>
              <w:spacing w:after="0" w:line="240" w:lineRule="auto"/>
              <w:rPr>
                <w:rFonts w:ascii="Cambria" w:hAnsi="Cambria" w:eastAsia="Calibri" w:cs="Times New Roman"/>
                <w:kern w:val="0"/>
                <w:sz w:val="20"/>
                <w:szCs w:val="20"/>
                <w14:ligatures w14:val="none"/>
              </w:rPr>
            </w:pPr>
          </w:p>
        </w:tc>
      </w:tr>
      <w:tr w:rsidRPr="00C02345" w:rsidR="008C28C6" w:rsidTr="64E41CD5" w14:paraId="3D0D45CE"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64E41CD5" w:rsidP="64E41CD5" w:rsidRDefault="64E41CD5" w14:paraId="0953B664" w14:textId="71158D27">
            <w:pPr>
              <w:spacing w:before="0" w:beforeAutospacing="off" w:after="0" w:afterAutospacing="off"/>
              <w:ind w:left="360" w:right="0"/>
            </w:pPr>
            <w:r w:rsidRPr="64E41CD5" w:rsidR="64E41CD5">
              <w:rPr>
                <w:rFonts w:ascii="Times New Roman" w:hAnsi="Times New Roman" w:eastAsia="Times New Roman" w:cs="Times New Roman"/>
                <w:color w:val="000000" w:themeColor="text1" w:themeTint="FF" w:themeShade="FF"/>
                <w:sz w:val="22"/>
                <w:szCs w:val="22"/>
                <w:lang w:val="ro"/>
              </w:rPr>
              <w:t>10. Structuralismul</w:t>
            </w:r>
          </w:p>
          <w:p w:rsidR="64E41CD5" w:rsidP="64E41CD5" w:rsidRDefault="64E41CD5" w14:paraId="7F67DD1F" w14:textId="5881D735">
            <w:pPr>
              <w:spacing w:before="0" w:beforeAutospacing="off" w:after="0" w:afterAutospacing="off"/>
              <w:ind w:left="360" w:right="0"/>
            </w:pPr>
            <w:r w:rsidRPr="64E41CD5" w:rsidR="64E41CD5">
              <w:rPr>
                <w:rFonts w:ascii="Times New Roman" w:hAnsi="Times New Roman" w:eastAsia="Times New Roman" w:cs="Times New Roman"/>
                <w:color w:val="000000" w:themeColor="text1" w:themeTint="FF" w:themeShade="FF"/>
                <w:sz w:val="22"/>
                <w:szCs w:val="22"/>
                <w:lang w:val="ro"/>
              </w:rPr>
              <w:t>Structura de adincime versus structura de suprafaţă. In cautarea unui apriori cultural universal: Claude Levi-Strauss</w:t>
            </w:r>
          </w:p>
        </w:tc>
        <w:tc>
          <w:tcPr>
            <w:tcW w:w="3119" w:type="dxa"/>
            <w:tcBorders>
              <w:top w:val="single" w:color="auto" w:sz="4" w:space="0"/>
              <w:left w:val="single" w:color="auto" w:sz="4" w:space="0"/>
              <w:bottom w:val="single" w:color="auto" w:sz="4" w:space="0"/>
              <w:right w:val="single" w:color="auto" w:sz="4" w:space="0"/>
            </w:tcBorders>
            <w:tcMar/>
            <w:vAlign w:val="center"/>
          </w:tcPr>
          <w:p w:rsidR="64E41CD5" w:rsidP="64E41CD5" w:rsidRDefault="64E41CD5" w14:paraId="104CE21F" w14:textId="1D6AFA68">
            <w:pPr>
              <w:spacing w:before="0" w:beforeAutospacing="off" w:after="200" w:afterAutospacing="off" w:line="253" w:lineRule="auto"/>
              <w:ind w:left="360" w:right="0"/>
              <w:jc w:val="both"/>
            </w:pPr>
            <w:r w:rsidRPr="64E41CD5" w:rsidR="64E41CD5">
              <w:rPr>
                <w:rFonts w:ascii="Times New Roman" w:hAnsi="Times New Roman" w:eastAsia="Times New Roman" w:cs="Times New Roman"/>
                <w:color w:val="000000" w:themeColor="text1" w:themeTint="FF" w:themeShade="FF"/>
                <w:sz w:val="22"/>
                <w:szCs w:val="22"/>
                <w:lang w:val="ro"/>
              </w:rPr>
              <w:t>prelegerea</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109B9E1C" w14:textId="77777777">
            <w:pPr>
              <w:spacing w:after="0" w:line="240" w:lineRule="auto"/>
              <w:rPr>
                <w:rFonts w:ascii="Cambria" w:hAnsi="Cambria" w:eastAsia="Calibri" w:cs="Times New Roman"/>
                <w:kern w:val="0"/>
                <w:sz w:val="20"/>
                <w:szCs w:val="20"/>
                <w14:ligatures w14:val="none"/>
              </w:rPr>
            </w:pPr>
          </w:p>
        </w:tc>
      </w:tr>
      <w:tr w:rsidRPr="00C02345" w:rsidR="008C28C6" w:rsidTr="64E41CD5" w14:paraId="245D3C71"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64E41CD5" w:rsidP="64E41CD5" w:rsidRDefault="64E41CD5" w14:paraId="29803C95" w14:textId="0BB4FFC7">
            <w:pPr>
              <w:spacing w:before="0" w:beforeAutospacing="off" w:after="0" w:afterAutospacing="off"/>
              <w:ind w:left="360" w:right="0"/>
            </w:pPr>
            <w:r w:rsidRPr="64E41CD5" w:rsidR="64E41CD5">
              <w:rPr>
                <w:rFonts w:ascii="Times New Roman" w:hAnsi="Times New Roman" w:eastAsia="Times New Roman" w:cs="Times New Roman"/>
                <w:color w:val="000000" w:themeColor="text1" w:themeTint="FF" w:themeShade="FF"/>
                <w:sz w:val="22"/>
                <w:szCs w:val="22"/>
                <w:lang w:val="ro"/>
              </w:rPr>
              <w:t>11. Poststructuralismul</w:t>
            </w:r>
          </w:p>
          <w:p w:rsidR="64E41CD5" w:rsidP="64E41CD5" w:rsidRDefault="64E41CD5" w14:paraId="528B93F7" w14:textId="6483DC20">
            <w:pPr>
              <w:spacing w:before="0" w:beforeAutospacing="off" w:after="0" w:afterAutospacing="off"/>
              <w:jc w:val="both"/>
            </w:pPr>
            <w:r w:rsidRPr="64E41CD5" w:rsidR="64E41CD5">
              <w:rPr>
                <w:rFonts w:ascii="Times New Roman" w:hAnsi="Times New Roman" w:eastAsia="Times New Roman" w:cs="Times New Roman"/>
                <w:color w:val="000000" w:themeColor="text1" w:themeTint="FF" w:themeShade="FF"/>
                <w:sz w:val="22"/>
                <w:szCs w:val="22"/>
                <w:lang w:val="ro"/>
              </w:rPr>
              <w:t xml:space="preserve">       Cercetarea genealogică a culturii şi societăţii. Cunoaştere, adevăr, putere:    Michel Foucault</w:t>
            </w:r>
          </w:p>
          <w:p w:rsidR="64E41CD5" w:rsidP="64E41CD5" w:rsidRDefault="64E41CD5" w14:paraId="4391FBEC" w14:textId="3E4A72C4">
            <w:pPr>
              <w:spacing w:before="0" w:beforeAutospacing="off" w:after="0" w:afterAutospacing="off"/>
              <w:ind w:left="360" w:right="0"/>
            </w:pPr>
            <w:r w:rsidRPr="64E41CD5" w:rsidR="64E41CD5">
              <w:rPr>
                <w:rFonts w:ascii="Times New Roman" w:hAnsi="Times New Roman" w:eastAsia="Times New Roman" w:cs="Times New Roman"/>
                <w:color w:val="000000" w:themeColor="text1" w:themeTint="FF" w:themeShade="FF"/>
                <w:sz w:val="22"/>
                <w:szCs w:val="22"/>
                <w:lang w:val="ro"/>
              </w:rPr>
              <w:t>De la structura cognitivă anistorică la practica socială cotidiană. Habitus, capital simbolic, moduri de dominare: Pierre Bourdieu</w:t>
            </w:r>
          </w:p>
        </w:tc>
        <w:tc>
          <w:tcPr>
            <w:tcW w:w="3119" w:type="dxa"/>
            <w:tcBorders>
              <w:top w:val="single" w:color="auto" w:sz="4" w:space="0"/>
              <w:left w:val="single" w:color="auto" w:sz="4" w:space="0"/>
              <w:bottom w:val="single" w:color="auto" w:sz="4" w:space="0"/>
              <w:right w:val="single" w:color="auto" w:sz="4" w:space="0"/>
            </w:tcBorders>
            <w:tcMar/>
            <w:vAlign w:val="center"/>
          </w:tcPr>
          <w:p w:rsidR="64E41CD5" w:rsidP="64E41CD5" w:rsidRDefault="64E41CD5" w14:paraId="2E46CDE2" w14:textId="32DB67C4">
            <w:pPr>
              <w:spacing w:before="0" w:beforeAutospacing="off" w:after="200" w:afterAutospacing="off" w:line="253" w:lineRule="auto"/>
              <w:ind w:left="360" w:right="0"/>
              <w:jc w:val="both"/>
            </w:pPr>
            <w:r w:rsidRPr="64E41CD5" w:rsidR="64E41CD5">
              <w:rPr>
                <w:rFonts w:ascii="Times New Roman" w:hAnsi="Times New Roman" w:eastAsia="Times New Roman" w:cs="Times New Roman"/>
                <w:color w:val="000000" w:themeColor="text1" w:themeTint="FF" w:themeShade="FF"/>
                <w:sz w:val="22"/>
                <w:szCs w:val="22"/>
                <w:lang w:val="ro"/>
              </w:rPr>
              <w:t>prelegerea</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0B1AF608" w14:textId="77777777">
            <w:pPr>
              <w:spacing w:after="0" w:line="240" w:lineRule="auto"/>
              <w:rPr>
                <w:rFonts w:ascii="Cambria" w:hAnsi="Cambria" w:eastAsia="Calibri" w:cs="Times New Roman"/>
                <w:kern w:val="0"/>
                <w:sz w:val="20"/>
                <w:szCs w:val="20"/>
                <w14:ligatures w14:val="none"/>
              </w:rPr>
            </w:pPr>
          </w:p>
        </w:tc>
      </w:tr>
      <w:tr w:rsidRPr="00C02345" w:rsidR="008C28C6" w:rsidTr="64E41CD5" w14:paraId="05A36399"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64E41CD5" w:rsidP="64E41CD5" w:rsidRDefault="64E41CD5" w14:paraId="6EAD5E34" w14:textId="46B86C7A">
            <w:pPr>
              <w:spacing w:before="0" w:beforeAutospacing="off" w:after="0" w:afterAutospacing="off"/>
              <w:ind w:left="360" w:right="0"/>
            </w:pPr>
            <w:r w:rsidRPr="64E41CD5" w:rsidR="64E41CD5">
              <w:rPr>
                <w:rFonts w:ascii="Times New Roman" w:hAnsi="Times New Roman" w:eastAsia="Times New Roman" w:cs="Times New Roman"/>
                <w:color w:val="000000" w:themeColor="text1" w:themeTint="FF" w:themeShade="FF"/>
                <w:sz w:val="22"/>
                <w:szCs w:val="22"/>
                <w:lang w:val="ro"/>
              </w:rPr>
              <w:t>12. Deconstructivismul</w:t>
            </w:r>
          </w:p>
          <w:p w:rsidR="64E41CD5" w:rsidP="64E41CD5" w:rsidRDefault="64E41CD5" w14:paraId="621028AF" w14:textId="5E0883C9">
            <w:pPr>
              <w:spacing w:before="0" w:beforeAutospacing="off" w:after="0" w:afterAutospacing="off"/>
              <w:ind w:left="360" w:right="0"/>
            </w:pPr>
            <w:r w:rsidRPr="64E41CD5" w:rsidR="64E41CD5">
              <w:rPr>
                <w:rFonts w:ascii="Times New Roman" w:hAnsi="Times New Roman" w:eastAsia="Times New Roman" w:cs="Times New Roman"/>
                <w:color w:val="000000" w:themeColor="text1" w:themeTint="FF" w:themeShade="FF"/>
                <w:sz w:val="22"/>
                <w:szCs w:val="22"/>
                <w:lang w:val="ro"/>
              </w:rPr>
              <w:t>Antropologia genului social. Critica “monodiscursului masculin”. Critica esenţialismului şi a naturalismului</w:t>
            </w:r>
          </w:p>
        </w:tc>
        <w:tc>
          <w:tcPr>
            <w:tcW w:w="3119" w:type="dxa"/>
            <w:tcBorders>
              <w:top w:val="single" w:color="auto" w:sz="4" w:space="0"/>
              <w:left w:val="single" w:color="auto" w:sz="4" w:space="0"/>
              <w:bottom w:val="single" w:color="auto" w:sz="4" w:space="0"/>
              <w:right w:val="single" w:color="auto" w:sz="4" w:space="0"/>
            </w:tcBorders>
            <w:tcMar/>
            <w:vAlign w:val="center"/>
          </w:tcPr>
          <w:p w:rsidR="64E41CD5" w:rsidP="64E41CD5" w:rsidRDefault="64E41CD5" w14:paraId="417E0198" w14:textId="774C95D8">
            <w:pPr>
              <w:spacing w:before="0" w:beforeAutospacing="off" w:after="200" w:afterAutospacing="off" w:line="253" w:lineRule="auto"/>
              <w:ind w:left="360" w:right="0"/>
              <w:jc w:val="both"/>
            </w:pPr>
            <w:r w:rsidRPr="64E41CD5" w:rsidR="64E41CD5">
              <w:rPr>
                <w:rFonts w:ascii="Times New Roman" w:hAnsi="Times New Roman" w:eastAsia="Times New Roman" w:cs="Times New Roman"/>
                <w:color w:val="000000" w:themeColor="text1" w:themeTint="FF" w:themeShade="FF"/>
                <w:sz w:val="22"/>
                <w:szCs w:val="22"/>
                <w:lang w:val="ro"/>
              </w:rPr>
              <w:t>prelegerea</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0098EC06" w14:textId="77777777">
            <w:pPr>
              <w:spacing w:after="0" w:line="240" w:lineRule="auto"/>
              <w:rPr>
                <w:rFonts w:ascii="Cambria" w:hAnsi="Cambria" w:eastAsia="Calibri" w:cs="Times New Roman"/>
                <w:kern w:val="0"/>
                <w:sz w:val="20"/>
                <w:szCs w:val="20"/>
                <w14:ligatures w14:val="none"/>
              </w:rPr>
            </w:pPr>
          </w:p>
        </w:tc>
      </w:tr>
      <w:tr w:rsidRPr="00C02345" w:rsidR="00600874" w:rsidTr="64E41CD5" w14:paraId="48617F48"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64E41CD5" w:rsidP="64E41CD5" w:rsidRDefault="64E41CD5" w14:paraId="706EAD4F" w14:textId="5C6DE547">
            <w:pPr>
              <w:spacing w:before="0" w:beforeAutospacing="off" w:after="0" w:afterAutospacing="off"/>
              <w:ind w:left="360" w:right="0"/>
            </w:pPr>
            <w:r w:rsidRPr="64E41CD5" w:rsidR="64E41CD5">
              <w:rPr>
                <w:rFonts w:ascii="Times New Roman" w:hAnsi="Times New Roman" w:eastAsia="Times New Roman" w:cs="Times New Roman"/>
                <w:color w:val="000000" w:themeColor="text1" w:themeTint="FF" w:themeShade="FF"/>
                <w:sz w:val="22"/>
                <w:szCs w:val="22"/>
                <w:lang w:val="ro"/>
              </w:rPr>
              <w:t>13. Antropologia simbolică și interpretativă</w:t>
            </w:r>
          </w:p>
          <w:p w:rsidR="64E41CD5" w:rsidP="64E41CD5" w:rsidRDefault="64E41CD5" w14:paraId="56C5757D" w14:textId="045C3501">
            <w:pPr>
              <w:spacing w:before="0" w:beforeAutospacing="off" w:after="0" w:afterAutospacing="off"/>
              <w:ind w:left="360" w:right="0"/>
            </w:pPr>
            <w:r w:rsidRPr="64E41CD5" w:rsidR="64E41CD5">
              <w:rPr>
                <w:rFonts w:ascii="Times New Roman" w:hAnsi="Times New Roman" w:eastAsia="Times New Roman" w:cs="Times New Roman"/>
                <w:color w:val="000000" w:themeColor="text1" w:themeTint="FF" w:themeShade="FF"/>
                <w:sz w:val="22"/>
                <w:szCs w:val="22"/>
                <w:lang w:val="ro"/>
              </w:rPr>
              <w:t>Cultura ca sistem de simboluri organizat în mod colectiv. Focus: limbaj, semnificație, interpretare, constructivism. Descrierea densă; analiza simbolică. Clifford Geertz, Victor Turner.</w:t>
            </w:r>
          </w:p>
        </w:tc>
        <w:tc>
          <w:tcPr>
            <w:tcW w:w="3119" w:type="dxa"/>
            <w:tcBorders>
              <w:top w:val="single" w:color="auto" w:sz="4" w:space="0"/>
              <w:left w:val="single" w:color="auto" w:sz="4" w:space="0"/>
              <w:bottom w:val="single" w:color="auto" w:sz="4" w:space="0"/>
              <w:right w:val="single" w:color="auto" w:sz="4" w:space="0"/>
            </w:tcBorders>
            <w:tcMar/>
            <w:vAlign w:val="center"/>
          </w:tcPr>
          <w:p w:rsidR="64E41CD5" w:rsidP="64E41CD5" w:rsidRDefault="64E41CD5" w14:paraId="48BCA2BA" w14:textId="1D26B78D">
            <w:pPr>
              <w:spacing w:before="0" w:beforeAutospacing="off" w:after="200" w:afterAutospacing="off" w:line="253" w:lineRule="auto"/>
              <w:ind w:left="360" w:right="0"/>
              <w:jc w:val="both"/>
            </w:pPr>
            <w:r w:rsidRPr="64E41CD5" w:rsidR="64E41CD5">
              <w:rPr>
                <w:rFonts w:ascii="Times New Roman" w:hAnsi="Times New Roman" w:eastAsia="Times New Roman" w:cs="Times New Roman"/>
                <w:color w:val="000000" w:themeColor="text1" w:themeTint="FF" w:themeShade="FF"/>
                <w:sz w:val="22"/>
                <w:szCs w:val="22"/>
                <w:lang w:val="ro"/>
              </w:rPr>
              <w:t>prelegerea</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600874" w:rsidP="00373CCF" w:rsidRDefault="00600874" w14:paraId="3F6CB4D1" w14:textId="77777777">
            <w:pPr>
              <w:spacing w:after="0" w:line="240" w:lineRule="auto"/>
              <w:rPr>
                <w:rFonts w:ascii="Cambria" w:hAnsi="Cambria" w:eastAsia="Calibri" w:cs="Times New Roman"/>
                <w:kern w:val="0"/>
                <w:sz w:val="20"/>
                <w:szCs w:val="20"/>
                <w14:ligatures w14:val="none"/>
              </w:rPr>
            </w:pPr>
          </w:p>
        </w:tc>
      </w:tr>
      <w:tr w:rsidRPr="00C02345" w:rsidR="00600874" w:rsidTr="64E41CD5" w14:paraId="2EBB7810"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64E41CD5" w:rsidP="64E41CD5" w:rsidRDefault="64E41CD5" w14:paraId="1CF8A3E4" w14:textId="2BEFD438">
            <w:pPr>
              <w:spacing w:before="0" w:beforeAutospacing="off" w:after="0" w:afterAutospacing="off"/>
              <w:ind w:left="360" w:right="0"/>
            </w:pPr>
            <w:r w:rsidRPr="64E41CD5" w:rsidR="64E41CD5">
              <w:rPr>
                <w:rFonts w:ascii="Times New Roman" w:hAnsi="Times New Roman" w:eastAsia="Times New Roman" w:cs="Times New Roman"/>
                <w:color w:val="000000" w:themeColor="text1" w:themeTint="FF" w:themeShade="FF"/>
                <w:sz w:val="22"/>
                <w:szCs w:val="22"/>
                <w:lang w:val="ro"/>
              </w:rPr>
              <w:t>14. Postmodernismul</w:t>
            </w:r>
          </w:p>
          <w:p w:rsidR="64E41CD5" w:rsidP="64E41CD5" w:rsidRDefault="64E41CD5" w14:paraId="1D9E5D71" w14:textId="39F23A29">
            <w:pPr>
              <w:spacing w:before="0" w:beforeAutospacing="off" w:after="0" w:afterAutospacing="off"/>
              <w:ind w:left="360" w:right="0"/>
            </w:pPr>
            <w:r w:rsidRPr="64E41CD5" w:rsidR="64E41CD5">
              <w:rPr>
                <w:rFonts w:ascii="Times New Roman" w:hAnsi="Times New Roman" w:eastAsia="Times New Roman" w:cs="Times New Roman"/>
                <w:color w:val="000000" w:themeColor="text1" w:themeTint="FF" w:themeShade="FF"/>
                <w:sz w:val="22"/>
                <w:szCs w:val="22"/>
                <w:lang w:val="ro"/>
              </w:rPr>
              <w:t>Revenirea la particularismul cultural. Relativismul cultural ca şi principiu epistemologic. Critica reprezentării "celuilalt", a autorităţii etnografice si a textului etnografic. George Marcus, Vincent Crapanzano, Paul Rabinow, James Clifford.</w:t>
            </w:r>
          </w:p>
        </w:tc>
        <w:tc>
          <w:tcPr>
            <w:tcW w:w="3119" w:type="dxa"/>
            <w:tcBorders>
              <w:top w:val="single" w:color="auto" w:sz="4" w:space="0"/>
              <w:left w:val="single" w:color="auto" w:sz="4" w:space="0"/>
              <w:bottom w:val="single" w:color="auto" w:sz="4" w:space="0"/>
              <w:right w:val="single" w:color="auto" w:sz="4" w:space="0"/>
            </w:tcBorders>
            <w:tcMar/>
            <w:vAlign w:val="center"/>
          </w:tcPr>
          <w:p w:rsidR="64E41CD5" w:rsidP="64E41CD5" w:rsidRDefault="64E41CD5" w14:paraId="6A87D2F4" w14:textId="47295528">
            <w:pPr>
              <w:spacing w:before="0" w:beforeAutospacing="off" w:after="200" w:afterAutospacing="off"/>
              <w:ind w:left="360" w:right="0"/>
            </w:pPr>
            <w:r w:rsidRPr="64E41CD5" w:rsidR="64E41CD5">
              <w:rPr>
                <w:rFonts w:ascii="Times New Roman" w:hAnsi="Times New Roman" w:eastAsia="Times New Roman" w:cs="Times New Roman"/>
                <w:color w:val="000000" w:themeColor="text1" w:themeTint="FF" w:themeShade="FF"/>
                <w:sz w:val="22"/>
                <w:szCs w:val="22"/>
                <w:lang w:val="ro"/>
              </w:rPr>
              <w:t>prelegerea</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600874" w:rsidP="00373CCF" w:rsidRDefault="00600874" w14:paraId="0DB9DF62" w14:textId="77777777">
            <w:pPr>
              <w:spacing w:after="0" w:line="240" w:lineRule="auto"/>
              <w:rPr>
                <w:rFonts w:ascii="Cambria" w:hAnsi="Cambria" w:eastAsia="Calibri" w:cs="Times New Roman"/>
                <w:kern w:val="0"/>
                <w:sz w:val="20"/>
                <w:szCs w:val="20"/>
                <w14:ligatures w14:val="none"/>
              </w:rPr>
            </w:pPr>
          </w:p>
        </w:tc>
      </w:tr>
      <w:tr w:rsidRPr="00C02345" w:rsidR="003F659E" w:rsidTr="64E41CD5" w14:paraId="6DEC7BC6" w14:textId="77777777">
        <w:trPr>
          <w:trHeight w:val="284"/>
        </w:trPr>
        <w:tc>
          <w:tcPr>
            <w:tcW w:w="10491" w:type="dxa"/>
            <w:gridSpan w:val="3"/>
            <w:tcMar/>
            <w:vAlign w:val="center"/>
          </w:tcPr>
          <w:p w:rsidRPr="00C02345" w:rsidR="003F659E" w:rsidP="64E41CD5" w:rsidRDefault="003F659E" w14:paraId="07C27BCC" w14:textId="0AB7F75D">
            <w:pPr>
              <w:spacing w:before="0" w:beforeAutospacing="off" w:after="0" w:afterAutospacing="off" w:line="240" w:lineRule="auto"/>
              <w:ind w:left="426" w:right="0" w:hanging="426"/>
              <w:rPr>
                <w:rFonts w:ascii="Cambria" w:hAnsi="Cambria"/>
                <w:sz w:val="20"/>
                <w:szCs w:val="20"/>
              </w:rPr>
            </w:pPr>
            <w:r w:rsidRPr="64E41CD5" w:rsidR="57C9D8BA">
              <w:rPr>
                <w:rFonts w:ascii="Cambria" w:hAnsi="Cambria"/>
                <w:sz w:val="20"/>
                <w:szCs w:val="20"/>
              </w:rPr>
              <w:t>Bibliografie</w:t>
            </w:r>
            <w:r w:rsidRPr="64E41CD5" w:rsidR="34756FB8">
              <w:rPr>
                <w:rFonts w:ascii="Times New Roman" w:hAnsi="Times New Roman" w:eastAsia="Times New Roman" w:cs="Times New Roman"/>
                <w:b w:val="1"/>
                <w:bCs w:val="1"/>
                <w:noProof w:val="0"/>
                <w:color w:val="000000" w:themeColor="text1" w:themeTint="FF" w:themeShade="FF"/>
                <w:sz w:val="22"/>
                <w:szCs w:val="22"/>
                <w:lang w:val="ro"/>
              </w:rPr>
              <w:t xml:space="preserve"> </w:t>
            </w:r>
          </w:p>
          <w:p w:rsidRPr="00C02345" w:rsidR="003F659E" w:rsidP="64E41CD5" w:rsidRDefault="003F659E" w14:paraId="7AF42025" w14:textId="773B103E">
            <w:pPr>
              <w:spacing w:before="0" w:beforeAutospacing="off" w:after="0" w:afterAutospacing="off" w:line="240" w:lineRule="auto"/>
              <w:ind w:left="426" w:right="0" w:hanging="426"/>
              <w:rPr>
                <w:rFonts w:ascii="Cambria" w:hAnsi="Cambria"/>
                <w:sz w:val="20"/>
                <w:szCs w:val="20"/>
              </w:rPr>
            </w:pPr>
            <w:r w:rsidRPr="64E41CD5" w:rsidR="34756FB8">
              <w:rPr>
                <w:rFonts w:ascii="Times New Roman" w:hAnsi="Times New Roman" w:eastAsia="Times New Roman" w:cs="Times New Roman"/>
                <w:b w:val="1"/>
                <w:bCs w:val="1"/>
                <w:noProof w:val="0"/>
                <w:color w:val="000000" w:themeColor="text1" w:themeTint="FF" w:themeShade="FF"/>
                <w:sz w:val="22"/>
                <w:szCs w:val="22"/>
                <w:lang w:val="ro"/>
              </w:rPr>
              <w:t>Bibliografie obligatorie:</w:t>
            </w:r>
          </w:p>
          <w:p w:rsidRPr="00C02345" w:rsidR="003F659E" w:rsidP="64E41CD5" w:rsidRDefault="003F659E" w14:paraId="3B0CAF21" w14:textId="4C392AFB">
            <w:pPr>
              <w:spacing w:before="0" w:beforeAutospacing="off" w:after="0" w:afterAutospacing="off" w:line="240" w:lineRule="auto"/>
              <w:ind w:left="426" w:right="0" w:hanging="426"/>
            </w:pPr>
            <w:r w:rsidRPr="64E41CD5" w:rsidR="34756FB8">
              <w:rPr>
                <w:rFonts w:ascii="Times New Roman" w:hAnsi="Times New Roman" w:eastAsia="Times New Roman" w:cs="Times New Roman"/>
                <w:b w:val="1"/>
                <w:bCs w:val="1"/>
                <w:noProof w:val="0"/>
                <w:color w:val="000000" w:themeColor="text1" w:themeTint="FF" w:themeShade="FF"/>
                <w:sz w:val="22"/>
                <w:szCs w:val="22"/>
                <w:lang w:val="ro"/>
              </w:rPr>
              <w:t xml:space="preserve"> </w:t>
            </w:r>
          </w:p>
          <w:p w:rsidRPr="00C02345" w:rsidR="003F659E" w:rsidP="64E41CD5" w:rsidRDefault="003F659E" w14:paraId="58887E03" w14:textId="5F6389C0">
            <w:pPr>
              <w:spacing w:before="0" w:beforeAutospacing="off" w:after="0" w:afterAutospacing="off" w:line="240" w:lineRule="auto"/>
              <w:jc w:val="both"/>
            </w:pPr>
            <w:r w:rsidRPr="64E41CD5" w:rsidR="34756FB8">
              <w:rPr>
                <w:rFonts w:ascii="Times New Roman" w:hAnsi="Times New Roman" w:eastAsia="Times New Roman" w:cs="Times New Roman"/>
                <w:b w:val="1"/>
                <w:bCs w:val="1"/>
                <w:noProof w:val="0"/>
                <w:color w:val="000000" w:themeColor="text1" w:themeTint="FF" w:themeShade="FF"/>
                <w:sz w:val="22"/>
                <w:szCs w:val="22"/>
                <w:lang w:val="ro"/>
              </w:rPr>
              <w:t xml:space="preserve">Barrett, Stanley R., </w:t>
            </w:r>
            <w:r w:rsidRPr="64E41CD5" w:rsidR="34756FB8">
              <w:rPr>
                <w:rFonts w:ascii="Times New Roman" w:hAnsi="Times New Roman" w:eastAsia="Times New Roman" w:cs="Times New Roman"/>
                <w:i w:val="1"/>
                <w:iCs w:val="1"/>
                <w:noProof w:val="0"/>
                <w:color w:val="000000" w:themeColor="text1" w:themeTint="FF" w:themeShade="FF"/>
                <w:sz w:val="22"/>
                <w:szCs w:val="22"/>
                <w:lang w:val="ro"/>
              </w:rPr>
              <w:t>Anthropology: A Student’s Guide to Theory and Method</w:t>
            </w:r>
            <w:r w:rsidRPr="64E41CD5" w:rsidR="34756FB8">
              <w:rPr>
                <w:rFonts w:ascii="Times New Roman" w:hAnsi="Times New Roman" w:eastAsia="Times New Roman" w:cs="Times New Roman"/>
                <w:noProof w:val="0"/>
                <w:color w:val="000000" w:themeColor="text1" w:themeTint="FF" w:themeShade="FF"/>
                <w:sz w:val="22"/>
                <w:szCs w:val="22"/>
                <w:lang w:val="ro"/>
              </w:rPr>
              <w:t>, University of Toronto Press, Toronto,1996</w:t>
            </w:r>
          </w:p>
          <w:p w:rsidRPr="00C02345" w:rsidR="003F659E" w:rsidP="64E41CD5" w:rsidRDefault="003F659E" w14:paraId="5C437725" w14:textId="60FD023F">
            <w:pPr>
              <w:spacing w:before="0" w:beforeAutospacing="off" w:after="0" w:afterAutospacing="off" w:line="240" w:lineRule="auto"/>
              <w:jc w:val="both"/>
            </w:pPr>
            <w:r w:rsidRPr="64E41CD5" w:rsidR="34756FB8">
              <w:rPr>
                <w:rFonts w:ascii="Times New Roman" w:hAnsi="Times New Roman" w:eastAsia="Times New Roman" w:cs="Times New Roman"/>
                <w:b w:val="1"/>
                <w:bCs w:val="1"/>
                <w:noProof w:val="0"/>
                <w:color w:val="000000" w:themeColor="text1" w:themeTint="FF" w:themeShade="FF"/>
                <w:sz w:val="22"/>
                <w:szCs w:val="22"/>
                <w:lang w:val="ro"/>
              </w:rPr>
              <w:t>Durkheim, Emile</w:t>
            </w:r>
            <w:r w:rsidRPr="64E41CD5" w:rsidR="34756FB8">
              <w:rPr>
                <w:rFonts w:ascii="Times New Roman" w:hAnsi="Times New Roman" w:eastAsia="Times New Roman" w:cs="Times New Roman"/>
                <w:noProof w:val="0"/>
                <w:color w:val="000000" w:themeColor="text1" w:themeTint="FF" w:themeShade="FF"/>
                <w:sz w:val="22"/>
                <w:szCs w:val="22"/>
                <w:lang w:val="ro"/>
              </w:rPr>
              <w:t xml:space="preserve">, </w:t>
            </w:r>
            <w:r w:rsidRPr="64E41CD5" w:rsidR="34756FB8">
              <w:rPr>
                <w:rFonts w:ascii="Times New Roman" w:hAnsi="Times New Roman" w:eastAsia="Times New Roman" w:cs="Times New Roman"/>
                <w:i w:val="1"/>
                <w:iCs w:val="1"/>
                <w:noProof w:val="0"/>
                <w:color w:val="000000" w:themeColor="text1" w:themeTint="FF" w:themeShade="FF"/>
                <w:sz w:val="22"/>
                <w:szCs w:val="22"/>
                <w:lang w:val="ro"/>
              </w:rPr>
              <w:t>Formele Elementare ale vieții religioase</w:t>
            </w:r>
            <w:r w:rsidRPr="64E41CD5" w:rsidR="34756FB8">
              <w:rPr>
                <w:rFonts w:ascii="Times New Roman" w:hAnsi="Times New Roman" w:eastAsia="Times New Roman" w:cs="Times New Roman"/>
                <w:noProof w:val="0"/>
                <w:color w:val="000000" w:themeColor="text1" w:themeTint="FF" w:themeShade="FF"/>
                <w:sz w:val="22"/>
                <w:szCs w:val="22"/>
                <w:lang w:val="ro"/>
              </w:rPr>
              <w:t>, Polirom, Iasi, 1995</w:t>
            </w:r>
          </w:p>
          <w:p w:rsidRPr="00C02345" w:rsidR="003F659E" w:rsidP="64E41CD5" w:rsidRDefault="003F659E" w14:paraId="2223C844" w14:textId="1E46781B">
            <w:pPr>
              <w:spacing w:before="0" w:beforeAutospacing="off" w:after="0" w:afterAutospacing="off" w:line="240" w:lineRule="auto"/>
              <w:jc w:val="both"/>
            </w:pPr>
            <w:r w:rsidRPr="64E41CD5" w:rsidR="34756FB8">
              <w:rPr>
                <w:rFonts w:ascii="Times New Roman" w:hAnsi="Times New Roman" w:eastAsia="Times New Roman" w:cs="Times New Roman"/>
                <w:b w:val="1"/>
                <w:bCs w:val="1"/>
                <w:noProof w:val="0"/>
                <w:color w:val="000000" w:themeColor="text1" w:themeTint="FF" w:themeShade="FF"/>
                <w:sz w:val="22"/>
                <w:szCs w:val="22"/>
                <w:lang w:val="ro"/>
              </w:rPr>
              <w:t>Kuper, Adam</w:t>
            </w:r>
            <w:r w:rsidRPr="64E41CD5" w:rsidR="34756FB8">
              <w:rPr>
                <w:rFonts w:ascii="Times New Roman" w:hAnsi="Times New Roman" w:eastAsia="Times New Roman" w:cs="Times New Roman"/>
                <w:noProof w:val="0"/>
                <w:color w:val="000000" w:themeColor="text1" w:themeTint="FF" w:themeShade="FF"/>
                <w:sz w:val="22"/>
                <w:szCs w:val="22"/>
                <w:lang w:val="ro"/>
              </w:rPr>
              <w:t xml:space="preserve">, </w:t>
            </w:r>
            <w:r w:rsidRPr="64E41CD5" w:rsidR="34756FB8">
              <w:rPr>
                <w:rFonts w:ascii="Times New Roman" w:hAnsi="Times New Roman" w:eastAsia="Times New Roman" w:cs="Times New Roman"/>
                <w:i w:val="1"/>
                <w:iCs w:val="1"/>
                <w:noProof w:val="0"/>
                <w:color w:val="000000" w:themeColor="text1" w:themeTint="FF" w:themeShade="FF"/>
                <w:sz w:val="22"/>
                <w:szCs w:val="22"/>
                <w:lang w:val="ro"/>
              </w:rPr>
              <w:t>Culture, The Anthropologist Account</w:t>
            </w:r>
            <w:r w:rsidRPr="64E41CD5" w:rsidR="34756FB8">
              <w:rPr>
                <w:rFonts w:ascii="Times New Roman" w:hAnsi="Times New Roman" w:eastAsia="Times New Roman" w:cs="Times New Roman"/>
                <w:noProof w:val="0"/>
                <w:color w:val="000000" w:themeColor="text1" w:themeTint="FF" w:themeShade="FF"/>
                <w:sz w:val="22"/>
                <w:szCs w:val="22"/>
                <w:lang w:val="ro"/>
              </w:rPr>
              <w:t>, Harvard University Press, 1999</w:t>
            </w:r>
          </w:p>
          <w:p w:rsidRPr="00C02345" w:rsidR="003F659E" w:rsidP="64E41CD5" w:rsidRDefault="003F659E" w14:paraId="4A9764FC" w14:textId="44B39ADC">
            <w:pPr>
              <w:spacing w:before="0" w:beforeAutospacing="off" w:after="0" w:afterAutospacing="off" w:line="240" w:lineRule="auto"/>
              <w:jc w:val="both"/>
            </w:pPr>
            <w:r w:rsidRPr="64E41CD5" w:rsidR="34756FB8">
              <w:rPr>
                <w:rFonts w:ascii="Times New Roman" w:hAnsi="Times New Roman" w:eastAsia="Times New Roman" w:cs="Times New Roman"/>
                <w:b w:val="1"/>
                <w:bCs w:val="1"/>
                <w:noProof w:val="0"/>
                <w:color w:val="000000" w:themeColor="text1" w:themeTint="FF" w:themeShade="FF"/>
                <w:sz w:val="22"/>
                <w:szCs w:val="22"/>
                <w:lang w:val="ro"/>
              </w:rPr>
              <w:t xml:space="preserve">Levi-Strauss, Claude, </w:t>
            </w:r>
            <w:r w:rsidRPr="64E41CD5" w:rsidR="34756FB8">
              <w:rPr>
                <w:rFonts w:ascii="Times New Roman" w:hAnsi="Times New Roman" w:eastAsia="Times New Roman" w:cs="Times New Roman"/>
                <w:i w:val="1"/>
                <w:iCs w:val="1"/>
                <w:noProof w:val="0"/>
                <w:color w:val="000000" w:themeColor="text1" w:themeTint="FF" w:themeShade="FF"/>
                <w:sz w:val="22"/>
                <w:szCs w:val="22"/>
                <w:lang w:val="ro"/>
              </w:rPr>
              <w:t>Gândirea sălbatică</w:t>
            </w:r>
            <w:r w:rsidRPr="64E41CD5" w:rsidR="34756FB8">
              <w:rPr>
                <w:rFonts w:ascii="Times New Roman" w:hAnsi="Times New Roman" w:eastAsia="Times New Roman" w:cs="Times New Roman"/>
                <w:noProof w:val="0"/>
                <w:color w:val="000000" w:themeColor="text1" w:themeTint="FF" w:themeShade="FF"/>
                <w:sz w:val="22"/>
                <w:szCs w:val="22"/>
                <w:lang w:val="ro"/>
              </w:rPr>
              <w:t>, Polirom, Iași, 2011</w:t>
            </w:r>
          </w:p>
          <w:p w:rsidRPr="00C02345" w:rsidR="003F659E" w:rsidP="64E41CD5" w:rsidRDefault="003F659E" w14:paraId="1E776239" w14:textId="098B310E">
            <w:pPr>
              <w:spacing w:before="0" w:beforeAutospacing="off" w:after="0" w:afterAutospacing="off" w:line="240" w:lineRule="auto"/>
              <w:jc w:val="both"/>
            </w:pPr>
            <w:r w:rsidRPr="64E41CD5" w:rsidR="34756FB8">
              <w:rPr>
                <w:rFonts w:ascii="Times New Roman" w:hAnsi="Times New Roman" w:eastAsia="Times New Roman" w:cs="Times New Roman"/>
                <w:b w:val="1"/>
                <w:bCs w:val="1"/>
                <w:noProof w:val="0"/>
                <w:color w:val="000000" w:themeColor="text1" w:themeTint="FF" w:themeShade="FF"/>
                <w:sz w:val="22"/>
                <w:szCs w:val="22"/>
                <w:lang w:val="ro"/>
              </w:rPr>
              <w:t>Mauss, Marcel</w:t>
            </w:r>
            <w:r w:rsidRPr="64E41CD5" w:rsidR="34756FB8">
              <w:rPr>
                <w:rFonts w:ascii="Times New Roman" w:hAnsi="Times New Roman" w:eastAsia="Times New Roman" w:cs="Times New Roman"/>
                <w:noProof w:val="0"/>
                <w:color w:val="000000" w:themeColor="text1" w:themeTint="FF" w:themeShade="FF"/>
                <w:sz w:val="22"/>
                <w:szCs w:val="22"/>
                <w:lang w:val="ro"/>
              </w:rPr>
              <w:t xml:space="preserve">, </w:t>
            </w:r>
            <w:r w:rsidRPr="64E41CD5" w:rsidR="34756FB8">
              <w:rPr>
                <w:rFonts w:ascii="Times New Roman" w:hAnsi="Times New Roman" w:eastAsia="Times New Roman" w:cs="Times New Roman"/>
                <w:i w:val="1"/>
                <w:iCs w:val="1"/>
                <w:noProof w:val="0"/>
                <w:color w:val="000000" w:themeColor="text1" w:themeTint="FF" w:themeShade="FF"/>
                <w:sz w:val="22"/>
                <w:szCs w:val="22"/>
                <w:lang w:val="ro"/>
              </w:rPr>
              <w:t>Eseu despre dar</w:t>
            </w:r>
            <w:r w:rsidRPr="64E41CD5" w:rsidR="34756FB8">
              <w:rPr>
                <w:rFonts w:ascii="Times New Roman" w:hAnsi="Times New Roman" w:eastAsia="Times New Roman" w:cs="Times New Roman"/>
                <w:noProof w:val="0"/>
                <w:color w:val="000000" w:themeColor="text1" w:themeTint="FF" w:themeShade="FF"/>
                <w:sz w:val="22"/>
                <w:szCs w:val="22"/>
                <w:lang w:val="ro"/>
              </w:rPr>
              <w:t>, Polirom, Iași, 1997</w:t>
            </w:r>
          </w:p>
          <w:p w:rsidRPr="00C02345" w:rsidR="003F659E" w:rsidP="64E41CD5" w:rsidRDefault="003F659E" w14:paraId="11F3E10D" w14:textId="2C26FE30">
            <w:pPr>
              <w:spacing w:before="0" w:beforeAutospacing="off" w:after="0" w:afterAutospacing="off" w:line="240" w:lineRule="auto"/>
              <w:jc w:val="both"/>
            </w:pPr>
            <w:r w:rsidRPr="64E41CD5" w:rsidR="34756FB8">
              <w:rPr>
                <w:rFonts w:ascii="Times New Roman" w:hAnsi="Times New Roman" w:eastAsia="Times New Roman" w:cs="Times New Roman"/>
                <w:b w:val="1"/>
                <w:bCs w:val="1"/>
                <w:noProof w:val="0"/>
                <w:color w:val="000000" w:themeColor="text1" w:themeTint="FF" w:themeShade="FF"/>
                <w:sz w:val="22"/>
                <w:szCs w:val="22"/>
                <w:lang w:val="ro"/>
              </w:rPr>
              <w:t>Mead, Margaret</w:t>
            </w:r>
            <w:r w:rsidRPr="64E41CD5" w:rsidR="34756FB8">
              <w:rPr>
                <w:rFonts w:ascii="Times New Roman" w:hAnsi="Times New Roman" w:eastAsia="Times New Roman" w:cs="Times New Roman"/>
                <w:noProof w:val="0"/>
                <w:color w:val="000000" w:themeColor="text1" w:themeTint="FF" w:themeShade="FF"/>
                <w:sz w:val="22"/>
                <w:szCs w:val="22"/>
                <w:lang w:val="ro"/>
              </w:rPr>
              <w:t xml:space="preserve">, </w:t>
            </w:r>
            <w:r w:rsidRPr="64E41CD5" w:rsidR="34756FB8">
              <w:rPr>
                <w:rFonts w:ascii="Times New Roman" w:hAnsi="Times New Roman" w:eastAsia="Times New Roman" w:cs="Times New Roman"/>
                <w:i w:val="1"/>
                <w:iCs w:val="1"/>
                <w:noProof w:val="0"/>
                <w:color w:val="000000" w:themeColor="text1" w:themeTint="FF" w:themeShade="FF"/>
                <w:sz w:val="22"/>
                <w:szCs w:val="22"/>
                <w:lang w:val="ro"/>
              </w:rPr>
              <w:t>Coming of Age in Samoa</w:t>
            </w:r>
            <w:r w:rsidRPr="64E41CD5" w:rsidR="34756FB8">
              <w:rPr>
                <w:rFonts w:ascii="Times New Roman" w:hAnsi="Times New Roman" w:eastAsia="Times New Roman" w:cs="Times New Roman"/>
                <w:noProof w:val="0"/>
                <w:color w:val="000000" w:themeColor="text1" w:themeTint="FF" w:themeShade="FF"/>
                <w:sz w:val="22"/>
                <w:szCs w:val="22"/>
                <w:lang w:val="ro"/>
              </w:rPr>
              <w:t>, Penguin Books, 1954</w:t>
            </w:r>
          </w:p>
          <w:p w:rsidRPr="00C02345" w:rsidR="003F659E" w:rsidP="64E41CD5" w:rsidRDefault="003F659E" w14:paraId="51B18DD7" w14:textId="53B81A55">
            <w:pPr>
              <w:spacing w:before="0" w:beforeAutospacing="off" w:after="0" w:afterAutospacing="off" w:line="240" w:lineRule="auto"/>
              <w:jc w:val="both"/>
            </w:pPr>
            <w:r w:rsidRPr="64E41CD5" w:rsidR="34756FB8">
              <w:rPr>
                <w:rFonts w:ascii="Times New Roman" w:hAnsi="Times New Roman" w:eastAsia="Times New Roman" w:cs="Times New Roman"/>
                <w:b w:val="1"/>
                <w:bCs w:val="1"/>
                <w:noProof w:val="0"/>
                <w:color w:val="000000" w:themeColor="text1" w:themeTint="FF" w:themeShade="FF"/>
                <w:sz w:val="22"/>
                <w:szCs w:val="22"/>
                <w:lang w:val="ro"/>
              </w:rPr>
              <w:t>Malinowski, Bronislaw</w:t>
            </w:r>
            <w:r w:rsidRPr="64E41CD5" w:rsidR="34756FB8">
              <w:rPr>
                <w:rFonts w:ascii="Times New Roman" w:hAnsi="Times New Roman" w:eastAsia="Times New Roman" w:cs="Times New Roman"/>
                <w:noProof w:val="0"/>
                <w:color w:val="000000" w:themeColor="text1" w:themeTint="FF" w:themeShade="FF"/>
                <w:sz w:val="22"/>
                <w:szCs w:val="22"/>
                <w:lang w:val="ro"/>
              </w:rPr>
              <w:t xml:space="preserve">, </w:t>
            </w:r>
            <w:r w:rsidRPr="64E41CD5" w:rsidR="34756FB8">
              <w:rPr>
                <w:rFonts w:ascii="Times New Roman" w:hAnsi="Times New Roman" w:eastAsia="Times New Roman" w:cs="Times New Roman"/>
                <w:i w:val="1"/>
                <w:iCs w:val="1"/>
                <w:noProof w:val="0"/>
                <w:color w:val="000000" w:themeColor="text1" w:themeTint="FF" w:themeShade="FF"/>
                <w:sz w:val="22"/>
                <w:szCs w:val="22"/>
                <w:lang w:val="ro"/>
              </w:rPr>
              <w:t>Argonauts of the Western Pacific</w:t>
            </w:r>
            <w:r w:rsidRPr="64E41CD5" w:rsidR="34756FB8">
              <w:rPr>
                <w:rFonts w:ascii="Times New Roman" w:hAnsi="Times New Roman" w:eastAsia="Times New Roman" w:cs="Times New Roman"/>
                <w:noProof w:val="0"/>
                <w:color w:val="000000" w:themeColor="text1" w:themeTint="FF" w:themeShade="FF"/>
                <w:sz w:val="22"/>
                <w:szCs w:val="22"/>
                <w:lang w:val="ro"/>
              </w:rPr>
              <w:t>, E. P. Dutton &amp; Co, New York, 1961</w:t>
            </w:r>
          </w:p>
          <w:p w:rsidRPr="00C02345" w:rsidR="003F659E" w:rsidP="64E41CD5" w:rsidRDefault="003F659E" w14:paraId="490C71C6" w14:textId="1712599B">
            <w:pPr>
              <w:spacing w:before="0" w:beforeAutospacing="off" w:after="0" w:afterAutospacing="off" w:line="240" w:lineRule="auto"/>
              <w:jc w:val="both"/>
            </w:pPr>
            <w:r w:rsidRPr="64E41CD5" w:rsidR="34756FB8">
              <w:rPr>
                <w:rFonts w:ascii="Times New Roman" w:hAnsi="Times New Roman" w:eastAsia="Times New Roman" w:cs="Times New Roman"/>
                <w:b w:val="1"/>
                <w:bCs w:val="1"/>
                <w:noProof w:val="0"/>
                <w:color w:val="000000" w:themeColor="text1" w:themeTint="FF" w:themeShade="FF"/>
                <w:sz w:val="22"/>
                <w:szCs w:val="22"/>
                <w:lang w:val="ro"/>
              </w:rPr>
              <w:t>McGee, R. Hohn; Richard Warms</w:t>
            </w:r>
            <w:r w:rsidRPr="64E41CD5" w:rsidR="34756FB8">
              <w:rPr>
                <w:rFonts w:ascii="Times New Roman" w:hAnsi="Times New Roman" w:eastAsia="Times New Roman" w:cs="Times New Roman"/>
                <w:noProof w:val="0"/>
                <w:color w:val="000000" w:themeColor="text1" w:themeTint="FF" w:themeShade="FF"/>
                <w:sz w:val="22"/>
                <w:szCs w:val="22"/>
                <w:lang w:val="ro"/>
              </w:rPr>
              <w:t xml:space="preserve">, </w:t>
            </w:r>
            <w:r w:rsidRPr="64E41CD5" w:rsidR="34756FB8">
              <w:rPr>
                <w:rFonts w:ascii="Times New Roman" w:hAnsi="Times New Roman" w:eastAsia="Times New Roman" w:cs="Times New Roman"/>
                <w:i w:val="1"/>
                <w:iCs w:val="1"/>
                <w:noProof w:val="0"/>
                <w:color w:val="000000" w:themeColor="text1" w:themeTint="FF" w:themeShade="FF"/>
                <w:sz w:val="22"/>
                <w:szCs w:val="22"/>
                <w:lang w:val="ro"/>
              </w:rPr>
              <w:t>Anthropological Theory. An Introductory History</w:t>
            </w:r>
            <w:r w:rsidRPr="64E41CD5" w:rsidR="34756FB8">
              <w:rPr>
                <w:rFonts w:ascii="Times New Roman" w:hAnsi="Times New Roman" w:eastAsia="Times New Roman" w:cs="Times New Roman"/>
                <w:noProof w:val="0"/>
                <w:color w:val="000000" w:themeColor="text1" w:themeTint="FF" w:themeShade="FF"/>
                <w:sz w:val="22"/>
                <w:szCs w:val="22"/>
                <w:lang w:val="ro"/>
              </w:rPr>
              <w:t>, McGraw-Hill, New York, 2008</w:t>
            </w:r>
          </w:p>
          <w:p w:rsidRPr="00C02345" w:rsidR="003F659E" w:rsidP="64E41CD5" w:rsidRDefault="003F659E" w14:paraId="34C3700A" w14:textId="1A2D5277">
            <w:pPr>
              <w:spacing w:before="0" w:beforeAutospacing="off" w:after="0" w:afterAutospacing="off" w:line="240" w:lineRule="auto"/>
              <w:jc w:val="both"/>
            </w:pPr>
            <w:r w:rsidRPr="64E41CD5" w:rsidR="34756FB8">
              <w:rPr>
                <w:rFonts w:ascii="Times New Roman" w:hAnsi="Times New Roman" w:eastAsia="Times New Roman" w:cs="Times New Roman"/>
                <w:b w:val="1"/>
                <w:bCs w:val="1"/>
                <w:noProof w:val="0"/>
                <w:color w:val="000000" w:themeColor="text1" w:themeTint="FF" w:themeShade="FF"/>
                <w:sz w:val="22"/>
                <w:szCs w:val="22"/>
                <w:lang w:val="ro"/>
              </w:rPr>
              <w:t>Radcliffe-Brown, A.R</w:t>
            </w:r>
            <w:r w:rsidRPr="64E41CD5" w:rsidR="34756FB8">
              <w:rPr>
                <w:rFonts w:ascii="Times New Roman" w:hAnsi="Times New Roman" w:eastAsia="Times New Roman" w:cs="Times New Roman"/>
                <w:noProof w:val="0"/>
                <w:color w:val="000000" w:themeColor="text1" w:themeTint="FF" w:themeShade="FF"/>
                <w:sz w:val="22"/>
                <w:szCs w:val="22"/>
                <w:lang w:val="ro"/>
              </w:rPr>
              <w:t xml:space="preserve">., </w:t>
            </w:r>
            <w:r w:rsidRPr="64E41CD5" w:rsidR="34756FB8">
              <w:rPr>
                <w:rFonts w:ascii="Times New Roman" w:hAnsi="Times New Roman" w:eastAsia="Times New Roman" w:cs="Times New Roman"/>
                <w:i w:val="1"/>
                <w:iCs w:val="1"/>
                <w:noProof w:val="0"/>
                <w:color w:val="000000" w:themeColor="text1" w:themeTint="FF" w:themeShade="FF"/>
                <w:sz w:val="22"/>
                <w:szCs w:val="22"/>
                <w:lang w:val="ro"/>
              </w:rPr>
              <w:t>Structură și funcție în societatea primitivă</w:t>
            </w:r>
            <w:r w:rsidRPr="64E41CD5" w:rsidR="34756FB8">
              <w:rPr>
                <w:rFonts w:ascii="Times New Roman" w:hAnsi="Times New Roman" w:eastAsia="Times New Roman" w:cs="Times New Roman"/>
                <w:noProof w:val="0"/>
                <w:color w:val="000000" w:themeColor="text1" w:themeTint="FF" w:themeShade="FF"/>
                <w:sz w:val="22"/>
                <w:szCs w:val="22"/>
                <w:lang w:val="ro"/>
              </w:rPr>
              <w:t>, Polirom, Iași, 2000</w:t>
            </w:r>
          </w:p>
          <w:p w:rsidRPr="00C02345" w:rsidR="003F659E" w:rsidP="64E41CD5" w:rsidRDefault="003F659E" w14:paraId="637E5D09" w14:textId="7504B122">
            <w:pPr>
              <w:spacing w:before="0" w:beforeAutospacing="off" w:after="0" w:afterAutospacing="off" w:line="240" w:lineRule="auto"/>
              <w:jc w:val="both"/>
            </w:pPr>
            <w:r w:rsidRPr="64E41CD5" w:rsidR="34756FB8">
              <w:rPr>
                <w:rFonts w:ascii="Times New Roman" w:hAnsi="Times New Roman" w:eastAsia="Times New Roman" w:cs="Times New Roman"/>
                <w:noProof w:val="0"/>
                <w:color w:val="000000" w:themeColor="text1" w:themeTint="FF" w:themeShade="FF"/>
                <w:sz w:val="22"/>
                <w:szCs w:val="22"/>
                <w:lang w:val="ro"/>
              </w:rPr>
              <w:t xml:space="preserve"> </w:t>
            </w:r>
          </w:p>
          <w:p w:rsidRPr="00C02345" w:rsidR="003F659E" w:rsidP="64E41CD5" w:rsidRDefault="003F659E" w14:paraId="0F009EF1" w14:textId="71CEF0B1">
            <w:pPr>
              <w:spacing w:before="0" w:beforeAutospacing="off" w:after="0" w:afterAutospacing="off" w:line="240" w:lineRule="auto"/>
              <w:jc w:val="both"/>
            </w:pPr>
            <w:r w:rsidRPr="64E41CD5" w:rsidR="34756FB8">
              <w:rPr>
                <w:rFonts w:ascii="Times New Roman" w:hAnsi="Times New Roman" w:eastAsia="Times New Roman" w:cs="Times New Roman"/>
                <w:b w:val="1"/>
                <w:bCs w:val="1"/>
                <w:noProof w:val="0"/>
                <w:color w:val="000000" w:themeColor="text1" w:themeTint="FF" w:themeShade="FF"/>
                <w:sz w:val="22"/>
                <w:szCs w:val="22"/>
                <w:lang w:val="ro"/>
              </w:rPr>
              <w:t xml:space="preserve">Bibliografie suplimentară: </w:t>
            </w:r>
          </w:p>
          <w:p w:rsidRPr="00C02345" w:rsidR="003F659E" w:rsidP="64E41CD5" w:rsidRDefault="003F659E" w14:paraId="0716AD2C" w14:textId="74CFDDC5">
            <w:pPr>
              <w:spacing w:before="0" w:beforeAutospacing="off" w:after="0" w:afterAutospacing="off" w:line="240" w:lineRule="auto"/>
              <w:jc w:val="both"/>
            </w:pPr>
            <w:r w:rsidRPr="64E41CD5" w:rsidR="34756FB8">
              <w:rPr>
                <w:rFonts w:ascii="Times New Roman" w:hAnsi="Times New Roman" w:eastAsia="Times New Roman" w:cs="Times New Roman"/>
                <w:noProof w:val="0"/>
                <w:color w:val="000000" w:themeColor="text1" w:themeTint="FF" w:themeShade="FF"/>
                <w:sz w:val="22"/>
                <w:szCs w:val="22"/>
                <w:lang w:val="ro"/>
              </w:rPr>
              <w:t xml:space="preserve"> </w:t>
            </w:r>
          </w:p>
          <w:p w:rsidRPr="00C02345" w:rsidR="003F659E" w:rsidP="64E41CD5" w:rsidRDefault="003F659E" w14:paraId="1D8FF944" w14:textId="66CC63E8">
            <w:pPr>
              <w:spacing w:before="0" w:beforeAutospacing="off" w:after="0" w:afterAutospacing="off" w:line="240" w:lineRule="auto"/>
              <w:jc w:val="both"/>
            </w:pPr>
            <w:r w:rsidRPr="64E41CD5" w:rsidR="34756FB8">
              <w:rPr>
                <w:rFonts w:ascii="Times New Roman" w:hAnsi="Times New Roman" w:eastAsia="Times New Roman" w:cs="Times New Roman"/>
                <w:b w:val="1"/>
                <w:bCs w:val="1"/>
                <w:noProof w:val="0"/>
                <w:color w:val="000000" w:themeColor="text1" w:themeTint="FF" w:themeShade="FF"/>
                <w:sz w:val="22"/>
                <w:szCs w:val="22"/>
                <w:lang w:val="ro"/>
              </w:rPr>
              <w:t>Tett, Gillian</w:t>
            </w:r>
            <w:r w:rsidRPr="64E41CD5" w:rsidR="34756FB8">
              <w:rPr>
                <w:rFonts w:ascii="Times New Roman" w:hAnsi="Times New Roman" w:eastAsia="Times New Roman" w:cs="Times New Roman"/>
                <w:noProof w:val="0"/>
                <w:color w:val="000000" w:themeColor="text1" w:themeTint="FF" w:themeShade="FF"/>
                <w:sz w:val="22"/>
                <w:szCs w:val="22"/>
                <w:lang w:val="ro"/>
              </w:rPr>
              <w:t xml:space="preserve">, </w:t>
            </w:r>
            <w:r w:rsidRPr="64E41CD5" w:rsidR="34756FB8">
              <w:rPr>
                <w:rFonts w:ascii="Times New Roman" w:hAnsi="Times New Roman" w:eastAsia="Times New Roman" w:cs="Times New Roman"/>
                <w:i w:val="1"/>
                <w:iCs w:val="1"/>
                <w:noProof w:val="0"/>
                <w:color w:val="000000" w:themeColor="text1" w:themeTint="FF" w:themeShade="FF"/>
                <w:sz w:val="22"/>
                <w:szCs w:val="22"/>
                <w:lang w:val="ro"/>
              </w:rPr>
              <w:t>Anthro Vision. How Anthropology Can Explain Business and Li</w:t>
            </w:r>
            <w:r w:rsidRPr="64E41CD5" w:rsidR="34756FB8">
              <w:rPr>
                <w:rFonts w:ascii="Times New Roman" w:hAnsi="Times New Roman" w:eastAsia="Times New Roman" w:cs="Times New Roman"/>
                <w:noProof w:val="0"/>
                <w:color w:val="000000" w:themeColor="text1" w:themeTint="FF" w:themeShade="FF"/>
                <w:sz w:val="22"/>
                <w:szCs w:val="22"/>
                <w:lang w:val="ro"/>
              </w:rPr>
              <w:t>fe, Random House, 2021.</w:t>
            </w:r>
          </w:p>
          <w:p w:rsidRPr="00C02345" w:rsidR="003F659E" w:rsidP="64E41CD5" w:rsidRDefault="003F659E" w14:paraId="45D4C60B" w14:textId="391C344D">
            <w:pPr>
              <w:spacing w:before="0" w:beforeAutospacing="off" w:after="0" w:afterAutospacing="off" w:line="240" w:lineRule="auto"/>
              <w:jc w:val="both"/>
            </w:pPr>
            <w:r w:rsidRPr="64E41CD5" w:rsidR="34756FB8">
              <w:rPr>
                <w:rFonts w:ascii="Times New Roman" w:hAnsi="Times New Roman" w:eastAsia="Times New Roman" w:cs="Times New Roman"/>
                <w:b w:val="1"/>
                <w:bCs w:val="1"/>
                <w:noProof w:val="0"/>
                <w:color w:val="000000" w:themeColor="text1" w:themeTint="FF" w:themeShade="FF"/>
                <w:sz w:val="22"/>
                <w:szCs w:val="22"/>
                <w:lang w:val="ro"/>
              </w:rPr>
              <w:t>Goodall, Jane</w:t>
            </w:r>
            <w:r w:rsidRPr="64E41CD5" w:rsidR="34756FB8">
              <w:rPr>
                <w:rFonts w:ascii="Times New Roman" w:hAnsi="Times New Roman" w:eastAsia="Times New Roman" w:cs="Times New Roman"/>
                <w:noProof w:val="0"/>
                <w:color w:val="000000" w:themeColor="text1" w:themeTint="FF" w:themeShade="FF"/>
                <w:sz w:val="22"/>
                <w:szCs w:val="22"/>
                <w:lang w:val="ro"/>
              </w:rPr>
              <w:t xml:space="preserve">, </w:t>
            </w:r>
            <w:r w:rsidRPr="64E41CD5" w:rsidR="34756FB8">
              <w:rPr>
                <w:rFonts w:ascii="Times New Roman" w:hAnsi="Times New Roman" w:eastAsia="Times New Roman" w:cs="Times New Roman"/>
                <w:i w:val="1"/>
                <w:iCs w:val="1"/>
                <w:noProof w:val="0"/>
                <w:color w:val="000000" w:themeColor="text1" w:themeTint="FF" w:themeShade="FF"/>
                <w:sz w:val="22"/>
                <w:szCs w:val="22"/>
                <w:lang w:val="ro"/>
              </w:rPr>
              <w:t>În umbra omului</w:t>
            </w:r>
            <w:r w:rsidRPr="64E41CD5" w:rsidR="34756FB8">
              <w:rPr>
                <w:rFonts w:ascii="Times New Roman" w:hAnsi="Times New Roman" w:eastAsia="Times New Roman" w:cs="Times New Roman"/>
                <w:noProof w:val="0"/>
                <w:color w:val="000000" w:themeColor="text1" w:themeTint="FF" w:themeShade="FF"/>
                <w:sz w:val="22"/>
                <w:szCs w:val="22"/>
                <w:lang w:val="ro"/>
              </w:rPr>
              <w:t>, Editura Art, 2019.</w:t>
            </w:r>
          </w:p>
          <w:p w:rsidRPr="00C02345" w:rsidR="003F659E" w:rsidP="00373CCF" w:rsidRDefault="003F659E" w14:paraId="28D0D0F1" w14:textId="3CA65EF1">
            <w:pPr>
              <w:spacing w:after="0" w:line="240" w:lineRule="auto"/>
              <w:rPr>
                <w:rFonts w:ascii="Cambria" w:hAnsi="Cambria"/>
                <w:sz w:val="20"/>
                <w:szCs w:val="20"/>
              </w:rPr>
            </w:pPr>
          </w:p>
        </w:tc>
      </w:tr>
      <w:tr w:rsidRPr="00C02345" w:rsidR="008C28C6" w:rsidTr="64E41CD5" w14:paraId="724C172F" w14:textId="77777777">
        <w:trPr>
          <w:trHeight w:val="284"/>
        </w:trPr>
        <w:tc>
          <w:tcPr>
            <w:tcW w:w="4395" w:type="dxa"/>
            <w:tcMar/>
            <w:vAlign w:val="center"/>
          </w:tcPr>
          <w:p w:rsidRPr="00600874" w:rsidR="003F659E" w:rsidP="00373CCF" w:rsidRDefault="003F659E" w14:paraId="24554D0C" w14:textId="77777777">
            <w:pPr>
              <w:spacing w:after="0" w:line="240" w:lineRule="auto"/>
              <w:rPr>
                <w:rFonts w:ascii="Cambria" w:hAnsi="Cambria"/>
                <w:b/>
                <w:bCs/>
                <w:sz w:val="20"/>
                <w:szCs w:val="20"/>
              </w:rPr>
            </w:pPr>
            <w:r w:rsidRPr="00600874">
              <w:rPr>
                <w:rFonts w:ascii="Cambria" w:hAnsi="Cambria"/>
                <w:b/>
                <w:bCs/>
                <w:sz w:val="20"/>
                <w:szCs w:val="20"/>
              </w:rPr>
              <w:t>8.2 Seminar / laborator</w:t>
            </w:r>
          </w:p>
        </w:tc>
        <w:tc>
          <w:tcPr>
            <w:tcW w:w="3119" w:type="dxa"/>
            <w:tcMar/>
            <w:vAlign w:val="center"/>
          </w:tcPr>
          <w:p w:rsidRPr="00600874" w:rsidR="003F659E" w:rsidP="00373CCF" w:rsidRDefault="003F659E" w14:paraId="77799169" w14:textId="77777777">
            <w:pPr>
              <w:spacing w:after="0" w:line="240" w:lineRule="auto"/>
              <w:rPr>
                <w:rFonts w:ascii="Cambria" w:hAnsi="Cambria"/>
                <w:b/>
                <w:bCs/>
                <w:sz w:val="20"/>
                <w:szCs w:val="20"/>
              </w:rPr>
            </w:pPr>
            <w:r w:rsidRPr="00600874">
              <w:rPr>
                <w:rFonts w:ascii="Cambria" w:hAnsi="Cambria"/>
                <w:b/>
                <w:bCs/>
                <w:sz w:val="20"/>
                <w:szCs w:val="20"/>
              </w:rPr>
              <w:t>Metode de predare</w:t>
            </w:r>
          </w:p>
        </w:tc>
        <w:tc>
          <w:tcPr>
            <w:tcW w:w="2977" w:type="dxa"/>
            <w:tcMar/>
            <w:vAlign w:val="center"/>
          </w:tcPr>
          <w:p w:rsidRPr="00600874" w:rsidR="003F659E" w:rsidP="00373CCF" w:rsidRDefault="003F659E" w14:paraId="0DCC5100" w14:textId="77777777">
            <w:pPr>
              <w:spacing w:after="0" w:line="240" w:lineRule="auto"/>
              <w:rPr>
                <w:rFonts w:ascii="Cambria" w:hAnsi="Cambria"/>
                <w:b/>
                <w:bCs/>
                <w:sz w:val="20"/>
                <w:szCs w:val="20"/>
              </w:rPr>
            </w:pPr>
            <w:r w:rsidRPr="00600874">
              <w:rPr>
                <w:rFonts w:ascii="Cambria" w:hAnsi="Cambria"/>
                <w:b/>
                <w:bCs/>
                <w:sz w:val="20"/>
                <w:szCs w:val="20"/>
              </w:rPr>
              <w:t>Observații</w:t>
            </w:r>
          </w:p>
        </w:tc>
      </w:tr>
      <w:tr w:rsidRPr="00C02345" w:rsidR="008C28C6" w:rsidTr="64E41CD5" w14:paraId="74734A45" w14:textId="77777777">
        <w:trPr>
          <w:trHeight w:val="284"/>
        </w:trPr>
        <w:tc>
          <w:tcPr>
            <w:tcW w:w="4395" w:type="dxa"/>
            <w:tcMar/>
            <w:vAlign w:val="center"/>
          </w:tcPr>
          <w:p w:rsidRPr="00C02345" w:rsidR="003F659E" w:rsidP="00373CCF" w:rsidRDefault="00600874" w14:paraId="6C224A07" w14:textId="281B5950">
            <w:pPr>
              <w:spacing w:after="0" w:line="240" w:lineRule="auto"/>
            </w:pPr>
            <w:r w:rsidRPr="64E41CD5" w:rsidR="791D590C">
              <w:rPr>
                <w:rFonts w:ascii="Times New Roman" w:hAnsi="Times New Roman" w:eastAsia="Times New Roman" w:cs="Times New Roman"/>
                <w:noProof w:val="0"/>
                <w:color w:val="000000" w:themeColor="text1" w:themeTint="FF" w:themeShade="FF"/>
                <w:sz w:val="22"/>
                <w:szCs w:val="22"/>
                <w:lang w:val="ro"/>
              </w:rPr>
              <w:t xml:space="preserve">1. Seminar introductiv. </w:t>
            </w:r>
            <w:r w:rsidRPr="64E41CD5" w:rsidR="791D590C">
              <w:rPr>
                <w:rFonts w:ascii="Times New Roman" w:hAnsi="Times New Roman" w:eastAsia="Times New Roman" w:cs="Times New Roman"/>
                <w:noProof w:val="0"/>
                <w:color w:val="000000" w:themeColor="text1" w:themeTint="FF" w:themeShade="FF"/>
                <w:sz w:val="22"/>
                <w:szCs w:val="22"/>
                <w:lang w:val="fr"/>
              </w:rPr>
              <w:t>Se prezintă tematica, bibliografia şi modul de lucru la seminar.</w:t>
            </w:r>
          </w:p>
        </w:tc>
        <w:tc>
          <w:tcPr>
            <w:tcW w:w="3119" w:type="dxa"/>
            <w:tcMar/>
            <w:vAlign w:val="center"/>
          </w:tcPr>
          <w:p w:rsidRPr="00C02345" w:rsidR="003F659E" w:rsidP="00373CCF" w:rsidRDefault="003F659E" w14:paraId="7A7ED45E" w14:textId="77777777">
            <w:pPr>
              <w:spacing w:after="0" w:line="240" w:lineRule="auto"/>
              <w:rPr>
                <w:rFonts w:ascii="Cambria" w:hAnsi="Cambria"/>
                <w:sz w:val="20"/>
                <w:szCs w:val="20"/>
              </w:rPr>
            </w:pPr>
          </w:p>
        </w:tc>
        <w:tc>
          <w:tcPr>
            <w:tcW w:w="2977" w:type="dxa"/>
            <w:tcMar/>
            <w:vAlign w:val="center"/>
          </w:tcPr>
          <w:p w:rsidRPr="00C02345" w:rsidR="003F659E" w:rsidP="00373CCF" w:rsidRDefault="003F659E" w14:paraId="6EA614A7" w14:textId="77777777">
            <w:pPr>
              <w:spacing w:after="0" w:line="240" w:lineRule="auto"/>
              <w:rPr>
                <w:rFonts w:ascii="Cambria" w:hAnsi="Cambria"/>
                <w:sz w:val="20"/>
                <w:szCs w:val="20"/>
              </w:rPr>
            </w:pPr>
          </w:p>
        </w:tc>
      </w:tr>
      <w:tr w:rsidRPr="00C02345" w:rsidR="008C28C6" w:rsidTr="64E41CD5" w14:paraId="058026E7" w14:textId="77777777">
        <w:trPr>
          <w:trHeight w:val="284"/>
        </w:trPr>
        <w:tc>
          <w:tcPr>
            <w:tcW w:w="4395" w:type="dxa"/>
            <w:tcMar/>
            <w:vAlign w:val="center"/>
          </w:tcPr>
          <w:p w:rsidR="64E41CD5" w:rsidP="64E41CD5" w:rsidRDefault="64E41CD5" w14:paraId="142283D5" w14:textId="6FD1C713">
            <w:pPr>
              <w:spacing w:before="0" w:beforeAutospacing="off" w:after="0" w:afterAutospacing="off"/>
              <w:ind w:left="360" w:right="0"/>
            </w:pPr>
            <w:r w:rsidRPr="64E41CD5" w:rsidR="64E41CD5">
              <w:rPr>
                <w:rFonts w:ascii="Times New Roman" w:hAnsi="Times New Roman" w:eastAsia="Times New Roman" w:cs="Times New Roman"/>
                <w:color w:val="000000" w:themeColor="text1" w:themeTint="FF" w:themeShade="FF"/>
                <w:sz w:val="22"/>
                <w:szCs w:val="22"/>
                <w:lang w:val="ro"/>
              </w:rPr>
              <w:t>2. Concepte ale gindirii sociale. Se prezintă și discută textele:</w:t>
            </w:r>
          </w:p>
          <w:p w:rsidR="64E41CD5" w:rsidP="64E41CD5" w:rsidRDefault="64E41CD5" w14:paraId="68A4B949" w14:textId="18288891">
            <w:pPr>
              <w:spacing w:before="0" w:beforeAutospacing="off" w:after="0" w:afterAutospacing="off"/>
            </w:pPr>
            <w:r w:rsidRPr="64E41CD5" w:rsidR="64E41CD5">
              <w:rPr>
                <w:rFonts w:ascii="Times New Roman" w:hAnsi="Times New Roman" w:eastAsia="Times New Roman" w:cs="Times New Roman"/>
                <w:color w:val="000000" w:themeColor="text1" w:themeTint="FF" w:themeShade="FF"/>
                <w:sz w:val="22"/>
                <w:szCs w:val="22"/>
                <w:lang w:val="ro"/>
              </w:rPr>
              <w:t xml:space="preserve">a. </w:t>
            </w:r>
            <w:r w:rsidRPr="64E41CD5" w:rsidR="64E41CD5">
              <w:rPr>
                <w:rFonts w:ascii="Times New Roman" w:hAnsi="Times New Roman" w:eastAsia="Times New Roman" w:cs="Times New Roman"/>
                <w:color w:val="000000" w:themeColor="text1" w:themeTint="FF" w:themeShade="FF"/>
                <w:sz w:val="22"/>
                <w:szCs w:val="22"/>
                <w:lang w:val="fr"/>
              </w:rPr>
              <w:t>Emile Durkheim: Ce este un fapt social ?</w:t>
            </w:r>
          </w:p>
          <w:p w:rsidR="64E41CD5" w:rsidP="64E41CD5" w:rsidRDefault="64E41CD5" w14:paraId="7593D0B5" w14:textId="684A3B8D">
            <w:pPr>
              <w:spacing w:before="0" w:beforeAutospacing="off" w:after="0" w:afterAutospacing="off"/>
            </w:pPr>
            <w:r w:rsidRPr="64E41CD5" w:rsidR="64E41CD5">
              <w:rPr>
                <w:rFonts w:ascii="Times New Roman" w:hAnsi="Times New Roman" w:eastAsia="Times New Roman" w:cs="Times New Roman"/>
                <w:color w:val="000000" w:themeColor="text1" w:themeTint="FF" w:themeShade="FF"/>
                <w:sz w:val="22"/>
                <w:szCs w:val="22"/>
                <w:lang w:val="ro"/>
              </w:rPr>
              <w:t>b. Marcel Mauss: Despre dar</w:t>
            </w:r>
          </w:p>
          <w:p w:rsidR="64E41CD5" w:rsidP="64E41CD5" w:rsidRDefault="64E41CD5" w14:paraId="1B0B01F9" w14:textId="33EA46FE">
            <w:pPr>
              <w:spacing w:before="0" w:beforeAutospacing="off" w:after="0" w:afterAutospacing="off"/>
            </w:pPr>
            <w:r w:rsidRPr="64E41CD5" w:rsidR="64E41CD5">
              <w:rPr>
                <w:rFonts w:ascii="Times New Roman" w:hAnsi="Times New Roman" w:eastAsia="Times New Roman" w:cs="Times New Roman"/>
                <w:color w:val="000000" w:themeColor="text1" w:themeTint="FF" w:themeShade="FF"/>
                <w:sz w:val="22"/>
                <w:szCs w:val="22"/>
                <w:lang w:val="ro"/>
              </w:rPr>
              <w:t>c. Max Weber: Class, Status, Party</w:t>
            </w:r>
          </w:p>
          <w:p w:rsidR="64E41CD5" w:rsidP="64E41CD5" w:rsidRDefault="64E41CD5" w14:paraId="317F3A66" w14:textId="33A7B71C">
            <w:pPr>
              <w:spacing w:before="0" w:beforeAutospacing="off" w:after="0" w:afterAutospacing="off"/>
            </w:pPr>
            <w:r w:rsidRPr="64E41CD5" w:rsidR="64E41CD5">
              <w:rPr>
                <w:rFonts w:ascii="Times New Roman" w:hAnsi="Times New Roman" w:eastAsia="Times New Roman" w:cs="Times New Roman"/>
                <w:color w:val="000000" w:themeColor="text1" w:themeTint="FF" w:themeShade="FF"/>
                <w:sz w:val="22"/>
                <w:szCs w:val="22"/>
                <w:lang w:val="ro"/>
              </w:rPr>
              <w:t>d. Karl Marx; Friedrich Engels: Opposition of the Materialist and Idealist Outlook</w:t>
            </w:r>
          </w:p>
        </w:tc>
        <w:tc>
          <w:tcPr>
            <w:tcW w:w="3119" w:type="dxa"/>
            <w:tcMar/>
            <w:vAlign w:val="center"/>
          </w:tcPr>
          <w:p w:rsidR="64E41CD5" w:rsidP="64E41CD5" w:rsidRDefault="64E41CD5" w14:paraId="22C47D7B" w14:textId="2C3D4695">
            <w:pPr>
              <w:spacing w:before="0" w:beforeAutospacing="off" w:after="200" w:afterAutospacing="off"/>
              <w:ind w:left="360" w:right="0"/>
            </w:pPr>
            <w:r w:rsidRPr="64E41CD5" w:rsidR="64E41CD5">
              <w:rPr>
                <w:rFonts w:ascii="Times New Roman" w:hAnsi="Times New Roman" w:eastAsia="Times New Roman" w:cs="Times New Roman"/>
                <w:color w:val="000000" w:themeColor="text1" w:themeTint="FF" w:themeShade="FF"/>
                <w:sz w:val="22"/>
                <w:szCs w:val="22"/>
                <w:lang w:val="ro"/>
              </w:rPr>
              <w:t>analiza de text, dialogul tematizat</w:t>
            </w:r>
          </w:p>
        </w:tc>
        <w:tc>
          <w:tcPr>
            <w:tcW w:w="2977" w:type="dxa"/>
            <w:tcMar/>
            <w:vAlign w:val="center"/>
          </w:tcPr>
          <w:p w:rsidRPr="00C02345" w:rsidR="003F659E" w:rsidP="00373CCF" w:rsidRDefault="003F659E" w14:paraId="2C9FB219" w14:textId="77777777">
            <w:pPr>
              <w:spacing w:after="0" w:line="240" w:lineRule="auto"/>
              <w:rPr>
                <w:rFonts w:ascii="Cambria" w:hAnsi="Cambria"/>
                <w:sz w:val="20"/>
                <w:szCs w:val="20"/>
              </w:rPr>
            </w:pPr>
          </w:p>
        </w:tc>
      </w:tr>
      <w:tr w:rsidRPr="00C02345" w:rsidR="00600874" w:rsidTr="64E41CD5" w14:paraId="352A51F8" w14:textId="77777777">
        <w:trPr>
          <w:trHeight w:val="284"/>
        </w:trPr>
        <w:tc>
          <w:tcPr>
            <w:tcW w:w="4395" w:type="dxa"/>
            <w:tcMar/>
            <w:vAlign w:val="center"/>
          </w:tcPr>
          <w:p w:rsidR="64E41CD5" w:rsidP="64E41CD5" w:rsidRDefault="64E41CD5" w14:paraId="38690B9D" w14:textId="3E76D8F7">
            <w:pPr>
              <w:spacing w:before="0" w:beforeAutospacing="off" w:after="0" w:afterAutospacing="off"/>
              <w:ind w:left="360" w:right="0"/>
            </w:pPr>
            <w:r w:rsidRPr="64E41CD5" w:rsidR="64E41CD5">
              <w:rPr>
                <w:rFonts w:ascii="Times New Roman" w:hAnsi="Times New Roman" w:eastAsia="Times New Roman" w:cs="Times New Roman"/>
                <w:color w:val="000000" w:themeColor="text1" w:themeTint="FF" w:themeShade="FF"/>
                <w:sz w:val="22"/>
                <w:szCs w:val="22"/>
                <w:lang w:val="ro"/>
              </w:rPr>
              <w:t>3. Evoluționismul social. Se prezintă și discută textele:</w:t>
            </w:r>
          </w:p>
          <w:p w:rsidR="64E41CD5" w:rsidP="64E41CD5" w:rsidRDefault="64E41CD5" w14:paraId="785625FE" w14:textId="5F789AEC">
            <w:pPr>
              <w:spacing w:before="0" w:beforeAutospacing="off" w:after="0" w:afterAutospacing="off"/>
            </w:pPr>
            <w:r w:rsidRPr="64E41CD5" w:rsidR="64E41CD5">
              <w:rPr>
                <w:rFonts w:ascii="Times New Roman" w:hAnsi="Times New Roman" w:eastAsia="Times New Roman" w:cs="Times New Roman"/>
                <w:color w:val="000000" w:themeColor="text1" w:themeTint="FF" w:themeShade="FF"/>
                <w:sz w:val="22"/>
                <w:szCs w:val="22"/>
                <w:lang w:val="ro"/>
              </w:rPr>
              <w:t>a.Herbert Spencer: The Social Organism</w:t>
            </w:r>
          </w:p>
          <w:p w:rsidR="64E41CD5" w:rsidP="64E41CD5" w:rsidRDefault="64E41CD5" w14:paraId="6321D740" w14:textId="43771130">
            <w:pPr>
              <w:spacing w:before="0" w:beforeAutospacing="off" w:after="0" w:afterAutospacing="off"/>
            </w:pPr>
            <w:r w:rsidRPr="64E41CD5" w:rsidR="64E41CD5">
              <w:rPr>
                <w:rFonts w:ascii="Times New Roman" w:hAnsi="Times New Roman" w:eastAsia="Times New Roman" w:cs="Times New Roman"/>
                <w:color w:val="000000" w:themeColor="text1" w:themeTint="FF" w:themeShade="FF"/>
                <w:sz w:val="22"/>
                <w:szCs w:val="22"/>
                <w:lang w:val="ro"/>
              </w:rPr>
              <w:t>b. Edward Burnett Tylor: The Science of Culture</w:t>
            </w:r>
          </w:p>
          <w:p w:rsidR="64E41CD5" w:rsidP="64E41CD5" w:rsidRDefault="64E41CD5" w14:paraId="3B352BA0" w14:textId="44677897">
            <w:pPr>
              <w:spacing w:before="0" w:beforeAutospacing="off" w:after="0" w:afterAutospacing="off"/>
            </w:pPr>
            <w:r w:rsidRPr="64E41CD5" w:rsidR="64E41CD5">
              <w:rPr>
                <w:rFonts w:ascii="Times New Roman" w:hAnsi="Times New Roman" w:eastAsia="Times New Roman" w:cs="Times New Roman"/>
                <w:color w:val="000000" w:themeColor="text1" w:themeTint="FF" w:themeShade="FF"/>
                <w:sz w:val="22"/>
                <w:szCs w:val="22"/>
                <w:lang w:val="ro"/>
              </w:rPr>
              <w:t>c. Levis Henry Morgan: Ethnical Periods</w:t>
            </w:r>
          </w:p>
        </w:tc>
        <w:tc>
          <w:tcPr>
            <w:tcW w:w="3119" w:type="dxa"/>
            <w:tcMar/>
            <w:vAlign w:val="center"/>
          </w:tcPr>
          <w:p w:rsidR="64E41CD5" w:rsidP="64E41CD5" w:rsidRDefault="64E41CD5" w14:paraId="5C8E8C0F" w14:textId="74F09769">
            <w:pPr>
              <w:spacing w:before="0" w:beforeAutospacing="off" w:after="200" w:afterAutospacing="off"/>
              <w:ind w:left="360" w:right="0"/>
            </w:pPr>
            <w:r w:rsidRPr="64E41CD5" w:rsidR="64E41CD5">
              <w:rPr>
                <w:rFonts w:ascii="Times New Roman" w:hAnsi="Times New Roman" w:eastAsia="Times New Roman" w:cs="Times New Roman"/>
                <w:color w:val="000000" w:themeColor="text1" w:themeTint="FF" w:themeShade="FF"/>
                <w:sz w:val="22"/>
                <w:szCs w:val="22"/>
                <w:lang w:val="ro"/>
              </w:rPr>
              <w:t>analiza de text, dialogul tematizat</w:t>
            </w:r>
          </w:p>
        </w:tc>
        <w:tc>
          <w:tcPr>
            <w:tcW w:w="2977" w:type="dxa"/>
            <w:tcMar/>
            <w:vAlign w:val="center"/>
          </w:tcPr>
          <w:p w:rsidRPr="00C02345" w:rsidR="00600874" w:rsidP="00373CCF" w:rsidRDefault="00600874" w14:paraId="7BF9B1E3" w14:textId="77777777">
            <w:pPr>
              <w:spacing w:after="0" w:line="240" w:lineRule="auto"/>
              <w:rPr>
                <w:rFonts w:ascii="Cambria" w:hAnsi="Cambria"/>
                <w:sz w:val="20"/>
                <w:szCs w:val="20"/>
              </w:rPr>
            </w:pPr>
          </w:p>
        </w:tc>
      </w:tr>
      <w:tr w:rsidRPr="00C02345" w:rsidR="00600874" w:rsidTr="64E41CD5" w14:paraId="0ADD8709" w14:textId="77777777">
        <w:trPr>
          <w:trHeight w:val="284"/>
        </w:trPr>
        <w:tc>
          <w:tcPr>
            <w:tcW w:w="4395" w:type="dxa"/>
            <w:tcMar/>
            <w:vAlign w:val="center"/>
          </w:tcPr>
          <w:p w:rsidR="64E41CD5" w:rsidP="64E41CD5" w:rsidRDefault="64E41CD5" w14:paraId="5FB51FE0" w14:textId="6BF0D8F5">
            <w:pPr>
              <w:spacing w:before="0" w:beforeAutospacing="off" w:after="0" w:afterAutospacing="off"/>
              <w:ind w:left="360" w:right="0"/>
            </w:pPr>
            <w:r w:rsidRPr="64E41CD5" w:rsidR="64E41CD5">
              <w:rPr>
                <w:rFonts w:ascii="Times New Roman" w:hAnsi="Times New Roman" w:eastAsia="Times New Roman" w:cs="Times New Roman"/>
                <w:color w:val="000000" w:themeColor="text1" w:themeTint="FF" w:themeShade="FF"/>
                <w:sz w:val="22"/>
                <w:szCs w:val="22"/>
                <w:lang w:val="ro"/>
              </w:rPr>
              <w:t>4. Difuzionismul. Se prezintă și discută textul:</w:t>
            </w:r>
          </w:p>
          <w:p w:rsidR="64E41CD5" w:rsidP="64E41CD5" w:rsidRDefault="64E41CD5" w14:paraId="5B0EF09A" w14:textId="1376E764">
            <w:pPr>
              <w:spacing w:before="0" w:beforeAutospacing="off" w:after="0" w:afterAutospacing="off"/>
              <w:ind w:left="360" w:right="0"/>
            </w:pPr>
            <w:r w:rsidRPr="64E41CD5" w:rsidR="64E41CD5">
              <w:rPr>
                <w:rFonts w:ascii="Times New Roman" w:hAnsi="Times New Roman" w:eastAsia="Times New Roman" w:cs="Times New Roman"/>
                <w:color w:val="000000" w:themeColor="text1" w:themeTint="FF" w:themeShade="FF"/>
                <w:sz w:val="22"/>
                <w:szCs w:val="22"/>
                <w:lang w:val="ro"/>
              </w:rPr>
              <w:t>Robert Lowie: Historical schools: the English and German diffusionists</w:t>
            </w:r>
          </w:p>
        </w:tc>
        <w:tc>
          <w:tcPr>
            <w:tcW w:w="3119" w:type="dxa"/>
            <w:tcMar/>
            <w:vAlign w:val="center"/>
          </w:tcPr>
          <w:p w:rsidR="64E41CD5" w:rsidP="64E41CD5" w:rsidRDefault="64E41CD5" w14:paraId="7CC52665" w14:textId="0553062A">
            <w:pPr>
              <w:spacing w:before="0" w:beforeAutospacing="off" w:after="200" w:afterAutospacing="off"/>
              <w:ind w:left="360" w:right="0"/>
            </w:pPr>
            <w:r w:rsidRPr="64E41CD5" w:rsidR="64E41CD5">
              <w:rPr>
                <w:rFonts w:ascii="Times New Roman" w:hAnsi="Times New Roman" w:eastAsia="Times New Roman" w:cs="Times New Roman"/>
                <w:color w:val="000000" w:themeColor="text1" w:themeTint="FF" w:themeShade="FF"/>
                <w:sz w:val="22"/>
                <w:szCs w:val="22"/>
                <w:lang w:val="ro"/>
              </w:rPr>
              <w:t>analiza de text, dialogul tematizat</w:t>
            </w:r>
          </w:p>
        </w:tc>
        <w:tc>
          <w:tcPr>
            <w:tcW w:w="2977" w:type="dxa"/>
            <w:tcMar/>
            <w:vAlign w:val="center"/>
          </w:tcPr>
          <w:p w:rsidRPr="00C02345" w:rsidR="00600874" w:rsidP="00373CCF" w:rsidRDefault="00600874" w14:paraId="7CB019DF" w14:textId="77777777">
            <w:pPr>
              <w:spacing w:after="0" w:line="240" w:lineRule="auto"/>
              <w:rPr>
                <w:rFonts w:ascii="Cambria" w:hAnsi="Cambria"/>
                <w:sz w:val="20"/>
                <w:szCs w:val="20"/>
              </w:rPr>
            </w:pPr>
          </w:p>
        </w:tc>
      </w:tr>
      <w:tr w:rsidRPr="00C02345" w:rsidR="00600874" w:rsidTr="64E41CD5" w14:paraId="549EAF22" w14:textId="77777777">
        <w:trPr>
          <w:trHeight w:val="284"/>
        </w:trPr>
        <w:tc>
          <w:tcPr>
            <w:tcW w:w="4395" w:type="dxa"/>
            <w:tcMar/>
            <w:vAlign w:val="center"/>
          </w:tcPr>
          <w:p w:rsidR="64E41CD5" w:rsidP="64E41CD5" w:rsidRDefault="64E41CD5" w14:paraId="2D4E3337" w14:textId="6C7A925F">
            <w:pPr>
              <w:spacing w:before="0" w:beforeAutospacing="off" w:after="0" w:afterAutospacing="off"/>
              <w:ind w:left="360" w:right="0"/>
            </w:pPr>
            <w:r w:rsidRPr="64E41CD5" w:rsidR="64E41CD5">
              <w:rPr>
                <w:rFonts w:ascii="Times New Roman" w:hAnsi="Times New Roman" w:eastAsia="Times New Roman" w:cs="Times New Roman"/>
                <w:color w:val="000000" w:themeColor="text1" w:themeTint="FF" w:themeShade="FF"/>
                <w:sz w:val="22"/>
                <w:szCs w:val="22"/>
                <w:lang w:val="ro"/>
              </w:rPr>
              <w:t>5. Particularismul istoric american. Se prezintă și discută textele:</w:t>
            </w:r>
          </w:p>
          <w:p w:rsidR="64E41CD5" w:rsidP="64E41CD5" w:rsidRDefault="64E41CD5" w14:paraId="5531369C" w14:textId="3B293CE7">
            <w:pPr>
              <w:spacing w:before="0" w:beforeAutospacing="off" w:after="0" w:afterAutospacing="off"/>
            </w:pPr>
            <w:r w:rsidRPr="64E41CD5" w:rsidR="64E41CD5">
              <w:rPr>
                <w:rFonts w:ascii="Times New Roman" w:hAnsi="Times New Roman" w:eastAsia="Times New Roman" w:cs="Times New Roman"/>
                <w:color w:val="000000" w:themeColor="text1" w:themeTint="FF" w:themeShade="FF"/>
                <w:sz w:val="22"/>
                <w:szCs w:val="22"/>
                <w:lang w:val="ro"/>
              </w:rPr>
              <w:t>a. Franz Boas: The Methods of Ethnology; Stability of Culture</w:t>
            </w:r>
          </w:p>
          <w:p w:rsidR="64E41CD5" w:rsidP="64E41CD5" w:rsidRDefault="64E41CD5" w14:paraId="0B5EEE59" w14:textId="16E1A9FD">
            <w:pPr>
              <w:spacing w:before="0" w:beforeAutospacing="off" w:after="0" w:afterAutospacing="off"/>
            </w:pPr>
            <w:r w:rsidRPr="64E41CD5" w:rsidR="64E41CD5">
              <w:rPr>
                <w:rFonts w:ascii="Times New Roman" w:hAnsi="Times New Roman" w:eastAsia="Times New Roman" w:cs="Times New Roman"/>
                <w:color w:val="000000" w:themeColor="text1" w:themeTint="FF" w:themeShade="FF"/>
                <w:sz w:val="22"/>
                <w:szCs w:val="22"/>
                <w:lang w:val="ro"/>
              </w:rPr>
              <w:t>b. A.L.Kroeber: On the Principle of Order in Civilization</w:t>
            </w:r>
          </w:p>
          <w:p w:rsidR="64E41CD5" w:rsidP="64E41CD5" w:rsidRDefault="64E41CD5" w14:paraId="7E916B8D" w14:textId="66EE75A5">
            <w:pPr>
              <w:spacing w:before="0" w:beforeAutospacing="off" w:after="0" w:afterAutospacing="off"/>
            </w:pPr>
            <w:r w:rsidRPr="64E41CD5" w:rsidR="64E41CD5">
              <w:rPr>
                <w:rFonts w:ascii="Times New Roman" w:hAnsi="Times New Roman" w:eastAsia="Times New Roman" w:cs="Times New Roman"/>
                <w:color w:val="000000" w:themeColor="text1" w:themeTint="FF" w:themeShade="FF"/>
                <w:sz w:val="22"/>
                <w:szCs w:val="22"/>
                <w:lang w:val="ro"/>
              </w:rPr>
              <w:t>c. Ruth Benedict: Psychological Types in the Cultures of Southwest</w:t>
            </w:r>
          </w:p>
          <w:p w:rsidR="64E41CD5" w:rsidP="64E41CD5" w:rsidRDefault="64E41CD5" w14:paraId="4AF643E9" w14:textId="3C678DFB">
            <w:pPr>
              <w:spacing w:before="0" w:beforeAutospacing="off" w:after="0" w:afterAutospacing="off"/>
            </w:pPr>
            <w:r w:rsidRPr="64E41CD5" w:rsidR="64E41CD5">
              <w:rPr>
                <w:rFonts w:ascii="Times New Roman" w:hAnsi="Times New Roman" w:eastAsia="Times New Roman" w:cs="Times New Roman"/>
                <w:color w:val="000000" w:themeColor="text1" w:themeTint="FF" w:themeShade="FF"/>
                <w:sz w:val="22"/>
                <w:szCs w:val="22"/>
                <w:lang w:val="ro"/>
              </w:rPr>
              <w:t>d. Margaret Mead: Sex and Temperament in three Primitive Societies. Introduction.</w:t>
            </w:r>
          </w:p>
        </w:tc>
        <w:tc>
          <w:tcPr>
            <w:tcW w:w="3119" w:type="dxa"/>
            <w:tcMar/>
            <w:vAlign w:val="center"/>
          </w:tcPr>
          <w:p w:rsidR="64E41CD5" w:rsidP="64E41CD5" w:rsidRDefault="64E41CD5" w14:paraId="2C8EBB58" w14:textId="6F251C20">
            <w:pPr>
              <w:spacing w:before="0" w:beforeAutospacing="off" w:after="200" w:afterAutospacing="off"/>
              <w:ind w:left="360" w:right="0"/>
            </w:pPr>
            <w:r w:rsidRPr="64E41CD5" w:rsidR="64E41CD5">
              <w:rPr>
                <w:rFonts w:ascii="Times New Roman" w:hAnsi="Times New Roman" w:eastAsia="Times New Roman" w:cs="Times New Roman"/>
                <w:color w:val="000000" w:themeColor="text1" w:themeTint="FF" w:themeShade="FF"/>
                <w:sz w:val="22"/>
                <w:szCs w:val="22"/>
                <w:lang w:val="ro"/>
              </w:rPr>
              <w:t>analiza de text, dialogul tematizat</w:t>
            </w:r>
          </w:p>
        </w:tc>
        <w:tc>
          <w:tcPr>
            <w:tcW w:w="2977" w:type="dxa"/>
            <w:tcMar/>
            <w:vAlign w:val="center"/>
          </w:tcPr>
          <w:p w:rsidRPr="00C02345" w:rsidR="00600874" w:rsidP="00373CCF" w:rsidRDefault="00600874" w14:paraId="5952B2B5" w14:textId="77777777">
            <w:pPr>
              <w:spacing w:after="0" w:line="240" w:lineRule="auto"/>
              <w:rPr>
                <w:rFonts w:ascii="Cambria" w:hAnsi="Cambria"/>
                <w:sz w:val="20"/>
                <w:szCs w:val="20"/>
              </w:rPr>
            </w:pPr>
          </w:p>
        </w:tc>
      </w:tr>
      <w:tr w:rsidRPr="00C02345" w:rsidR="00600874" w:rsidTr="64E41CD5" w14:paraId="20530750" w14:textId="77777777">
        <w:trPr>
          <w:trHeight w:val="284"/>
        </w:trPr>
        <w:tc>
          <w:tcPr>
            <w:tcW w:w="4395" w:type="dxa"/>
            <w:tcMar/>
            <w:vAlign w:val="center"/>
          </w:tcPr>
          <w:p w:rsidR="64E41CD5" w:rsidP="64E41CD5" w:rsidRDefault="64E41CD5" w14:paraId="5B11DBB1" w14:textId="01F0D9D7">
            <w:pPr>
              <w:spacing w:before="0" w:beforeAutospacing="off" w:after="0" w:afterAutospacing="off"/>
            </w:pPr>
            <w:r w:rsidRPr="64E41CD5" w:rsidR="64E41CD5">
              <w:rPr>
                <w:rFonts w:ascii="Times New Roman" w:hAnsi="Times New Roman" w:eastAsia="Times New Roman" w:cs="Times New Roman"/>
                <w:color w:val="000000" w:themeColor="text1" w:themeTint="FF" w:themeShade="FF"/>
                <w:sz w:val="22"/>
                <w:szCs w:val="22"/>
                <w:lang w:val="ro"/>
              </w:rPr>
              <w:t>6. Structural-funcționalismul. Se prezintă și discută textele:</w:t>
            </w:r>
          </w:p>
          <w:p w:rsidR="64E41CD5" w:rsidP="64E41CD5" w:rsidRDefault="64E41CD5" w14:paraId="091437EA" w14:textId="62A2BAA4">
            <w:pPr>
              <w:spacing w:before="0" w:beforeAutospacing="off" w:after="0" w:afterAutospacing="off"/>
            </w:pPr>
            <w:r w:rsidRPr="64E41CD5" w:rsidR="64E41CD5">
              <w:rPr>
                <w:rFonts w:ascii="Times New Roman" w:hAnsi="Times New Roman" w:eastAsia="Times New Roman" w:cs="Times New Roman"/>
                <w:color w:val="000000" w:themeColor="text1" w:themeTint="FF" w:themeShade="FF"/>
                <w:sz w:val="22"/>
                <w:szCs w:val="22"/>
                <w:lang w:val="ro"/>
              </w:rPr>
              <w:t>a. Bronislaw Malinowski: The Esentials of the Kula</w:t>
            </w:r>
          </w:p>
          <w:p w:rsidR="64E41CD5" w:rsidP="64E41CD5" w:rsidRDefault="64E41CD5" w14:paraId="543A116C" w14:textId="43F4D359">
            <w:pPr>
              <w:spacing w:before="0" w:beforeAutospacing="off" w:after="0" w:afterAutospacing="off"/>
            </w:pPr>
            <w:r w:rsidRPr="64E41CD5" w:rsidR="64E41CD5">
              <w:rPr>
                <w:rFonts w:ascii="Times New Roman" w:hAnsi="Times New Roman" w:eastAsia="Times New Roman" w:cs="Times New Roman"/>
                <w:color w:val="000000" w:themeColor="text1" w:themeTint="FF" w:themeShade="FF"/>
                <w:sz w:val="22"/>
                <w:szCs w:val="22"/>
                <w:lang w:val="ro"/>
              </w:rPr>
              <w:t>b. A.R.Rdcliffe-Brown: The Mother’s Brother in South Africa</w:t>
            </w:r>
          </w:p>
          <w:p w:rsidR="64E41CD5" w:rsidP="64E41CD5" w:rsidRDefault="64E41CD5" w14:paraId="44C32650" w14:textId="7763878D">
            <w:pPr>
              <w:spacing w:before="0" w:beforeAutospacing="off" w:after="0" w:afterAutospacing="off"/>
            </w:pPr>
            <w:r w:rsidRPr="64E41CD5" w:rsidR="64E41CD5">
              <w:rPr>
                <w:rFonts w:ascii="Times New Roman" w:hAnsi="Times New Roman" w:eastAsia="Times New Roman" w:cs="Times New Roman"/>
                <w:color w:val="000000" w:themeColor="text1" w:themeTint="FF" w:themeShade="FF"/>
                <w:sz w:val="22"/>
                <w:szCs w:val="22"/>
                <w:lang w:val="ro"/>
              </w:rPr>
              <w:t>c. E.E.Evans-Pritchard: The Nuer of Southern Sudan</w:t>
            </w:r>
          </w:p>
        </w:tc>
        <w:tc>
          <w:tcPr>
            <w:tcW w:w="3119" w:type="dxa"/>
            <w:tcMar/>
            <w:vAlign w:val="center"/>
          </w:tcPr>
          <w:p w:rsidR="64E41CD5" w:rsidP="64E41CD5" w:rsidRDefault="64E41CD5" w14:paraId="3F0D104A" w14:textId="7B48CAC4">
            <w:pPr>
              <w:spacing w:before="0" w:beforeAutospacing="off" w:after="200" w:afterAutospacing="off"/>
              <w:ind w:left="360" w:right="0"/>
            </w:pPr>
            <w:r w:rsidRPr="64E41CD5" w:rsidR="64E41CD5">
              <w:rPr>
                <w:rFonts w:ascii="Times New Roman" w:hAnsi="Times New Roman" w:eastAsia="Times New Roman" w:cs="Times New Roman"/>
                <w:color w:val="000000" w:themeColor="text1" w:themeTint="FF" w:themeShade="FF"/>
                <w:sz w:val="22"/>
                <w:szCs w:val="22"/>
                <w:lang w:val="ro"/>
              </w:rPr>
              <w:t>analiza de text, dialogul tematizat</w:t>
            </w:r>
          </w:p>
        </w:tc>
        <w:tc>
          <w:tcPr>
            <w:tcW w:w="2977" w:type="dxa"/>
            <w:tcMar/>
            <w:vAlign w:val="center"/>
          </w:tcPr>
          <w:p w:rsidRPr="00C02345" w:rsidR="00600874" w:rsidP="00373CCF" w:rsidRDefault="00600874" w14:paraId="1D59FD31" w14:textId="77777777">
            <w:pPr>
              <w:spacing w:after="0" w:line="240" w:lineRule="auto"/>
              <w:rPr>
                <w:rFonts w:ascii="Cambria" w:hAnsi="Cambria"/>
                <w:sz w:val="20"/>
                <w:szCs w:val="20"/>
              </w:rPr>
            </w:pPr>
          </w:p>
        </w:tc>
      </w:tr>
      <w:tr w:rsidRPr="00C02345" w:rsidR="00600874" w:rsidTr="64E41CD5" w14:paraId="06015641" w14:textId="77777777">
        <w:trPr>
          <w:trHeight w:val="284"/>
        </w:trPr>
        <w:tc>
          <w:tcPr>
            <w:tcW w:w="4395" w:type="dxa"/>
            <w:tcMar/>
            <w:vAlign w:val="center"/>
          </w:tcPr>
          <w:p w:rsidR="64E41CD5" w:rsidP="64E41CD5" w:rsidRDefault="64E41CD5" w14:paraId="66AE4F00" w14:textId="2DE8BEA1">
            <w:pPr>
              <w:spacing w:before="0" w:beforeAutospacing="off" w:after="0" w:afterAutospacing="off"/>
              <w:ind w:left="360" w:right="0"/>
            </w:pPr>
            <w:r w:rsidRPr="64E41CD5" w:rsidR="64E41CD5">
              <w:rPr>
                <w:rFonts w:ascii="Times New Roman" w:hAnsi="Times New Roman" w:eastAsia="Times New Roman" w:cs="Times New Roman"/>
                <w:color w:val="000000" w:themeColor="text1" w:themeTint="FF" w:themeShade="FF"/>
                <w:sz w:val="22"/>
                <w:szCs w:val="22"/>
                <w:lang w:val="ro"/>
              </w:rPr>
              <w:t>7. Neo-evoluționismul. Se prezintă și discută textele:</w:t>
            </w:r>
          </w:p>
          <w:p w:rsidR="64E41CD5" w:rsidP="64E41CD5" w:rsidRDefault="64E41CD5" w14:paraId="2D7BA50A" w14:textId="495A25B9">
            <w:pPr>
              <w:spacing w:before="0" w:beforeAutospacing="off" w:after="0" w:afterAutospacing="off"/>
            </w:pPr>
            <w:r w:rsidRPr="64E41CD5" w:rsidR="64E41CD5">
              <w:rPr>
                <w:rFonts w:ascii="Times New Roman" w:hAnsi="Times New Roman" w:eastAsia="Times New Roman" w:cs="Times New Roman"/>
                <w:color w:val="000000" w:themeColor="text1" w:themeTint="FF" w:themeShade="FF"/>
                <w:sz w:val="22"/>
                <w:szCs w:val="22"/>
                <w:lang w:val="ro"/>
              </w:rPr>
              <w:t>a. Morton H. Fried: On the Evolution of Social Stratification and the State</w:t>
            </w:r>
          </w:p>
          <w:p w:rsidR="64E41CD5" w:rsidP="64E41CD5" w:rsidRDefault="64E41CD5" w14:paraId="6D64EA8D" w14:textId="5D4B0F2A">
            <w:pPr>
              <w:spacing w:before="0" w:beforeAutospacing="off" w:after="0" w:afterAutospacing="off"/>
            </w:pPr>
            <w:r w:rsidRPr="64E41CD5" w:rsidR="64E41CD5">
              <w:rPr>
                <w:rFonts w:ascii="Times New Roman" w:hAnsi="Times New Roman" w:eastAsia="Times New Roman" w:cs="Times New Roman"/>
                <w:color w:val="000000" w:themeColor="text1" w:themeTint="FF" w:themeShade="FF"/>
                <w:sz w:val="22"/>
                <w:szCs w:val="22"/>
                <w:lang w:val="ro"/>
              </w:rPr>
              <w:t>b. George Murdock: Family Stability in Non-European Culture</w:t>
            </w:r>
          </w:p>
        </w:tc>
        <w:tc>
          <w:tcPr>
            <w:tcW w:w="3119" w:type="dxa"/>
            <w:tcMar/>
            <w:vAlign w:val="center"/>
          </w:tcPr>
          <w:p w:rsidR="64E41CD5" w:rsidP="64E41CD5" w:rsidRDefault="64E41CD5" w14:paraId="7D1E621C" w14:textId="1AA5F0AC">
            <w:pPr>
              <w:spacing w:before="0" w:beforeAutospacing="off" w:after="200" w:afterAutospacing="off"/>
              <w:ind w:left="360" w:right="0"/>
            </w:pPr>
            <w:r w:rsidRPr="64E41CD5" w:rsidR="64E41CD5">
              <w:rPr>
                <w:rFonts w:ascii="Times New Roman" w:hAnsi="Times New Roman" w:eastAsia="Times New Roman" w:cs="Times New Roman"/>
                <w:color w:val="000000" w:themeColor="text1" w:themeTint="FF" w:themeShade="FF"/>
                <w:sz w:val="22"/>
                <w:szCs w:val="22"/>
                <w:lang w:val="ro"/>
              </w:rPr>
              <w:t>analiza de text, dialogul tematizat</w:t>
            </w:r>
          </w:p>
        </w:tc>
        <w:tc>
          <w:tcPr>
            <w:tcW w:w="2977" w:type="dxa"/>
            <w:tcMar/>
            <w:vAlign w:val="center"/>
          </w:tcPr>
          <w:p w:rsidRPr="00C02345" w:rsidR="00600874" w:rsidP="00373CCF" w:rsidRDefault="00600874" w14:paraId="7E93C534" w14:textId="77777777">
            <w:pPr>
              <w:spacing w:after="0" w:line="240" w:lineRule="auto"/>
              <w:rPr>
                <w:rFonts w:ascii="Cambria" w:hAnsi="Cambria"/>
                <w:sz w:val="20"/>
                <w:szCs w:val="20"/>
              </w:rPr>
            </w:pPr>
          </w:p>
        </w:tc>
      </w:tr>
      <w:tr w:rsidRPr="00C02345" w:rsidR="00600874" w:rsidTr="64E41CD5" w14:paraId="5C62280D" w14:textId="77777777">
        <w:trPr>
          <w:trHeight w:val="284"/>
        </w:trPr>
        <w:tc>
          <w:tcPr>
            <w:tcW w:w="4395" w:type="dxa"/>
            <w:tcMar/>
            <w:vAlign w:val="center"/>
          </w:tcPr>
          <w:p w:rsidR="64E41CD5" w:rsidP="64E41CD5" w:rsidRDefault="64E41CD5" w14:paraId="5556E60A" w14:textId="7F896ACA">
            <w:pPr>
              <w:spacing w:before="0" w:beforeAutospacing="off" w:after="0" w:afterAutospacing="off"/>
              <w:ind w:left="360" w:right="0"/>
            </w:pPr>
            <w:r w:rsidRPr="64E41CD5" w:rsidR="64E41CD5">
              <w:rPr>
                <w:rFonts w:ascii="Times New Roman" w:hAnsi="Times New Roman" w:eastAsia="Times New Roman" w:cs="Times New Roman"/>
                <w:color w:val="000000" w:themeColor="text1" w:themeTint="FF" w:themeShade="FF"/>
                <w:sz w:val="22"/>
                <w:szCs w:val="22"/>
                <w:lang w:val="ro"/>
              </w:rPr>
              <w:t>8. Ecologismul cultural. Se prezintă și discută textele:</w:t>
            </w:r>
          </w:p>
          <w:p w:rsidR="64E41CD5" w:rsidP="64E41CD5" w:rsidRDefault="64E41CD5" w14:paraId="407118C2" w14:textId="5B6D5482">
            <w:pPr>
              <w:spacing w:before="0" w:beforeAutospacing="off" w:after="0" w:afterAutospacing="off"/>
            </w:pPr>
            <w:r w:rsidRPr="64E41CD5" w:rsidR="64E41CD5">
              <w:rPr>
                <w:rFonts w:ascii="Times New Roman" w:hAnsi="Times New Roman" w:eastAsia="Times New Roman" w:cs="Times New Roman"/>
                <w:color w:val="000000" w:themeColor="text1" w:themeTint="FF" w:themeShade="FF"/>
                <w:sz w:val="22"/>
                <w:szCs w:val="22"/>
                <w:lang w:val="ro"/>
              </w:rPr>
              <w:t>a. Leslie White: Energy and the Evolution of Culture</w:t>
            </w:r>
          </w:p>
          <w:p w:rsidR="64E41CD5" w:rsidP="64E41CD5" w:rsidRDefault="64E41CD5" w14:paraId="165823E6" w14:textId="22CEE694">
            <w:pPr>
              <w:spacing w:before="0" w:beforeAutospacing="off" w:after="0" w:afterAutospacing="off"/>
            </w:pPr>
            <w:r w:rsidRPr="64E41CD5" w:rsidR="64E41CD5">
              <w:rPr>
                <w:rFonts w:ascii="Times New Roman" w:hAnsi="Times New Roman" w:eastAsia="Times New Roman" w:cs="Times New Roman"/>
                <w:color w:val="000000" w:themeColor="text1" w:themeTint="FF" w:themeShade="FF"/>
                <w:sz w:val="22"/>
                <w:szCs w:val="22"/>
                <w:lang w:val="ro"/>
              </w:rPr>
              <w:t>b. Marvin Harris: The Cultural Ecology of India’s Sacred Cattle</w:t>
            </w:r>
          </w:p>
          <w:p w:rsidR="64E41CD5" w:rsidP="64E41CD5" w:rsidRDefault="64E41CD5" w14:paraId="4E0CC9E3" w14:textId="75DE26B2">
            <w:pPr>
              <w:spacing w:before="0" w:beforeAutospacing="off" w:after="0" w:afterAutospacing="off"/>
            </w:pPr>
            <w:r w:rsidRPr="64E41CD5" w:rsidR="64E41CD5">
              <w:rPr>
                <w:rFonts w:ascii="Times New Roman" w:hAnsi="Times New Roman" w:eastAsia="Times New Roman" w:cs="Times New Roman"/>
                <w:color w:val="000000" w:themeColor="text1" w:themeTint="FF" w:themeShade="FF"/>
                <w:sz w:val="22"/>
                <w:szCs w:val="22"/>
                <w:lang w:val="ro"/>
              </w:rPr>
              <w:t>c. Roy A. Rappaport: Ritual Regulation of Environmental Relations Among a New Guinea People</w:t>
            </w:r>
          </w:p>
          <w:p w:rsidR="64E41CD5" w:rsidP="64E41CD5" w:rsidRDefault="64E41CD5" w14:paraId="54B98768" w14:textId="787174E5">
            <w:pPr>
              <w:spacing w:before="0" w:beforeAutospacing="off" w:after="0" w:afterAutospacing="off"/>
            </w:pPr>
            <w:r w:rsidRPr="64E41CD5" w:rsidR="64E41CD5">
              <w:rPr>
                <w:rFonts w:ascii="Times New Roman" w:hAnsi="Times New Roman" w:eastAsia="Times New Roman" w:cs="Times New Roman"/>
                <w:color w:val="000000" w:themeColor="text1" w:themeTint="FF" w:themeShade="FF"/>
                <w:sz w:val="22"/>
                <w:szCs w:val="22"/>
                <w:lang w:val="ro"/>
              </w:rPr>
              <w:t>d. Philippe Bourgois: From Jibaro to Crack Dealer</w:t>
            </w:r>
          </w:p>
        </w:tc>
        <w:tc>
          <w:tcPr>
            <w:tcW w:w="3119" w:type="dxa"/>
            <w:tcMar/>
            <w:vAlign w:val="center"/>
          </w:tcPr>
          <w:p w:rsidR="64E41CD5" w:rsidP="64E41CD5" w:rsidRDefault="64E41CD5" w14:paraId="4CDA3AC2" w14:textId="16FE04B1">
            <w:pPr>
              <w:spacing w:before="0" w:beforeAutospacing="off" w:after="200" w:afterAutospacing="off"/>
              <w:ind w:left="360" w:right="0"/>
            </w:pPr>
            <w:r w:rsidRPr="64E41CD5" w:rsidR="64E41CD5">
              <w:rPr>
                <w:rFonts w:ascii="Times New Roman" w:hAnsi="Times New Roman" w:eastAsia="Times New Roman" w:cs="Times New Roman"/>
                <w:color w:val="000000" w:themeColor="text1" w:themeTint="FF" w:themeShade="FF"/>
                <w:sz w:val="22"/>
                <w:szCs w:val="22"/>
                <w:lang w:val="ro"/>
              </w:rPr>
              <w:t>analiza de text, dialogul tematizat</w:t>
            </w:r>
          </w:p>
        </w:tc>
        <w:tc>
          <w:tcPr>
            <w:tcW w:w="2977" w:type="dxa"/>
            <w:tcMar/>
            <w:vAlign w:val="center"/>
          </w:tcPr>
          <w:p w:rsidRPr="00C02345" w:rsidR="00600874" w:rsidP="00373CCF" w:rsidRDefault="00600874" w14:paraId="441B0A2D" w14:textId="77777777">
            <w:pPr>
              <w:spacing w:after="0" w:line="240" w:lineRule="auto"/>
              <w:rPr>
                <w:rFonts w:ascii="Cambria" w:hAnsi="Cambria"/>
                <w:sz w:val="20"/>
                <w:szCs w:val="20"/>
              </w:rPr>
            </w:pPr>
          </w:p>
        </w:tc>
      </w:tr>
      <w:tr w:rsidRPr="00C02345" w:rsidR="00600874" w:rsidTr="64E41CD5" w14:paraId="4A84667F" w14:textId="77777777">
        <w:trPr>
          <w:trHeight w:val="284"/>
        </w:trPr>
        <w:tc>
          <w:tcPr>
            <w:tcW w:w="4395" w:type="dxa"/>
            <w:tcMar/>
            <w:vAlign w:val="center"/>
          </w:tcPr>
          <w:p w:rsidR="64E41CD5" w:rsidP="64E41CD5" w:rsidRDefault="64E41CD5" w14:paraId="23FAC44C" w14:textId="5515B479">
            <w:pPr>
              <w:spacing w:before="0" w:beforeAutospacing="off" w:after="0" w:afterAutospacing="off"/>
              <w:ind w:left="360" w:right="0"/>
            </w:pPr>
            <w:r w:rsidRPr="64E41CD5" w:rsidR="64E41CD5">
              <w:rPr>
                <w:rFonts w:ascii="Times New Roman" w:hAnsi="Times New Roman" w:eastAsia="Times New Roman" w:cs="Times New Roman"/>
                <w:color w:val="000000" w:themeColor="text1" w:themeTint="FF" w:themeShade="FF"/>
                <w:sz w:val="22"/>
                <w:szCs w:val="22"/>
                <w:lang w:val="ro"/>
              </w:rPr>
              <w:t xml:space="preserve">9. Recapitulare sub formă de colocviu/sau vizită la muzeul de etnografie. </w:t>
            </w:r>
          </w:p>
        </w:tc>
        <w:tc>
          <w:tcPr>
            <w:tcW w:w="3119" w:type="dxa"/>
            <w:tcMar/>
            <w:vAlign w:val="center"/>
          </w:tcPr>
          <w:p w:rsidR="64E41CD5" w:rsidP="64E41CD5" w:rsidRDefault="64E41CD5" w14:paraId="7FAF1AB3" w14:textId="6E51F00E">
            <w:pPr>
              <w:spacing w:before="0" w:beforeAutospacing="off" w:after="200" w:afterAutospacing="off"/>
              <w:ind w:left="360" w:right="0"/>
            </w:pPr>
            <w:r w:rsidRPr="64E41CD5" w:rsidR="64E41CD5">
              <w:rPr>
                <w:rFonts w:ascii="Times New Roman" w:hAnsi="Times New Roman" w:eastAsia="Times New Roman" w:cs="Times New Roman"/>
                <w:color w:val="000000" w:themeColor="text1" w:themeTint="FF" w:themeShade="FF"/>
                <w:sz w:val="22"/>
                <w:szCs w:val="22"/>
                <w:lang w:val="ro"/>
              </w:rPr>
              <w:t xml:space="preserve"> </w:t>
            </w:r>
          </w:p>
        </w:tc>
        <w:tc>
          <w:tcPr>
            <w:tcW w:w="2977" w:type="dxa"/>
            <w:tcMar/>
            <w:vAlign w:val="center"/>
          </w:tcPr>
          <w:p w:rsidRPr="00C02345" w:rsidR="00600874" w:rsidP="00373CCF" w:rsidRDefault="00600874" w14:paraId="4EA5D25F" w14:textId="77777777">
            <w:pPr>
              <w:spacing w:after="0" w:line="240" w:lineRule="auto"/>
              <w:rPr>
                <w:rFonts w:ascii="Cambria" w:hAnsi="Cambria"/>
                <w:sz w:val="20"/>
                <w:szCs w:val="20"/>
              </w:rPr>
            </w:pPr>
          </w:p>
        </w:tc>
      </w:tr>
      <w:tr w:rsidRPr="00C02345" w:rsidR="00600874" w:rsidTr="64E41CD5" w14:paraId="0E0C67B2" w14:textId="77777777">
        <w:trPr>
          <w:trHeight w:val="284"/>
        </w:trPr>
        <w:tc>
          <w:tcPr>
            <w:tcW w:w="4395" w:type="dxa"/>
            <w:tcMar/>
            <w:vAlign w:val="center"/>
          </w:tcPr>
          <w:p w:rsidR="64E41CD5" w:rsidP="64E41CD5" w:rsidRDefault="64E41CD5" w14:paraId="2DD68127" w14:textId="28DA11A2">
            <w:pPr>
              <w:spacing w:before="0" w:beforeAutospacing="off" w:after="0" w:afterAutospacing="off"/>
              <w:ind w:left="360" w:right="0"/>
            </w:pPr>
            <w:r w:rsidRPr="64E41CD5" w:rsidR="64E41CD5">
              <w:rPr>
                <w:rFonts w:ascii="Times New Roman" w:hAnsi="Times New Roman" w:eastAsia="Times New Roman" w:cs="Times New Roman"/>
                <w:color w:val="000000" w:themeColor="text1" w:themeTint="FF" w:themeShade="FF"/>
                <w:sz w:val="22"/>
                <w:szCs w:val="22"/>
                <w:lang w:val="ro"/>
              </w:rPr>
              <w:t>10. Structuralismul. Se prezintă și discută textele:</w:t>
            </w:r>
          </w:p>
          <w:p w:rsidR="64E41CD5" w:rsidP="64E41CD5" w:rsidRDefault="64E41CD5" w14:paraId="7E624916" w14:textId="1CD8A7A3">
            <w:pPr>
              <w:spacing w:before="0" w:beforeAutospacing="off" w:after="0" w:afterAutospacing="off"/>
            </w:pPr>
            <w:r w:rsidRPr="64E41CD5" w:rsidR="64E41CD5">
              <w:rPr>
                <w:rFonts w:ascii="Times New Roman" w:hAnsi="Times New Roman" w:eastAsia="Times New Roman" w:cs="Times New Roman"/>
                <w:color w:val="000000" w:themeColor="text1" w:themeTint="FF" w:themeShade="FF"/>
                <w:sz w:val="22"/>
                <w:szCs w:val="22"/>
                <w:lang w:val="ro"/>
              </w:rPr>
              <w:t xml:space="preserve">a. </w:t>
            </w:r>
            <w:r w:rsidRPr="64E41CD5" w:rsidR="64E41CD5">
              <w:rPr>
                <w:rFonts w:ascii="Times New Roman" w:hAnsi="Times New Roman" w:eastAsia="Times New Roman" w:cs="Times New Roman"/>
                <w:color w:val="000000" w:themeColor="text1" w:themeTint="FF" w:themeShade="FF"/>
                <w:sz w:val="22"/>
                <w:szCs w:val="22"/>
                <w:lang w:val="fr"/>
              </w:rPr>
              <w:t>Claude Levi-Strauss: Analiza structurală în lingvistică și antropologie</w:t>
            </w:r>
          </w:p>
          <w:p w:rsidR="64E41CD5" w:rsidP="64E41CD5" w:rsidRDefault="64E41CD5" w14:paraId="4B5C2406" w14:textId="1F6C06CF">
            <w:pPr>
              <w:spacing w:before="0" w:beforeAutospacing="off" w:after="0" w:afterAutospacing="off"/>
            </w:pPr>
            <w:r w:rsidRPr="64E41CD5" w:rsidR="64E41CD5">
              <w:rPr>
                <w:rFonts w:ascii="Times New Roman" w:hAnsi="Times New Roman" w:eastAsia="Times New Roman" w:cs="Times New Roman"/>
                <w:color w:val="000000" w:themeColor="text1" w:themeTint="FF" w:themeShade="FF"/>
                <w:sz w:val="22"/>
                <w:szCs w:val="22"/>
                <w:lang w:val="ro"/>
              </w:rPr>
              <w:t>b. Sherry Ortner: Is Female to Male what Nature is to Culture?</w:t>
            </w:r>
          </w:p>
        </w:tc>
        <w:tc>
          <w:tcPr>
            <w:tcW w:w="3119" w:type="dxa"/>
            <w:tcMar/>
            <w:vAlign w:val="center"/>
          </w:tcPr>
          <w:p w:rsidR="64E41CD5" w:rsidP="64E41CD5" w:rsidRDefault="64E41CD5" w14:paraId="7AA7A6C5" w14:textId="79CC71AA">
            <w:pPr>
              <w:spacing w:before="0" w:beforeAutospacing="off" w:after="200" w:afterAutospacing="off"/>
              <w:ind w:left="360" w:right="0"/>
            </w:pPr>
            <w:r w:rsidRPr="64E41CD5" w:rsidR="64E41CD5">
              <w:rPr>
                <w:rFonts w:ascii="Times New Roman" w:hAnsi="Times New Roman" w:eastAsia="Times New Roman" w:cs="Times New Roman"/>
                <w:color w:val="000000" w:themeColor="text1" w:themeTint="FF" w:themeShade="FF"/>
                <w:sz w:val="22"/>
                <w:szCs w:val="22"/>
                <w:lang w:val="ro"/>
              </w:rPr>
              <w:t>analiza de text, dialogul tematizat</w:t>
            </w:r>
          </w:p>
        </w:tc>
        <w:tc>
          <w:tcPr>
            <w:tcW w:w="2977" w:type="dxa"/>
            <w:tcMar/>
            <w:vAlign w:val="center"/>
          </w:tcPr>
          <w:p w:rsidRPr="00C02345" w:rsidR="00600874" w:rsidP="00373CCF" w:rsidRDefault="00600874" w14:paraId="48B62092" w14:textId="77777777">
            <w:pPr>
              <w:spacing w:after="0" w:line="240" w:lineRule="auto"/>
              <w:rPr>
                <w:rFonts w:ascii="Cambria" w:hAnsi="Cambria"/>
                <w:sz w:val="20"/>
                <w:szCs w:val="20"/>
              </w:rPr>
            </w:pPr>
          </w:p>
        </w:tc>
      </w:tr>
      <w:tr w:rsidRPr="00C02345" w:rsidR="00600874" w:rsidTr="64E41CD5" w14:paraId="7084DE9B" w14:textId="77777777">
        <w:trPr>
          <w:trHeight w:val="284"/>
        </w:trPr>
        <w:tc>
          <w:tcPr>
            <w:tcW w:w="4395" w:type="dxa"/>
            <w:tcMar/>
            <w:vAlign w:val="center"/>
          </w:tcPr>
          <w:p w:rsidR="64E41CD5" w:rsidP="64E41CD5" w:rsidRDefault="64E41CD5" w14:paraId="1D65B312" w14:textId="38E1BC5F">
            <w:pPr>
              <w:spacing w:before="0" w:beforeAutospacing="off" w:after="0" w:afterAutospacing="off"/>
              <w:ind w:left="360" w:right="0"/>
            </w:pPr>
            <w:r w:rsidRPr="64E41CD5" w:rsidR="64E41CD5">
              <w:rPr>
                <w:rFonts w:ascii="Times New Roman" w:hAnsi="Times New Roman" w:eastAsia="Times New Roman" w:cs="Times New Roman"/>
                <w:color w:val="000000" w:themeColor="text1" w:themeTint="FF" w:themeShade="FF"/>
                <w:sz w:val="22"/>
                <w:szCs w:val="22"/>
                <w:lang w:val="ro"/>
              </w:rPr>
              <w:t>11. Poststructuralismul. Se prezintă și discută textele:</w:t>
            </w:r>
          </w:p>
          <w:p w:rsidR="64E41CD5" w:rsidP="64E41CD5" w:rsidRDefault="64E41CD5" w14:paraId="207FFEAA" w14:textId="6C181D2E">
            <w:pPr>
              <w:spacing w:before="0" w:beforeAutospacing="off" w:after="0" w:afterAutospacing="off"/>
            </w:pPr>
            <w:r w:rsidRPr="64E41CD5" w:rsidR="64E41CD5">
              <w:rPr>
                <w:rFonts w:ascii="Times New Roman" w:hAnsi="Times New Roman" w:eastAsia="Times New Roman" w:cs="Times New Roman"/>
                <w:color w:val="000000" w:themeColor="text1" w:themeTint="FF" w:themeShade="FF"/>
                <w:sz w:val="22"/>
                <w:szCs w:val="22"/>
                <w:lang w:val="ro"/>
              </w:rPr>
              <w:t>a. Michel Foucault: Truth and Power</w:t>
            </w:r>
          </w:p>
          <w:p w:rsidR="64E41CD5" w:rsidP="64E41CD5" w:rsidRDefault="64E41CD5" w14:paraId="36AF07DA" w14:textId="1A01C8A6">
            <w:pPr>
              <w:spacing w:before="0" w:beforeAutospacing="off" w:after="0" w:afterAutospacing="off"/>
            </w:pPr>
            <w:r w:rsidRPr="64E41CD5" w:rsidR="64E41CD5">
              <w:rPr>
                <w:rFonts w:ascii="Times New Roman" w:hAnsi="Times New Roman" w:eastAsia="Times New Roman" w:cs="Times New Roman"/>
                <w:color w:val="000000" w:themeColor="text1" w:themeTint="FF" w:themeShade="FF"/>
                <w:sz w:val="22"/>
                <w:szCs w:val="22"/>
                <w:lang w:val="ro"/>
              </w:rPr>
              <w:t>b. Pierre Bourdieu</w:t>
            </w:r>
            <w:r w:rsidRPr="64E41CD5" w:rsidR="64E41CD5">
              <w:rPr>
                <w:rFonts w:ascii="Times New Roman" w:hAnsi="Times New Roman" w:eastAsia="Times New Roman" w:cs="Times New Roman"/>
                <w:b w:val="1"/>
                <w:bCs w:val="1"/>
                <w:color w:val="000000" w:themeColor="text1" w:themeTint="FF" w:themeShade="FF"/>
                <w:sz w:val="22"/>
                <w:szCs w:val="22"/>
                <w:lang w:val="ro"/>
              </w:rPr>
              <w:t xml:space="preserve">: </w:t>
            </w:r>
            <w:r w:rsidRPr="64E41CD5" w:rsidR="64E41CD5">
              <w:rPr>
                <w:rFonts w:ascii="Times New Roman" w:hAnsi="Times New Roman" w:eastAsia="Times New Roman" w:cs="Times New Roman"/>
                <w:color w:val="000000" w:themeColor="text1" w:themeTint="FF" w:themeShade="FF"/>
                <w:sz w:val="22"/>
                <w:szCs w:val="22"/>
                <w:lang w:val="ro"/>
              </w:rPr>
              <w:t>The Berber House</w:t>
            </w:r>
          </w:p>
          <w:p w:rsidR="64E41CD5" w:rsidP="64E41CD5" w:rsidRDefault="64E41CD5" w14:paraId="0400E6B7" w14:textId="2ACCC1FB">
            <w:pPr>
              <w:spacing w:before="0" w:beforeAutospacing="off" w:after="0" w:afterAutospacing="off"/>
            </w:pPr>
            <w:r w:rsidRPr="64E41CD5" w:rsidR="64E41CD5">
              <w:rPr>
                <w:rFonts w:ascii="Times New Roman" w:hAnsi="Times New Roman" w:eastAsia="Times New Roman" w:cs="Times New Roman"/>
                <w:color w:val="000000" w:themeColor="text1" w:themeTint="FF" w:themeShade="FF"/>
                <w:sz w:val="22"/>
                <w:szCs w:val="22"/>
                <w:lang w:val="ro"/>
              </w:rPr>
              <w:t>c. Pierre Bourdieu</w:t>
            </w:r>
            <w:r w:rsidRPr="64E41CD5" w:rsidR="64E41CD5">
              <w:rPr>
                <w:rFonts w:ascii="Times New Roman" w:hAnsi="Times New Roman" w:eastAsia="Times New Roman" w:cs="Times New Roman"/>
                <w:b w:val="1"/>
                <w:bCs w:val="1"/>
                <w:color w:val="000000" w:themeColor="text1" w:themeTint="FF" w:themeShade="FF"/>
                <w:sz w:val="22"/>
                <w:szCs w:val="22"/>
                <w:lang w:val="ro"/>
              </w:rPr>
              <w:t xml:space="preserve">: </w:t>
            </w:r>
            <w:r w:rsidRPr="64E41CD5" w:rsidR="64E41CD5">
              <w:rPr>
                <w:rFonts w:ascii="Times New Roman" w:hAnsi="Times New Roman" w:eastAsia="Times New Roman" w:cs="Times New Roman"/>
                <w:color w:val="000000" w:themeColor="text1" w:themeTint="FF" w:themeShade="FF"/>
                <w:sz w:val="22"/>
                <w:szCs w:val="22"/>
                <w:lang w:val="ro"/>
              </w:rPr>
              <w:t>The Attitude of the Algerian Peasant toward Time</w:t>
            </w:r>
          </w:p>
        </w:tc>
        <w:tc>
          <w:tcPr>
            <w:tcW w:w="3119" w:type="dxa"/>
            <w:tcMar/>
            <w:vAlign w:val="center"/>
          </w:tcPr>
          <w:p w:rsidR="64E41CD5" w:rsidP="64E41CD5" w:rsidRDefault="64E41CD5" w14:paraId="197A09BD" w14:textId="594129C6">
            <w:pPr>
              <w:spacing w:before="0" w:beforeAutospacing="off" w:after="200" w:afterAutospacing="off"/>
              <w:ind w:left="360" w:right="0"/>
            </w:pPr>
            <w:r w:rsidRPr="64E41CD5" w:rsidR="64E41CD5">
              <w:rPr>
                <w:rFonts w:ascii="Times New Roman" w:hAnsi="Times New Roman" w:eastAsia="Times New Roman" w:cs="Times New Roman"/>
                <w:color w:val="000000" w:themeColor="text1" w:themeTint="FF" w:themeShade="FF"/>
                <w:sz w:val="22"/>
                <w:szCs w:val="22"/>
                <w:lang w:val="ro"/>
              </w:rPr>
              <w:t>analiza de text, dialogul tematizat</w:t>
            </w:r>
          </w:p>
        </w:tc>
        <w:tc>
          <w:tcPr>
            <w:tcW w:w="2977" w:type="dxa"/>
            <w:tcMar/>
            <w:vAlign w:val="center"/>
          </w:tcPr>
          <w:p w:rsidRPr="00C02345" w:rsidR="00600874" w:rsidP="00373CCF" w:rsidRDefault="00600874" w14:paraId="4CD3B2F2" w14:textId="77777777">
            <w:pPr>
              <w:spacing w:after="0" w:line="240" w:lineRule="auto"/>
              <w:rPr>
                <w:rFonts w:ascii="Cambria" w:hAnsi="Cambria"/>
                <w:sz w:val="20"/>
                <w:szCs w:val="20"/>
              </w:rPr>
            </w:pPr>
          </w:p>
        </w:tc>
      </w:tr>
      <w:tr w:rsidRPr="00C02345" w:rsidR="008C28C6" w:rsidTr="64E41CD5" w14:paraId="7D7D415D" w14:textId="77777777">
        <w:trPr>
          <w:trHeight w:val="284"/>
        </w:trPr>
        <w:tc>
          <w:tcPr>
            <w:tcW w:w="4395" w:type="dxa"/>
            <w:tcMar/>
            <w:vAlign w:val="center"/>
          </w:tcPr>
          <w:p w:rsidR="64E41CD5" w:rsidP="64E41CD5" w:rsidRDefault="64E41CD5" w14:paraId="6F4F27D4" w14:textId="78C1B640">
            <w:pPr>
              <w:spacing w:before="0" w:beforeAutospacing="off" w:after="0" w:afterAutospacing="off"/>
              <w:ind w:left="360" w:right="0"/>
            </w:pPr>
            <w:r w:rsidRPr="64E41CD5" w:rsidR="64E41CD5">
              <w:rPr>
                <w:rFonts w:ascii="Times New Roman" w:hAnsi="Times New Roman" w:eastAsia="Times New Roman" w:cs="Times New Roman"/>
                <w:color w:val="000000" w:themeColor="text1" w:themeTint="FF" w:themeShade="FF"/>
                <w:sz w:val="22"/>
                <w:szCs w:val="22"/>
                <w:lang w:val="ro"/>
              </w:rPr>
              <w:t>12. Deconstructivismul. Se prezintă și discută textele:</w:t>
            </w:r>
          </w:p>
          <w:p w:rsidR="64E41CD5" w:rsidP="64E41CD5" w:rsidRDefault="64E41CD5" w14:paraId="0E60543C" w14:textId="6B142E5D">
            <w:pPr>
              <w:spacing w:before="0" w:beforeAutospacing="off" w:after="0" w:afterAutospacing="off"/>
            </w:pPr>
            <w:r w:rsidRPr="64E41CD5" w:rsidR="64E41CD5">
              <w:rPr>
                <w:rFonts w:ascii="Times New Roman" w:hAnsi="Times New Roman" w:eastAsia="Times New Roman" w:cs="Times New Roman"/>
                <w:color w:val="000000" w:themeColor="text1" w:themeTint="FF" w:themeShade="FF"/>
                <w:sz w:val="22"/>
                <w:szCs w:val="22"/>
                <w:lang w:val="ro"/>
              </w:rPr>
              <w:t>a. Sally Slocum: Woman the Gaterer: Man Bias in Anthropology</w:t>
            </w:r>
          </w:p>
          <w:p w:rsidR="64E41CD5" w:rsidP="64E41CD5" w:rsidRDefault="64E41CD5" w14:paraId="1B978BFF" w14:textId="5D2C2C02">
            <w:pPr>
              <w:spacing w:before="0" w:beforeAutospacing="off" w:after="0" w:afterAutospacing="off"/>
            </w:pPr>
            <w:r w:rsidRPr="64E41CD5" w:rsidR="64E41CD5">
              <w:rPr>
                <w:rFonts w:ascii="Times New Roman" w:hAnsi="Times New Roman" w:eastAsia="Times New Roman" w:cs="Times New Roman"/>
                <w:color w:val="000000" w:themeColor="text1" w:themeTint="FF" w:themeShade="FF"/>
                <w:sz w:val="22"/>
                <w:szCs w:val="22"/>
                <w:lang w:val="ro"/>
              </w:rPr>
              <w:t>b. Susan Bordo: The Cartesian Masculinization of Thought</w:t>
            </w:r>
          </w:p>
        </w:tc>
        <w:tc>
          <w:tcPr>
            <w:tcW w:w="3119" w:type="dxa"/>
            <w:tcMar/>
            <w:vAlign w:val="center"/>
          </w:tcPr>
          <w:p w:rsidR="64E41CD5" w:rsidP="64E41CD5" w:rsidRDefault="64E41CD5" w14:paraId="605057DE" w14:textId="729DDDDB">
            <w:pPr>
              <w:spacing w:before="0" w:beforeAutospacing="off" w:after="200" w:afterAutospacing="off"/>
              <w:ind w:left="360" w:right="0"/>
            </w:pPr>
            <w:r w:rsidRPr="64E41CD5" w:rsidR="64E41CD5">
              <w:rPr>
                <w:rFonts w:ascii="Times New Roman" w:hAnsi="Times New Roman" w:eastAsia="Times New Roman" w:cs="Times New Roman"/>
                <w:color w:val="000000" w:themeColor="text1" w:themeTint="FF" w:themeShade="FF"/>
                <w:sz w:val="22"/>
                <w:szCs w:val="22"/>
                <w:lang w:val="ro"/>
              </w:rPr>
              <w:t>analiza de text, dialogul tematizat</w:t>
            </w:r>
          </w:p>
        </w:tc>
        <w:tc>
          <w:tcPr>
            <w:tcW w:w="2977" w:type="dxa"/>
            <w:tcMar/>
            <w:vAlign w:val="center"/>
          </w:tcPr>
          <w:p w:rsidRPr="00C02345" w:rsidR="003F659E" w:rsidP="00373CCF" w:rsidRDefault="003F659E" w14:paraId="0CFDBE61" w14:textId="77777777">
            <w:pPr>
              <w:spacing w:after="0" w:line="240" w:lineRule="auto"/>
              <w:rPr>
                <w:rFonts w:ascii="Cambria" w:hAnsi="Cambria"/>
                <w:sz w:val="20"/>
                <w:szCs w:val="20"/>
              </w:rPr>
            </w:pPr>
          </w:p>
        </w:tc>
      </w:tr>
      <w:tr w:rsidRPr="00C02345" w:rsidR="00600874" w:rsidTr="64E41CD5" w14:paraId="196F119A" w14:textId="77777777">
        <w:trPr>
          <w:trHeight w:val="284"/>
        </w:trPr>
        <w:tc>
          <w:tcPr>
            <w:tcW w:w="4395" w:type="dxa"/>
            <w:tcMar/>
            <w:vAlign w:val="center"/>
          </w:tcPr>
          <w:p w:rsidR="64E41CD5" w:rsidP="64E41CD5" w:rsidRDefault="64E41CD5" w14:paraId="4CB36F38" w14:textId="723DE961">
            <w:pPr>
              <w:spacing w:before="0" w:beforeAutospacing="off" w:after="0" w:afterAutospacing="off"/>
              <w:ind w:left="360" w:right="0"/>
            </w:pPr>
            <w:r w:rsidRPr="64E41CD5" w:rsidR="64E41CD5">
              <w:rPr>
                <w:rFonts w:ascii="Times New Roman" w:hAnsi="Times New Roman" w:eastAsia="Times New Roman" w:cs="Times New Roman"/>
                <w:color w:val="000000" w:themeColor="text1" w:themeTint="FF" w:themeShade="FF"/>
                <w:sz w:val="22"/>
                <w:szCs w:val="22"/>
                <w:lang w:val="ro"/>
              </w:rPr>
              <w:t>13. Antropologia simbolică și interpretativă. Se prezintă și discută textele:</w:t>
            </w:r>
          </w:p>
          <w:p w:rsidR="64E41CD5" w:rsidP="64E41CD5" w:rsidRDefault="64E41CD5" w14:paraId="6CDBA5DF" w14:textId="2A753E76">
            <w:pPr>
              <w:spacing w:before="0" w:beforeAutospacing="off" w:after="0" w:afterAutospacing="off"/>
            </w:pPr>
            <w:r w:rsidRPr="64E41CD5" w:rsidR="64E41CD5">
              <w:rPr>
                <w:rFonts w:ascii="Times New Roman" w:hAnsi="Times New Roman" w:eastAsia="Times New Roman" w:cs="Times New Roman"/>
                <w:color w:val="000000" w:themeColor="text1" w:themeTint="FF" w:themeShade="FF"/>
                <w:sz w:val="22"/>
                <w:szCs w:val="22"/>
                <w:lang w:val="ro"/>
              </w:rPr>
              <w:t>a. Mary Douglas: External Boundaries</w:t>
            </w:r>
          </w:p>
          <w:p w:rsidR="64E41CD5" w:rsidP="64E41CD5" w:rsidRDefault="64E41CD5" w14:paraId="615E100C" w14:textId="7C132F3B">
            <w:pPr>
              <w:spacing w:before="0" w:beforeAutospacing="off" w:after="0" w:afterAutospacing="off"/>
            </w:pPr>
            <w:r w:rsidRPr="64E41CD5" w:rsidR="64E41CD5">
              <w:rPr>
                <w:rFonts w:ascii="Times New Roman" w:hAnsi="Times New Roman" w:eastAsia="Times New Roman" w:cs="Times New Roman"/>
                <w:color w:val="000000" w:themeColor="text1" w:themeTint="FF" w:themeShade="FF"/>
                <w:sz w:val="22"/>
                <w:szCs w:val="22"/>
                <w:lang w:val="ro"/>
              </w:rPr>
              <w:t>b. Victor Turner: Symbols in Ndembu Ritual</w:t>
            </w:r>
          </w:p>
          <w:p w:rsidR="64E41CD5" w:rsidP="64E41CD5" w:rsidRDefault="64E41CD5" w14:paraId="11F9E1FE" w14:textId="7FA00FBB">
            <w:pPr>
              <w:spacing w:before="0" w:beforeAutospacing="off" w:after="0" w:afterAutospacing="off"/>
            </w:pPr>
            <w:r w:rsidRPr="64E41CD5" w:rsidR="64E41CD5">
              <w:rPr>
                <w:rFonts w:ascii="Times New Roman" w:hAnsi="Times New Roman" w:eastAsia="Times New Roman" w:cs="Times New Roman"/>
                <w:color w:val="000000" w:themeColor="text1" w:themeTint="FF" w:themeShade="FF"/>
                <w:sz w:val="22"/>
                <w:szCs w:val="22"/>
                <w:lang w:val="ro"/>
              </w:rPr>
              <w:t>c. Clifford Geertz: Deep Play: Notes on the Balinese Cockfight</w:t>
            </w:r>
          </w:p>
        </w:tc>
        <w:tc>
          <w:tcPr>
            <w:tcW w:w="3119" w:type="dxa"/>
            <w:tcMar/>
            <w:vAlign w:val="center"/>
          </w:tcPr>
          <w:p w:rsidR="64E41CD5" w:rsidP="64E41CD5" w:rsidRDefault="64E41CD5" w14:paraId="02ED8533" w14:textId="6BC3E543">
            <w:pPr>
              <w:spacing w:before="0" w:beforeAutospacing="off" w:after="200" w:afterAutospacing="off"/>
              <w:ind w:left="360" w:right="0"/>
            </w:pPr>
            <w:r w:rsidRPr="64E41CD5" w:rsidR="64E41CD5">
              <w:rPr>
                <w:rFonts w:ascii="Times New Roman" w:hAnsi="Times New Roman" w:eastAsia="Times New Roman" w:cs="Times New Roman"/>
                <w:color w:val="000000" w:themeColor="text1" w:themeTint="FF" w:themeShade="FF"/>
                <w:sz w:val="22"/>
                <w:szCs w:val="22"/>
                <w:lang w:val="ro"/>
              </w:rPr>
              <w:t>analiza de text, dialogul tematizat</w:t>
            </w:r>
          </w:p>
        </w:tc>
        <w:tc>
          <w:tcPr>
            <w:tcW w:w="2977" w:type="dxa"/>
            <w:tcMar/>
            <w:vAlign w:val="center"/>
          </w:tcPr>
          <w:p w:rsidRPr="00C02345" w:rsidR="00600874" w:rsidP="00373CCF" w:rsidRDefault="00600874" w14:paraId="56D08AF1" w14:textId="77777777">
            <w:pPr>
              <w:spacing w:after="0" w:line="240" w:lineRule="auto"/>
              <w:rPr>
                <w:rFonts w:ascii="Cambria" w:hAnsi="Cambria"/>
                <w:sz w:val="20"/>
                <w:szCs w:val="20"/>
              </w:rPr>
            </w:pPr>
          </w:p>
        </w:tc>
      </w:tr>
      <w:tr w:rsidRPr="00C02345" w:rsidR="008C28C6" w:rsidTr="64E41CD5" w14:paraId="5C80429B" w14:textId="77777777">
        <w:trPr>
          <w:trHeight w:val="284"/>
        </w:trPr>
        <w:tc>
          <w:tcPr>
            <w:tcW w:w="4395" w:type="dxa"/>
            <w:tcMar/>
            <w:vAlign w:val="center"/>
          </w:tcPr>
          <w:p w:rsidR="64E41CD5" w:rsidP="64E41CD5" w:rsidRDefault="64E41CD5" w14:paraId="4A965536" w14:textId="6F9689A7">
            <w:pPr>
              <w:spacing w:before="0" w:beforeAutospacing="off" w:after="0" w:afterAutospacing="off"/>
            </w:pPr>
            <w:r w:rsidRPr="64E41CD5" w:rsidR="64E41CD5">
              <w:rPr>
                <w:rFonts w:ascii="Times New Roman" w:hAnsi="Times New Roman" w:eastAsia="Times New Roman" w:cs="Times New Roman"/>
                <w:color w:val="000000" w:themeColor="text1" w:themeTint="FF" w:themeShade="FF"/>
                <w:sz w:val="22"/>
                <w:szCs w:val="22"/>
                <w:lang w:val="ro"/>
              </w:rPr>
              <w:t>14. Postmodernismul. Se prezintă și discută textele:</w:t>
            </w:r>
          </w:p>
          <w:p w:rsidR="64E41CD5" w:rsidP="64E41CD5" w:rsidRDefault="64E41CD5" w14:paraId="42B72A26" w14:textId="4CAC17A1">
            <w:pPr>
              <w:spacing w:before="0" w:beforeAutospacing="off" w:after="0" w:afterAutospacing="off"/>
            </w:pPr>
            <w:r w:rsidRPr="64E41CD5" w:rsidR="64E41CD5">
              <w:rPr>
                <w:rFonts w:ascii="Times New Roman" w:hAnsi="Times New Roman" w:eastAsia="Times New Roman" w:cs="Times New Roman"/>
                <w:color w:val="000000" w:themeColor="text1" w:themeTint="FF" w:themeShade="FF"/>
                <w:sz w:val="22"/>
                <w:szCs w:val="22"/>
                <w:lang w:val="ro"/>
              </w:rPr>
              <w:t>a. Clifford Geertz: Local knowledge:  fact and law in comparative perspective</w:t>
            </w:r>
          </w:p>
          <w:p w:rsidR="64E41CD5" w:rsidP="64E41CD5" w:rsidRDefault="64E41CD5" w14:paraId="0CBDACC7" w14:textId="50238F53">
            <w:pPr>
              <w:spacing w:before="0" w:beforeAutospacing="off" w:after="0" w:afterAutospacing="off"/>
            </w:pPr>
            <w:r w:rsidRPr="64E41CD5" w:rsidR="64E41CD5">
              <w:rPr>
                <w:rFonts w:ascii="Times New Roman" w:hAnsi="Times New Roman" w:eastAsia="Times New Roman" w:cs="Times New Roman"/>
                <w:color w:val="000000" w:themeColor="text1" w:themeTint="FF" w:themeShade="FF"/>
                <w:sz w:val="22"/>
                <w:szCs w:val="22"/>
                <w:lang w:val="ro"/>
              </w:rPr>
              <w:t>b. Paul Rabinow: Representations are Social Facts: Modernity and Postmodernity in Anthropology</w:t>
            </w:r>
          </w:p>
          <w:p w:rsidR="64E41CD5" w:rsidP="64E41CD5" w:rsidRDefault="64E41CD5" w14:paraId="36B17C07" w14:textId="38C8FC7E">
            <w:pPr>
              <w:spacing w:before="0" w:beforeAutospacing="off" w:after="0" w:afterAutospacing="off"/>
            </w:pPr>
            <w:r w:rsidRPr="64E41CD5" w:rsidR="64E41CD5">
              <w:rPr>
                <w:rFonts w:ascii="Times New Roman" w:hAnsi="Times New Roman" w:eastAsia="Times New Roman" w:cs="Times New Roman"/>
                <w:color w:val="000000" w:themeColor="text1" w:themeTint="FF" w:themeShade="FF"/>
                <w:sz w:val="22"/>
                <w:szCs w:val="22"/>
                <w:lang w:val="ro"/>
              </w:rPr>
              <w:t>c. Vincent Crapanzano: Hermes’ Dilemma: The Masking of Subversion in Ethnographic Description</w:t>
            </w:r>
          </w:p>
        </w:tc>
        <w:tc>
          <w:tcPr>
            <w:tcW w:w="3119" w:type="dxa"/>
            <w:tcMar/>
            <w:vAlign w:val="center"/>
          </w:tcPr>
          <w:p w:rsidR="64E41CD5" w:rsidP="64E41CD5" w:rsidRDefault="64E41CD5" w14:paraId="25B801F2" w14:textId="33978B27">
            <w:pPr>
              <w:spacing w:before="0" w:beforeAutospacing="off" w:after="200" w:afterAutospacing="off"/>
              <w:ind w:left="360" w:right="0"/>
            </w:pPr>
            <w:r w:rsidRPr="64E41CD5" w:rsidR="64E41CD5">
              <w:rPr>
                <w:rFonts w:ascii="Times New Roman" w:hAnsi="Times New Roman" w:eastAsia="Times New Roman" w:cs="Times New Roman"/>
                <w:color w:val="000000" w:themeColor="text1" w:themeTint="FF" w:themeShade="FF"/>
                <w:sz w:val="22"/>
                <w:szCs w:val="22"/>
                <w:lang w:val="ro"/>
              </w:rPr>
              <w:t>analiza de text, dialogul tematizat</w:t>
            </w:r>
          </w:p>
        </w:tc>
        <w:tc>
          <w:tcPr>
            <w:tcW w:w="2977" w:type="dxa"/>
            <w:tcMar/>
            <w:vAlign w:val="center"/>
          </w:tcPr>
          <w:p w:rsidRPr="00C02345" w:rsidR="003F659E" w:rsidP="00373CCF" w:rsidRDefault="003F659E" w14:paraId="7B35DD85" w14:textId="77777777">
            <w:pPr>
              <w:spacing w:after="0" w:line="240" w:lineRule="auto"/>
              <w:rPr>
                <w:rFonts w:ascii="Cambria" w:hAnsi="Cambria"/>
                <w:sz w:val="20"/>
                <w:szCs w:val="20"/>
              </w:rPr>
            </w:pPr>
          </w:p>
        </w:tc>
      </w:tr>
      <w:tr w:rsidRPr="00C02345" w:rsidR="003F659E" w:rsidTr="64E41CD5" w14:paraId="2512011A" w14:textId="77777777">
        <w:trPr>
          <w:trHeight w:val="284"/>
        </w:trPr>
        <w:tc>
          <w:tcPr>
            <w:tcW w:w="10491" w:type="dxa"/>
            <w:gridSpan w:val="3"/>
            <w:tcMar/>
            <w:vAlign w:val="center"/>
          </w:tcPr>
          <w:p w:rsidRPr="00C02345" w:rsidR="003F659E" w:rsidP="64E41CD5" w:rsidRDefault="003F659E" w14:noSpellErr="1" w14:paraId="2A4FFBE4" w14:textId="366EE8A8">
            <w:pPr>
              <w:tabs>
                <w:tab w:val="left" w:pos="2715"/>
              </w:tabs>
              <w:spacing w:after="0" w:line="240" w:lineRule="auto"/>
              <w:rPr>
                <w:rFonts w:ascii="Cambria" w:hAnsi="Cambria"/>
                <w:sz w:val="20"/>
                <w:szCs w:val="20"/>
              </w:rPr>
            </w:pPr>
            <w:r w:rsidRPr="64E41CD5" w:rsidR="57C9D8BA">
              <w:rPr>
                <w:rFonts w:ascii="Cambria" w:hAnsi="Cambria"/>
                <w:sz w:val="20"/>
                <w:szCs w:val="20"/>
              </w:rPr>
              <w:t>Bibliografie</w:t>
            </w:r>
          </w:p>
          <w:p w:rsidRPr="00C02345" w:rsidR="003F659E" w:rsidP="64E41CD5" w:rsidRDefault="003F659E" w14:paraId="39A7AF3A" w14:textId="56D8E870">
            <w:pPr>
              <w:spacing w:before="0" w:beforeAutospacing="off" w:after="0" w:afterAutospacing="off" w:line="240" w:lineRule="auto"/>
              <w:ind w:left="426" w:right="0" w:hanging="426"/>
            </w:pPr>
            <w:r w:rsidRPr="64E41CD5" w:rsidR="07483F3D">
              <w:rPr>
                <w:rFonts w:ascii="Times New Roman" w:hAnsi="Times New Roman" w:eastAsia="Times New Roman" w:cs="Times New Roman"/>
                <w:b w:val="1"/>
                <w:bCs w:val="1"/>
                <w:noProof w:val="0"/>
                <w:color w:val="000000" w:themeColor="text1" w:themeTint="FF" w:themeShade="FF"/>
                <w:sz w:val="22"/>
                <w:szCs w:val="22"/>
                <w:lang w:val="ro"/>
              </w:rPr>
              <w:t>Texte pentru prezentările de seminar si realizare portofoliu (sunt puse la dispoziția studenților în format electronic):</w:t>
            </w:r>
          </w:p>
          <w:p w:rsidRPr="00C02345" w:rsidR="003F659E" w:rsidP="64E41CD5" w:rsidRDefault="003F659E" w14:paraId="327FB82B" w14:textId="7AC9C22B">
            <w:pPr>
              <w:spacing w:before="0" w:beforeAutospacing="off" w:after="0" w:afterAutospacing="off" w:line="240" w:lineRule="auto"/>
              <w:jc w:val="both"/>
            </w:pPr>
            <w:r w:rsidRPr="64E41CD5" w:rsidR="07483F3D">
              <w:rPr>
                <w:rFonts w:ascii="Times New Roman" w:hAnsi="Times New Roman" w:eastAsia="Times New Roman" w:cs="Times New Roman"/>
                <w:noProof w:val="0"/>
                <w:color w:val="000000" w:themeColor="text1" w:themeTint="FF" w:themeShade="FF"/>
                <w:sz w:val="22"/>
                <w:szCs w:val="22"/>
                <w:lang w:val="ro"/>
              </w:rPr>
              <w:t>Emile Durkheim: Ce este un fapt social?</w:t>
            </w:r>
          </w:p>
          <w:p w:rsidRPr="00C02345" w:rsidR="003F659E" w:rsidP="64E41CD5" w:rsidRDefault="003F659E" w14:paraId="1263D25A" w14:textId="2BD5DFFD">
            <w:pPr>
              <w:spacing w:before="0" w:beforeAutospacing="off" w:after="0" w:afterAutospacing="off" w:line="240" w:lineRule="auto"/>
              <w:jc w:val="both"/>
            </w:pPr>
            <w:r w:rsidRPr="64E41CD5" w:rsidR="07483F3D">
              <w:rPr>
                <w:rFonts w:ascii="Times New Roman" w:hAnsi="Times New Roman" w:eastAsia="Times New Roman" w:cs="Times New Roman"/>
                <w:noProof w:val="0"/>
                <w:color w:val="000000" w:themeColor="text1" w:themeTint="FF" w:themeShade="FF"/>
                <w:sz w:val="22"/>
                <w:szCs w:val="22"/>
                <w:lang w:val="ro"/>
              </w:rPr>
              <w:t>Max Weber: Class, Status, Party</w:t>
            </w:r>
          </w:p>
          <w:p w:rsidRPr="00C02345" w:rsidR="003F659E" w:rsidP="64E41CD5" w:rsidRDefault="003F659E" w14:paraId="67B96B0E" w14:textId="222A7ADF">
            <w:pPr>
              <w:spacing w:before="0" w:beforeAutospacing="off" w:after="0" w:afterAutospacing="off" w:line="240" w:lineRule="auto"/>
              <w:ind w:left="426" w:right="0" w:hanging="426"/>
            </w:pPr>
            <w:r w:rsidRPr="64E41CD5" w:rsidR="07483F3D">
              <w:rPr>
                <w:rFonts w:ascii="Times New Roman" w:hAnsi="Times New Roman" w:eastAsia="Times New Roman" w:cs="Times New Roman"/>
                <w:noProof w:val="0"/>
                <w:color w:val="000000" w:themeColor="text1" w:themeTint="FF" w:themeShade="FF"/>
                <w:sz w:val="22"/>
                <w:szCs w:val="22"/>
                <w:lang w:val="ro"/>
              </w:rPr>
              <w:t>Friedrich Engels: Originea familiei, a proprietății private și a statului (cap. I; IX)</w:t>
            </w:r>
          </w:p>
          <w:p w:rsidRPr="00C02345" w:rsidR="003F659E" w:rsidP="64E41CD5" w:rsidRDefault="003F659E" w14:paraId="761072DD" w14:textId="6EC730DF">
            <w:pPr>
              <w:spacing w:before="0" w:beforeAutospacing="off" w:after="0" w:afterAutospacing="off" w:line="240" w:lineRule="auto"/>
              <w:jc w:val="both"/>
            </w:pPr>
            <w:r w:rsidRPr="64E41CD5" w:rsidR="07483F3D">
              <w:rPr>
                <w:rFonts w:ascii="Times New Roman" w:hAnsi="Times New Roman" w:eastAsia="Times New Roman" w:cs="Times New Roman"/>
                <w:noProof w:val="0"/>
                <w:color w:val="000000" w:themeColor="text1" w:themeTint="FF" w:themeShade="FF"/>
                <w:sz w:val="22"/>
                <w:szCs w:val="22"/>
                <w:lang w:val="ro"/>
              </w:rPr>
              <w:t>Herbert Spencer: The Social Organism</w:t>
            </w:r>
          </w:p>
          <w:p w:rsidRPr="00C02345" w:rsidR="003F659E" w:rsidP="64E41CD5" w:rsidRDefault="003F659E" w14:paraId="1AD40E2B" w14:textId="357B66A3">
            <w:pPr>
              <w:spacing w:before="0" w:beforeAutospacing="off" w:after="0" w:afterAutospacing="off" w:line="240" w:lineRule="auto"/>
              <w:jc w:val="both"/>
            </w:pPr>
            <w:r w:rsidRPr="64E41CD5" w:rsidR="07483F3D">
              <w:rPr>
                <w:rFonts w:ascii="Times New Roman" w:hAnsi="Times New Roman" w:eastAsia="Times New Roman" w:cs="Times New Roman"/>
                <w:noProof w:val="0"/>
                <w:color w:val="000000" w:themeColor="text1" w:themeTint="FF" w:themeShade="FF"/>
                <w:sz w:val="22"/>
                <w:szCs w:val="22"/>
                <w:lang w:val="ro"/>
              </w:rPr>
              <w:t>Edward Burnett Tylor: The Science of Culture</w:t>
            </w:r>
          </w:p>
          <w:p w:rsidRPr="00C02345" w:rsidR="003F659E" w:rsidP="64E41CD5" w:rsidRDefault="003F659E" w14:paraId="78685513" w14:textId="021450F5">
            <w:pPr>
              <w:spacing w:before="0" w:beforeAutospacing="off" w:after="0" w:afterAutospacing="off" w:line="240" w:lineRule="auto"/>
              <w:ind w:left="426" w:right="0" w:hanging="426"/>
            </w:pPr>
            <w:r w:rsidRPr="64E41CD5" w:rsidR="07483F3D">
              <w:rPr>
                <w:rFonts w:ascii="Times New Roman" w:hAnsi="Times New Roman" w:eastAsia="Times New Roman" w:cs="Times New Roman"/>
                <w:noProof w:val="0"/>
                <w:color w:val="000000" w:themeColor="text1" w:themeTint="FF" w:themeShade="FF"/>
                <w:sz w:val="22"/>
                <w:szCs w:val="22"/>
                <w:lang w:val="ro"/>
              </w:rPr>
              <w:t>Levis Henry Morgan: Ethnical Periods</w:t>
            </w:r>
          </w:p>
          <w:p w:rsidRPr="00C02345" w:rsidR="003F659E" w:rsidP="64E41CD5" w:rsidRDefault="003F659E" w14:paraId="2173E69F" w14:textId="31024BA9">
            <w:pPr>
              <w:spacing w:before="0" w:beforeAutospacing="off" w:after="0" w:afterAutospacing="off" w:line="240" w:lineRule="auto"/>
              <w:jc w:val="both"/>
            </w:pPr>
            <w:r w:rsidRPr="64E41CD5" w:rsidR="07483F3D">
              <w:rPr>
                <w:rFonts w:ascii="Times New Roman" w:hAnsi="Times New Roman" w:eastAsia="Times New Roman" w:cs="Times New Roman"/>
                <w:noProof w:val="0"/>
                <w:color w:val="000000" w:themeColor="text1" w:themeTint="FF" w:themeShade="FF"/>
                <w:sz w:val="22"/>
                <w:szCs w:val="22"/>
                <w:lang w:val="ro"/>
              </w:rPr>
              <w:t>Franz Boas: The Methods of Ethnology</w:t>
            </w:r>
          </w:p>
          <w:p w:rsidRPr="00C02345" w:rsidR="003F659E" w:rsidP="64E41CD5" w:rsidRDefault="003F659E" w14:paraId="6A1AA7D3" w14:textId="48617990">
            <w:pPr>
              <w:spacing w:before="0" w:beforeAutospacing="off" w:after="0" w:afterAutospacing="off" w:line="240" w:lineRule="auto"/>
              <w:jc w:val="both"/>
            </w:pPr>
            <w:r w:rsidRPr="64E41CD5" w:rsidR="07483F3D">
              <w:rPr>
                <w:rFonts w:ascii="Times New Roman" w:hAnsi="Times New Roman" w:eastAsia="Times New Roman" w:cs="Times New Roman"/>
                <w:noProof w:val="0"/>
                <w:color w:val="000000" w:themeColor="text1" w:themeTint="FF" w:themeShade="FF"/>
                <w:sz w:val="22"/>
                <w:szCs w:val="22"/>
                <w:lang w:val="ro"/>
              </w:rPr>
              <w:t>A.L.Kroeber: On the Principle of Order in Civilization</w:t>
            </w:r>
          </w:p>
          <w:p w:rsidRPr="00C02345" w:rsidR="003F659E" w:rsidP="64E41CD5" w:rsidRDefault="003F659E" w14:paraId="60AF520F" w14:textId="3F2F18EB">
            <w:pPr>
              <w:spacing w:before="0" w:beforeAutospacing="off" w:after="0" w:afterAutospacing="off" w:line="240" w:lineRule="auto"/>
              <w:jc w:val="both"/>
            </w:pPr>
            <w:r w:rsidRPr="64E41CD5" w:rsidR="07483F3D">
              <w:rPr>
                <w:rFonts w:ascii="Times New Roman" w:hAnsi="Times New Roman" w:eastAsia="Times New Roman" w:cs="Times New Roman"/>
                <w:noProof w:val="0"/>
                <w:color w:val="000000" w:themeColor="text1" w:themeTint="FF" w:themeShade="FF"/>
                <w:sz w:val="22"/>
                <w:szCs w:val="22"/>
                <w:lang w:val="ro"/>
              </w:rPr>
              <w:t>Ruth Benedict: Psychological Types in the Cultures of Southwest</w:t>
            </w:r>
          </w:p>
          <w:p w:rsidRPr="00C02345" w:rsidR="003F659E" w:rsidP="64E41CD5" w:rsidRDefault="003F659E" w14:paraId="40B970D3" w14:textId="4B176108">
            <w:pPr>
              <w:spacing w:before="0" w:beforeAutospacing="off" w:after="0" w:afterAutospacing="off" w:line="240" w:lineRule="auto"/>
              <w:jc w:val="both"/>
            </w:pPr>
            <w:r w:rsidRPr="64E41CD5" w:rsidR="07483F3D">
              <w:rPr>
                <w:rFonts w:ascii="Times New Roman" w:hAnsi="Times New Roman" w:eastAsia="Times New Roman" w:cs="Times New Roman"/>
                <w:noProof w:val="0"/>
                <w:color w:val="000000" w:themeColor="text1" w:themeTint="FF" w:themeShade="FF"/>
                <w:sz w:val="22"/>
                <w:szCs w:val="22"/>
                <w:lang w:val="ro"/>
              </w:rPr>
              <w:t>Margaret Mead: Sex and Temperament (Introduction)</w:t>
            </w:r>
          </w:p>
          <w:p w:rsidRPr="00C02345" w:rsidR="003F659E" w:rsidP="64E41CD5" w:rsidRDefault="003F659E" w14:paraId="5A1A2745" w14:textId="70432FA0">
            <w:pPr>
              <w:spacing w:before="0" w:beforeAutospacing="off" w:after="0" w:afterAutospacing="off" w:line="240" w:lineRule="auto"/>
              <w:jc w:val="both"/>
            </w:pPr>
            <w:r w:rsidRPr="64E41CD5" w:rsidR="07483F3D">
              <w:rPr>
                <w:rFonts w:ascii="Times New Roman" w:hAnsi="Times New Roman" w:eastAsia="Times New Roman" w:cs="Times New Roman"/>
                <w:noProof w:val="0"/>
                <w:color w:val="000000" w:themeColor="text1" w:themeTint="FF" w:themeShade="FF"/>
                <w:sz w:val="22"/>
                <w:szCs w:val="22"/>
                <w:lang w:val="ro"/>
              </w:rPr>
              <w:t>Bronislaw Malinowski: The Esentials of the Kula</w:t>
            </w:r>
          </w:p>
          <w:p w:rsidRPr="00C02345" w:rsidR="003F659E" w:rsidP="64E41CD5" w:rsidRDefault="003F659E" w14:paraId="0D52923E" w14:textId="57A010EA">
            <w:pPr>
              <w:spacing w:before="0" w:beforeAutospacing="off" w:after="0" w:afterAutospacing="off" w:line="240" w:lineRule="auto"/>
              <w:jc w:val="both"/>
            </w:pPr>
            <w:r w:rsidRPr="64E41CD5" w:rsidR="07483F3D">
              <w:rPr>
                <w:rFonts w:ascii="Times New Roman" w:hAnsi="Times New Roman" w:eastAsia="Times New Roman" w:cs="Times New Roman"/>
                <w:noProof w:val="0"/>
                <w:color w:val="000000" w:themeColor="text1" w:themeTint="FF" w:themeShade="FF"/>
                <w:sz w:val="22"/>
                <w:szCs w:val="22"/>
                <w:lang w:val="ro"/>
              </w:rPr>
              <w:t>A.R.Rdcliffe-Brown: The Mother’s Brother in South Africa</w:t>
            </w:r>
          </w:p>
          <w:p w:rsidRPr="00C02345" w:rsidR="003F659E" w:rsidP="64E41CD5" w:rsidRDefault="003F659E" w14:paraId="50D9C9B3" w14:textId="3166BB40">
            <w:pPr>
              <w:spacing w:before="0" w:beforeAutospacing="off" w:after="0" w:afterAutospacing="off" w:line="240" w:lineRule="auto"/>
              <w:ind w:left="426" w:right="0" w:hanging="426"/>
            </w:pPr>
            <w:r w:rsidRPr="64E41CD5" w:rsidR="07483F3D">
              <w:rPr>
                <w:rFonts w:ascii="Times New Roman" w:hAnsi="Times New Roman" w:eastAsia="Times New Roman" w:cs="Times New Roman"/>
                <w:noProof w:val="0"/>
                <w:color w:val="000000" w:themeColor="text1" w:themeTint="FF" w:themeShade="FF"/>
                <w:sz w:val="22"/>
                <w:szCs w:val="22"/>
                <w:lang w:val="ro"/>
              </w:rPr>
              <w:t>E.E.Evans-Pritchard: The Nuer of Southern Sudan</w:t>
            </w:r>
          </w:p>
          <w:p w:rsidRPr="00C02345" w:rsidR="003F659E" w:rsidP="64E41CD5" w:rsidRDefault="003F659E" w14:paraId="74C46DAF" w14:textId="438FF2D3">
            <w:pPr>
              <w:spacing w:before="0" w:beforeAutospacing="off" w:after="0" w:afterAutospacing="off" w:line="240" w:lineRule="auto"/>
              <w:jc w:val="both"/>
            </w:pPr>
            <w:r w:rsidRPr="64E41CD5" w:rsidR="07483F3D">
              <w:rPr>
                <w:rFonts w:ascii="Times New Roman" w:hAnsi="Times New Roman" w:eastAsia="Times New Roman" w:cs="Times New Roman"/>
                <w:noProof w:val="0"/>
                <w:color w:val="000000" w:themeColor="text1" w:themeTint="FF" w:themeShade="FF"/>
                <w:sz w:val="22"/>
                <w:szCs w:val="22"/>
                <w:lang w:val="ro"/>
              </w:rPr>
              <w:t>Leslie White: Energy and the Evolution of Culture</w:t>
            </w:r>
          </w:p>
          <w:p w:rsidRPr="00C02345" w:rsidR="003F659E" w:rsidP="64E41CD5" w:rsidRDefault="003F659E" w14:paraId="7F7128B8" w14:textId="2C677A0C">
            <w:pPr>
              <w:spacing w:before="0" w:beforeAutospacing="off" w:after="0" w:afterAutospacing="off" w:line="240" w:lineRule="auto"/>
              <w:jc w:val="both"/>
            </w:pPr>
            <w:r w:rsidRPr="64E41CD5" w:rsidR="07483F3D">
              <w:rPr>
                <w:rFonts w:ascii="Times New Roman" w:hAnsi="Times New Roman" w:eastAsia="Times New Roman" w:cs="Times New Roman"/>
                <w:noProof w:val="0"/>
                <w:color w:val="000000" w:themeColor="text1" w:themeTint="FF" w:themeShade="FF"/>
                <w:sz w:val="22"/>
                <w:szCs w:val="22"/>
                <w:lang w:val="ro"/>
              </w:rPr>
              <w:t>Marvin Harris: The Cultural Ecology of India’s Sacred Cattle</w:t>
            </w:r>
          </w:p>
          <w:p w:rsidRPr="00C02345" w:rsidR="003F659E" w:rsidP="64E41CD5" w:rsidRDefault="003F659E" w14:paraId="5EA211B8" w14:textId="567593B5">
            <w:pPr>
              <w:spacing w:before="0" w:beforeAutospacing="off" w:after="0" w:afterAutospacing="off" w:line="240" w:lineRule="auto"/>
              <w:jc w:val="both"/>
            </w:pPr>
            <w:r w:rsidRPr="64E41CD5" w:rsidR="07483F3D">
              <w:rPr>
                <w:rFonts w:ascii="Times New Roman" w:hAnsi="Times New Roman" w:eastAsia="Times New Roman" w:cs="Times New Roman"/>
                <w:noProof w:val="0"/>
                <w:color w:val="000000" w:themeColor="text1" w:themeTint="FF" w:themeShade="FF"/>
                <w:sz w:val="22"/>
                <w:szCs w:val="22"/>
                <w:lang w:val="ro"/>
              </w:rPr>
              <w:t>Roy A. Rappaport: Ritual Regulation of Environmental Relations Among a New Guinea People</w:t>
            </w:r>
          </w:p>
          <w:p w:rsidRPr="00C02345" w:rsidR="003F659E" w:rsidP="64E41CD5" w:rsidRDefault="003F659E" w14:paraId="186CE5EF" w14:textId="0EE6B216">
            <w:pPr>
              <w:spacing w:before="0" w:beforeAutospacing="off" w:after="0" w:afterAutospacing="off" w:line="240" w:lineRule="auto"/>
              <w:ind w:left="426" w:right="0" w:hanging="426"/>
            </w:pPr>
            <w:r w:rsidRPr="64E41CD5" w:rsidR="07483F3D">
              <w:rPr>
                <w:rFonts w:ascii="Times New Roman" w:hAnsi="Times New Roman" w:eastAsia="Times New Roman" w:cs="Times New Roman"/>
                <w:noProof w:val="0"/>
                <w:color w:val="000000" w:themeColor="text1" w:themeTint="FF" w:themeShade="FF"/>
                <w:sz w:val="22"/>
                <w:szCs w:val="22"/>
                <w:lang w:val="ro"/>
              </w:rPr>
              <w:t>Philippe Bourgois: From Jibaro to Crack Dealer</w:t>
            </w:r>
          </w:p>
          <w:p w:rsidRPr="00C02345" w:rsidR="003F659E" w:rsidP="64E41CD5" w:rsidRDefault="003F659E" w14:paraId="73D8D176" w14:textId="2C5D767B">
            <w:pPr>
              <w:spacing w:before="0" w:beforeAutospacing="off" w:after="0" w:afterAutospacing="off" w:line="240" w:lineRule="auto"/>
              <w:jc w:val="both"/>
            </w:pPr>
            <w:r w:rsidRPr="64E41CD5" w:rsidR="07483F3D">
              <w:rPr>
                <w:rFonts w:ascii="Times New Roman" w:hAnsi="Times New Roman" w:eastAsia="Times New Roman" w:cs="Times New Roman"/>
                <w:noProof w:val="0"/>
                <w:color w:val="000000" w:themeColor="text1" w:themeTint="FF" w:themeShade="FF"/>
                <w:sz w:val="22"/>
                <w:szCs w:val="22"/>
                <w:lang w:val="ro"/>
              </w:rPr>
              <w:t>Claude Levi-Strauss: Analiza structurală în lingvistică și antropologie</w:t>
            </w:r>
          </w:p>
          <w:p w:rsidRPr="00C02345" w:rsidR="003F659E" w:rsidP="64E41CD5" w:rsidRDefault="003F659E" w14:paraId="547EECAC" w14:textId="49E28D15">
            <w:pPr>
              <w:spacing w:before="0" w:beforeAutospacing="off" w:after="0" w:afterAutospacing="off" w:line="240" w:lineRule="auto"/>
              <w:ind w:left="426" w:right="0" w:hanging="426"/>
            </w:pPr>
            <w:r w:rsidRPr="64E41CD5" w:rsidR="07483F3D">
              <w:rPr>
                <w:rFonts w:ascii="Times New Roman" w:hAnsi="Times New Roman" w:eastAsia="Times New Roman" w:cs="Times New Roman"/>
                <w:noProof w:val="0"/>
                <w:color w:val="000000" w:themeColor="text1" w:themeTint="FF" w:themeShade="FF"/>
                <w:sz w:val="22"/>
                <w:szCs w:val="22"/>
                <w:lang w:val="ro"/>
              </w:rPr>
              <w:t>Sherry Ortner: Is Female to Male what Nature is to Culture?</w:t>
            </w:r>
          </w:p>
          <w:p w:rsidRPr="00C02345" w:rsidR="003F659E" w:rsidP="64E41CD5" w:rsidRDefault="003F659E" w14:paraId="08F85498" w14:textId="709D977E">
            <w:pPr>
              <w:spacing w:before="0" w:beforeAutospacing="off" w:after="0" w:afterAutospacing="off" w:line="240" w:lineRule="auto"/>
              <w:jc w:val="both"/>
            </w:pPr>
            <w:r w:rsidRPr="64E41CD5" w:rsidR="07483F3D">
              <w:rPr>
                <w:rFonts w:ascii="Times New Roman" w:hAnsi="Times New Roman" w:eastAsia="Times New Roman" w:cs="Times New Roman"/>
                <w:noProof w:val="0"/>
                <w:color w:val="000000" w:themeColor="text1" w:themeTint="FF" w:themeShade="FF"/>
                <w:sz w:val="22"/>
                <w:szCs w:val="22"/>
                <w:lang w:val="ro"/>
              </w:rPr>
              <w:t>Michel Foucault: Truth and Power</w:t>
            </w:r>
          </w:p>
          <w:p w:rsidRPr="00C02345" w:rsidR="003F659E" w:rsidP="64E41CD5" w:rsidRDefault="003F659E" w14:paraId="445B4392" w14:textId="04399DA1">
            <w:pPr>
              <w:spacing w:before="0" w:beforeAutospacing="off" w:after="0" w:afterAutospacing="off" w:line="240" w:lineRule="auto"/>
              <w:jc w:val="both"/>
            </w:pPr>
            <w:r w:rsidRPr="64E41CD5" w:rsidR="07483F3D">
              <w:rPr>
                <w:rFonts w:ascii="Times New Roman" w:hAnsi="Times New Roman" w:eastAsia="Times New Roman" w:cs="Times New Roman"/>
                <w:noProof w:val="0"/>
                <w:color w:val="000000" w:themeColor="text1" w:themeTint="FF" w:themeShade="FF"/>
                <w:sz w:val="22"/>
                <w:szCs w:val="22"/>
                <w:lang w:val="ro"/>
              </w:rPr>
              <w:t>Pierre Bourdieu</w:t>
            </w:r>
            <w:r w:rsidRPr="64E41CD5" w:rsidR="07483F3D">
              <w:rPr>
                <w:rFonts w:ascii="Times New Roman" w:hAnsi="Times New Roman" w:eastAsia="Times New Roman" w:cs="Times New Roman"/>
                <w:b w:val="1"/>
                <w:bCs w:val="1"/>
                <w:noProof w:val="0"/>
                <w:color w:val="000000" w:themeColor="text1" w:themeTint="FF" w:themeShade="FF"/>
                <w:sz w:val="22"/>
                <w:szCs w:val="22"/>
                <w:lang w:val="ro"/>
              </w:rPr>
              <w:t xml:space="preserve">: </w:t>
            </w:r>
            <w:r w:rsidRPr="64E41CD5" w:rsidR="07483F3D">
              <w:rPr>
                <w:rFonts w:ascii="Times New Roman" w:hAnsi="Times New Roman" w:eastAsia="Times New Roman" w:cs="Times New Roman"/>
                <w:noProof w:val="0"/>
                <w:color w:val="000000" w:themeColor="text1" w:themeTint="FF" w:themeShade="FF"/>
                <w:sz w:val="22"/>
                <w:szCs w:val="22"/>
                <w:lang w:val="ro"/>
              </w:rPr>
              <w:t>The Berber House</w:t>
            </w:r>
          </w:p>
          <w:p w:rsidRPr="00C02345" w:rsidR="003F659E" w:rsidP="64E41CD5" w:rsidRDefault="003F659E" w14:paraId="0ABDEAF9" w14:textId="79F880A1">
            <w:pPr>
              <w:spacing w:before="0" w:beforeAutospacing="off" w:after="0" w:afterAutospacing="off" w:line="240" w:lineRule="auto"/>
              <w:ind w:left="426" w:right="0" w:hanging="426"/>
            </w:pPr>
            <w:r w:rsidRPr="64E41CD5" w:rsidR="07483F3D">
              <w:rPr>
                <w:rFonts w:ascii="Times New Roman" w:hAnsi="Times New Roman" w:eastAsia="Times New Roman" w:cs="Times New Roman"/>
                <w:noProof w:val="0"/>
                <w:color w:val="000000" w:themeColor="text1" w:themeTint="FF" w:themeShade="FF"/>
                <w:sz w:val="22"/>
                <w:szCs w:val="22"/>
                <w:lang w:val="ro"/>
              </w:rPr>
              <w:t>Pierre Bourdieu</w:t>
            </w:r>
            <w:r w:rsidRPr="64E41CD5" w:rsidR="07483F3D">
              <w:rPr>
                <w:rFonts w:ascii="Times New Roman" w:hAnsi="Times New Roman" w:eastAsia="Times New Roman" w:cs="Times New Roman"/>
                <w:b w:val="1"/>
                <w:bCs w:val="1"/>
                <w:noProof w:val="0"/>
                <w:color w:val="000000" w:themeColor="text1" w:themeTint="FF" w:themeShade="FF"/>
                <w:sz w:val="22"/>
                <w:szCs w:val="22"/>
                <w:lang w:val="ro"/>
              </w:rPr>
              <w:t xml:space="preserve">: </w:t>
            </w:r>
            <w:r w:rsidRPr="64E41CD5" w:rsidR="07483F3D">
              <w:rPr>
                <w:rFonts w:ascii="Times New Roman" w:hAnsi="Times New Roman" w:eastAsia="Times New Roman" w:cs="Times New Roman"/>
                <w:noProof w:val="0"/>
                <w:color w:val="000000" w:themeColor="text1" w:themeTint="FF" w:themeShade="FF"/>
                <w:sz w:val="22"/>
                <w:szCs w:val="22"/>
                <w:lang w:val="ro"/>
              </w:rPr>
              <w:t>The Attitude of the Algerian Peasant toward Time</w:t>
            </w:r>
          </w:p>
          <w:p w:rsidRPr="00C02345" w:rsidR="003F659E" w:rsidP="64E41CD5" w:rsidRDefault="003F659E" w14:paraId="0F4517DE" w14:textId="00392773">
            <w:pPr>
              <w:spacing w:before="0" w:beforeAutospacing="off" w:after="0" w:afterAutospacing="off" w:line="240" w:lineRule="auto"/>
              <w:jc w:val="both"/>
            </w:pPr>
            <w:r w:rsidRPr="64E41CD5" w:rsidR="07483F3D">
              <w:rPr>
                <w:rFonts w:ascii="Times New Roman" w:hAnsi="Times New Roman" w:eastAsia="Times New Roman" w:cs="Times New Roman"/>
                <w:noProof w:val="0"/>
                <w:color w:val="000000" w:themeColor="text1" w:themeTint="FF" w:themeShade="FF"/>
                <w:sz w:val="22"/>
                <w:szCs w:val="22"/>
                <w:lang w:val="ro"/>
              </w:rPr>
              <w:t>Sally Slocum: Woman the Gaterer: Man Bias in Anthropology</w:t>
            </w:r>
          </w:p>
          <w:p w:rsidRPr="00C02345" w:rsidR="003F659E" w:rsidP="64E41CD5" w:rsidRDefault="003F659E" w14:paraId="7A4BA385" w14:textId="39808927">
            <w:pPr>
              <w:spacing w:before="0" w:beforeAutospacing="off" w:after="0" w:afterAutospacing="off" w:line="240" w:lineRule="auto"/>
              <w:ind w:left="426" w:right="0" w:hanging="426"/>
            </w:pPr>
            <w:r w:rsidRPr="64E41CD5" w:rsidR="07483F3D">
              <w:rPr>
                <w:rFonts w:ascii="Times New Roman" w:hAnsi="Times New Roman" w:eastAsia="Times New Roman" w:cs="Times New Roman"/>
                <w:noProof w:val="0"/>
                <w:color w:val="000000" w:themeColor="text1" w:themeTint="FF" w:themeShade="FF"/>
                <w:sz w:val="22"/>
                <w:szCs w:val="22"/>
                <w:lang w:val="ro"/>
              </w:rPr>
              <w:t>Susan Bordo: The Cartesian Masculinization of Thought</w:t>
            </w:r>
          </w:p>
          <w:p w:rsidRPr="00C02345" w:rsidR="003F659E" w:rsidP="64E41CD5" w:rsidRDefault="003F659E" w14:paraId="7CB87AFB" w14:textId="5C1EC299">
            <w:pPr>
              <w:spacing w:before="0" w:beforeAutospacing="off" w:after="0" w:afterAutospacing="off" w:line="240" w:lineRule="auto"/>
              <w:jc w:val="both"/>
            </w:pPr>
            <w:r w:rsidRPr="64E41CD5" w:rsidR="07483F3D">
              <w:rPr>
                <w:rFonts w:ascii="Times New Roman" w:hAnsi="Times New Roman" w:eastAsia="Times New Roman" w:cs="Times New Roman"/>
                <w:noProof w:val="0"/>
                <w:color w:val="000000" w:themeColor="text1" w:themeTint="FF" w:themeShade="FF"/>
                <w:sz w:val="22"/>
                <w:szCs w:val="22"/>
                <w:lang w:val="ro"/>
              </w:rPr>
              <w:t>Mary Douglas: External Boundaries</w:t>
            </w:r>
          </w:p>
          <w:p w:rsidRPr="00C02345" w:rsidR="003F659E" w:rsidP="64E41CD5" w:rsidRDefault="003F659E" w14:paraId="04682838" w14:textId="7D3769F2">
            <w:pPr>
              <w:spacing w:before="0" w:beforeAutospacing="off" w:after="0" w:afterAutospacing="off" w:line="240" w:lineRule="auto"/>
              <w:jc w:val="both"/>
            </w:pPr>
            <w:r w:rsidRPr="64E41CD5" w:rsidR="07483F3D">
              <w:rPr>
                <w:rFonts w:ascii="Times New Roman" w:hAnsi="Times New Roman" w:eastAsia="Times New Roman" w:cs="Times New Roman"/>
                <w:noProof w:val="0"/>
                <w:color w:val="000000" w:themeColor="text1" w:themeTint="FF" w:themeShade="FF"/>
                <w:sz w:val="22"/>
                <w:szCs w:val="22"/>
                <w:lang w:val="ro"/>
              </w:rPr>
              <w:t>Victor Turner: Symbols in Ndembu Ritual</w:t>
            </w:r>
          </w:p>
          <w:p w:rsidRPr="00C02345" w:rsidR="003F659E" w:rsidP="64E41CD5" w:rsidRDefault="003F659E" w14:paraId="7DC3B6D1" w14:textId="4EC33EEC">
            <w:pPr>
              <w:spacing w:before="0" w:beforeAutospacing="off" w:after="0" w:afterAutospacing="off" w:line="240" w:lineRule="auto"/>
              <w:ind w:left="426" w:right="0" w:hanging="426"/>
            </w:pPr>
            <w:r w:rsidRPr="64E41CD5" w:rsidR="07483F3D">
              <w:rPr>
                <w:rFonts w:ascii="Times New Roman" w:hAnsi="Times New Roman" w:eastAsia="Times New Roman" w:cs="Times New Roman"/>
                <w:noProof w:val="0"/>
                <w:color w:val="000000" w:themeColor="text1" w:themeTint="FF" w:themeShade="FF"/>
                <w:sz w:val="22"/>
                <w:szCs w:val="22"/>
                <w:lang w:val="ro"/>
              </w:rPr>
              <w:t>Clifford Geertz: Deep Play: Notes on the Balinese Cockfight</w:t>
            </w:r>
          </w:p>
          <w:p w:rsidRPr="00C02345" w:rsidR="003F659E" w:rsidP="64E41CD5" w:rsidRDefault="003F659E" w14:paraId="37BEA682" w14:textId="07A91815">
            <w:pPr>
              <w:spacing w:before="0" w:beforeAutospacing="off" w:after="0" w:afterAutospacing="off" w:line="240" w:lineRule="auto"/>
              <w:jc w:val="both"/>
            </w:pPr>
            <w:r w:rsidRPr="64E41CD5" w:rsidR="07483F3D">
              <w:rPr>
                <w:rFonts w:ascii="Times New Roman" w:hAnsi="Times New Roman" w:eastAsia="Times New Roman" w:cs="Times New Roman"/>
                <w:noProof w:val="0"/>
                <w:color w:val="000000" w:themeColor="text1" w:themeTint="FF" w:themeShade="FF"/>
                <w:sz w:val="22"/>
                <w:szCs w:val="22"/>
                <w:lang w:val="ro"/>
              </w:rPr>
              <w:t>Paul Rabinow: Representations are Social Facts: Modernity and Postmodernity in Anthropology</w:t>
            </w:r>
          </w:p>
          <w:p w:rsidRPr="00C02345" w:rsidR="003F659E" w:rsidP="64E41CD5" w:rsidRDefault="003F659E" w14:paraId="49282E7C" w14:textId="06C3AF3E">
            <w:pPr>
              <w:spacing w:before="0" w:beforeAutospacing="off" w:after="0" w:afterAutospacing="off" w:line="240" w:lineRule="auto"/>
              <w:jc w:val="both"/>
            </w:pPr>
            <w:r w:rsidRPr="64E41CD5" w:rsidR="07483F3D">
              <w:rPr>
                <w:rFonts w:ascii="Times New Roman" w:hAnsi="Times New Roman" w:eastAsia="Times New Roman" w:cs="Times New Roman"/>
                <w:noProof w:val="0"/>
                <w:color w:val="000000" w:themeColor="text1" w:themeTint="FF" w:themeShade="FF"/>
                <w:sz w:val="22"/>
                <w:szCs w:val="22"/>
                <w:lang w:val="ro"/>
              </w:rPr>
              <w:t>Vincent Crapanzano: Hermes’ Dilemma: The Masking of Subversion in Ethnographic Description</w:t>
            </w:r>
          </w:p>
          <w:p w:rsidRPr="00C02345" w:rsidR="003F659E" w:rsidP="00373CCF" w:rsidRDefault="003F659E" w14:paraId="65706CFD" w14:textId="457DF6A9">
            <w:pPr>
              <w:tabs>
                <w:tab w:val="left" w:pos="2715"/>
              </w:tabs>
              <w:spacing w:after="0" w:line="240" w:lineRule="auto"/>
              <w:rPr>
                <w:rFonts w:ascii="Cambria" w:hAnsi="Cambria"/>
                <w:sz w:val="20"/>
                <w:szCs w:val="20"/>
              </w:rPr>
            </w:pPr>
          </w:p>
        </w:tc>
      </w:tr>
    </w:tbl>
    <w:p w:rsidR="0084063D" w:rsidP="00F01F2B" w:rsidRDefault="0084063D" w14:paraId="65CC45BE" w14:textId="77777777">
      <w:pPr>
        <w:rPr>
          <w:rFonts w:ascii="Cambria" w:hAnsi="Cambria"/>
          <w:sz w:val="20"/>
          <w:szCs w:val="20"/>
        </w:rPr>
      </w:pPr>
    </w:p>
    <w:p w:rsidR="00036059" w:rsidP="000F20F3" w:rsidRDefault="00036059" w14:paraId="4A5A0AA0" w14:textId="7A6B815C">
      <w:pPr>
        <w:spacing w:after="0" w:line="240" w:lineRule="auto"/>
        <w:ind w:left="-426"/>
        <w:rPr>
          <w:rFonts w:ascii="Cambria" w:hAnsi="Cambria"/>
          <w:b/>
          <w:sz w:val="20"/>
          <w:szCs w:val="20"/>
        </w:rPr>
      </w:pPr>
      <w:r>
        <w:rPr>
          <w:rFonts w:ascii="Cambria" w:hAnsi="Cambria"/>
          <w:b/>
          <w:sz w:val="20"/>
          <w:szCs w:val="20"/>
        </w:rPr>
        <w:t>9</w:t>
      </w:r>
      <w:r w:rsidRPr="003F481E">
        <w:rPr>
          <w:rFonts w:ascii="Cambria" w:hAnsi="Cambria"/>
          <w:b/>
          <w:sz w:val="20"/>
          <w:szCs w:val="20"/>
        </w:rPr>
        <w:t xml:space="preserve">. </w:t>
      </w:r>
      <w:r w:rsidRPr="00FA3D17" w:rsidR="00FA3D17">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491"/>
      </w:tblGrid>
      <w:tr w:rsidRPr="0039068A" w:rsidR="0084568F" w:rsidTr="64E41CD5" w14:paraId="697653B0" w14:textId="77777777">
        <w:trPr>
          <w:trHeight w:val="2869"/>
        </w:trPr>
        <w:tc>
          <w:tcPr>
            <w:tcW w:w="10491" w:type="dxa"/>
            <w:tcMar/>
          </w:tcPr>
          <w:p w:rsidRPr="002E4459" w:rsidR="0084568F" w:rsidP="64E41CD5" w:rsidRDefault="0084568F" w14:paraId="2B940AFD" w14:textId="5BDB58D3">
            <w:pPr>
              <w:spacing w:before="120" w:after="0" w:line="240" w:lineRule="auto"/>
              <w:ind w:left="357" w:hanging="0"/>
            </w:pPr>
            <w:r w:rsidRPr="64E41CD5" w:rsidR="47D4DD9F">
              <w:rPr>
                <w:rFonts w:ascii="Times New Roman" w:hAnsi="Times New Roman" w:eastAsia="Times New Roman" w:cs="Times New Roman"/>
                <w:noProof w:val="0"/>
                <w:color w:val="000000" w:themeColor="text1" w:themeTint="FF" w:themeShade="FF"/>
                <w:sz w:val="22"/>
                <w:szCs w:val="22"/>
                <w:lang w:val="ro"/>
              </w:rPr>
              <w:t>Conținuturile și cunoștințele asimilate asigură o cunoaștere comprehensivă (idei, teorii, paradigme, controverse, autori principali) a câmpului antropologiei socio-culturale. Modul de evaluare asigură consolidarea abilităților legate de realizarea unei munci independente, precum și de analiză și sinteză a unor conținuturi complexe. Bibliografia în limba engleză produce obișnuința și întărește abilitatea de a lucra cu o limbă de circulație internațională.</w:t>
            </w:r>
          </w:p>
        </w:tc>
      </w:tr>
    </w:tbl>
    <w:p w:rsidR="000B6EB1" w:rsidP="00F01F2B" w:rsidRDefault="000B6EB1" w14:paraId="7B13E652" w14:textId="77777777">
      <w:pPr>
        <w:rPr>
          <w:rFonts w:ascii="Cambria" w:hAnsi="Cambria"/>
          <w:sz w:val="20"/>
          <w:szCs w:val="20"/>
        </w:rPr>
      </w:pPr>
    </w:p>
    <w:p w:rsidR="000B6EB1" w:rsidP="00357598" w:rsidRDefault="0084568F" w14:paraId="20194EDF" w14:textId="6009062E">
      <w:pPr>
        <w:spacing w:after="0"/>
        <w:ind w:hanging="425"/>
        <w:rPr>
          <w:rFonts w:ascii="Cambria" w:hAnsi="Cambria"/>
          <w:sz w:val="20"/>
          <w:szCs w:val="20"/>
        </w:rPr>
      </w:pPr>
      <w:r>
        <w:rPr>
          <w:rFonts w:ascii="Cambria" w:hAnsi="Cambria"/>
          <w:b/>
          <w:sz w:val="20"/>
          <w:szCs w:val="20"/>
        </w:rPr>
        <w:t>10</w:t>
      </w:r>
      <w:r w:rsidRPr="003F481E">
        <w:rPr>
          <w:rFonts w:ascii="Cambria" w:hAnsi="Cambria"/>
          <w:b/>
          <w:sz w:val="20"/>
          <w:szCs w:val="20"/>
        </w:rPr>
        <w:t xml:space="preserve">. </w:t>
      </w:r>
      <w:r>
        <w:rPr>
          <w:rFonts w:ascii="Cambria" w:hAnsi="Cambria"/>
          <w:b/>
          <w:sz w:val="20"/>
          <w:szCs w:val="20"/>
        </w:rPr>
        <w:t>Evaluare</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9"/>
        <w:gridCol w:w="2550"/>
        <w:gridCol w:w="2409"/>
        <w:gridCol w:w="2694"/>
      </w:tblGrid>
      <w:tr w:rsidRPr="0039068A" w:rsidR="00357598" w:rsidTr="64E41CD5" w14:paraId="06629255" w14:textId="77777777">
        <w:trPr>
          <w:trHeight w:val="284"/>
        </w:trPr>
        <w:tc>
          <w:tcPr>
            <w:tcW w:w="2839" w:type="dxa"/>
            <w:tcMar/>
            <w:vAlign w:val="center"/>
          </w:tcPr>
          <w:p w:rsidRPr="00357598" w:rsidR="00357598" w:rsidP="00373CCF" w:rsidRDefault="00357598" w14:paraId="2C2573E7" w14:textId="77777777">
            <w:pPr>
              <w:spacing w:after="0" w:line="240" w:lineRule="auto"/>
              <w:rPr>
                <w:rFonts w:ascii="Cambria" w:hAnsi="Cambria"/>
                <w:sz w:val="20"/>
                <w:szCs w:val="20"/>
              </w:rPr>
            </w:pPr>
            <w:r w:rsidRPr="00357598">
              <w:rPr>
                <w:rFonts w:ascii="Cambria" w:hAnsi="Cambria"/>
                <w:sz w:val="20"/>
                <w:szCs w:val="20"/>
              </w:rPr>
              <w:t>Tip activitate</w:t>
            </w:r>
          </w:p>
        </w:tc>
        <w:tc>
          <w:tcPr>
            <w:tcW w:w="2550" w:type="dxa"/>
            <w:tcMar/>
            <w:vAlign w:val="center"/>
          </w:tcPr>
          <w:p w:rsidRPr="00357598" w:rsidR="00357598" w:rsidP="00373CCF" w:rsidRDefault="00357598" w14:paraId="33DC37B7" w14:textId="77777777">
            <w:pPr>
              <w:spacing w:after="0" w:line="240" w:lineRule="auto"/>
              <w:ind w:left="46" w:right="-154"/>
              <w:rPr>
                <w:rFonts w:ascii="Cambria" w:hAnsi="Cambria"/>
                <w:sz w:val="20"/>
                <w:szCs w:val="20"/>
              </w:rPr>
            </w:pPr>
            <w:r w:rsidRPr="00357598">
              <w:rPr>
                <w:rFonts w:ascii="Cambria" w:hAnsi="Cambria"/>
                <w:sz w:val="20"/>
                <w:szCs w:val="20"/>
              </w:rPr>
              <w:t>10.1 Criterii de evaluare</w:t>
            </w:r>
          </w:p>
        </w:tc>
        <w:tc>
          <w:tcPr>
            <w:tcW w:w="2409" w:type="dxa"/>
            <w:tcMar/>
            <w:vAlign w:val="center"/>
          </w:tcPr>
          <w:p w:rsidRPr="00357598" w:rsidR="00357598" w:rsidP="00373CCF" w:rsidRDefault="00357598" w14:paraId="2252364F" w14:textId="77777777">
            <w:pPr>
              <w:spacing w:after="0" w:line="240" w:lineRule="auto"/>
              <w:rPr>
                <w:rFonts w:ascii="Cambria" w:hAnsi="Cambria"/>
                <w:sz w:val="20"/>
                <w:szCs w:val="20"/>
              </w:rPr>
            </w:pPr>
            <w:r w:rsidRPr="00357598">
              <w:rPr>
                <w:rFonts w:ascii="Cambria" w:hAnsi="Cambria"/>
                <w:sz w:val="20"/>
                <w:szCs w:val="20"/>
              </w:rPr>
              <w:t>10.2 Metode de evaluare</w:t>
            </w:r>
          </w:p>
        </w:tc>
        <w:tc>
          <w:tcPr>
            <w:tcW w:w="2694" w:type="dxa"/>
            <w:tcMar/>
            <w:vAlign w:val="center"/>
          </w:tcPr>
          <w:p w:rsidRPr="00357598" w:rsidR="00357598" w:rsidP="00373CCF" w:rsidRDefault="00357598" w14:paraId="46FA2B79" w14:textId="77777777">
            <w:pPr>
              <w:spacing w:after="0" w:line="240" w:lineRule="auto"/>
              <w:rPr>
                <w:rFonts w:ascii="Cambria" w:hAnsi="Cambria"/>
                <w:sz w:val="20"/>
                <w:szCs w:val="20"/>
              </w:rPr>
            </w:pPr>
            <w:r w:rsidRPr="00357598">
              <w:rPr>
                <w:rFonts w:ascii="Cambria" w:hAnsi="Cambria"/>
                <w:sz w:val="20"/>
                <w:szCs w:val="20"/>
              </w:rPr>
              <w:t>10.3 Pondere din nota finală</w:t>
            </w:r>
          </w:p>
        </w:tc>
      </w:tr>
      <w:tr w:rsidRPr="0039068A" w:rsidR="00357598" w:rsidTr="64E41CD5" w14:paraId="3DDA6B4F" w14:textId="77777777">
        <w:trPr>
          <w:trHeight w:val="284"/>
        </w:trPr>
        <w:tc>
          <w:tcPr>
            <w:tcW w:w="2839" w:type="dxa"/>
            <w:vMerge w:val="restart"/>
            <w:tcMar/>
            <w:vAlign w:val="center"/>
          </w:tcPr>
          <w:p w:rsidRPr="00357598" w:rsidR="00357598" w:rsidP="00373CCF" w:rsidRDefault="00357598" w14:paraId="0E948466" w14:textId="77777777">
            <w:pPr>
              <w:spacing w:after="0" w:line="240" w:lineRule="auto"/>
              <w:rPr>
                <w:rFonts w:ascii="Cambria" w:hAnsi="Cambria"/>
                <w:sz w:val="20"/>
                <w:szCs w:val="20"/>
              </w:rPr>
            </w:pPr>
            <w:r w:rsidRPr="00357598">
              <w:rPr>
                <w:rFonts w:ascii="Cambria" w:hAnsi="Cambria"/>
                <w:sz w:val="20"/>
                <w:szCs w:val="20"/>
              </w:rPr>
              <w:t>10.4 Curs</w:t>
            </w:r>
          </w:p>
        </w:tc>
        <w:tc>
          <w:tcPr>
            <w:tcW w:w="2550" w:type="dxa"/>
            <w:tcMar/>
            <w:vAlign w:val="center"/>
          </w:tcPr>
          <w:p w:rsidR="64E41CD5" w:rsidP="64E41CD5" w:rsidRDefault="64E41CD5" w14:paraId="65E3A4E5" w14:textId="68086EC1">
            <w:pPr>
              <w:spacing w:before="0" w:beforeAutospacing="off" w:after="0" w:afterAutospacing="off"/>
            </w:pPr>
            <w:r w:rsidRPr="64E41CD5" w:rsidR="64E41CD5">
              <w:rPr>
                <w:rFonts w:ascii="Times New Roman" w:hAnsi="Times New Roman" w:eastAsia="Times New Roman" w:cs="Times New Roman"/>
                <w:color w:val="000000" w:themeColor="text1" w:themeTint="FF" w:themeShade="FF"/>
                <w:sz w:val="22"/>
                <w:szCs w:val="22"/>
                <w:lang w:val="ro"/>
              </w:rPr>
              <w:t>Calitatea îndeplinirii sarcinilor trasate (claritate, structură precisă, rigurozitate, predare/susținere la timp/ conform planificării).</w:t>
            </w:r>
          </w:p>
          <w:p w:rsidR="64E41CD5" w:rsidP="64E41CD5" w:rsidRDefault="64E41CD5" w14:paraId="42C5F04C" w14:textId="2EC1C3BE">
            <w:pPr>
              <w:spacing w:before="0" w:beforeAutospacing="off" w:after="0" w:afterAutospacing="off"/>
            </w:pPr>
            <w:r w:rsidRPr="64E41CD5" w:rsidR="64E41CD5">
              <w:rPr>
                <w:rFonts w:ascii="Times New Roman" w:hAnsi="Times New Roman" w:eastAsia="Times New Roman" w:cs="Times New Roman"/>
                <w:color w:val="000000" w:themeColor="text1" w:themeTint="FF" w:themeShade="FF"/>
                <w:sz w:val="22"/>
                <w:szCs w:val="22"/>
                <w:lang w:val="ro"/>
              </w:rPr>
              <w:t xml:space="preserve"> </w:t>
            </w:r>
          </w:p>
          <w:p w:rsidR="64E41CD5" w:rsidP="64E41CD5" w:rsidRDefault="64E41CD5" w14:paraId="48E39AAA" w14:textId="45684B5A">
            <w:pPr>
              <w:spacing w:before="0" w:beforeAutospacing="off" w:after="0" w:afterAutospacing="off"/>
            </w:pPr>
            <w:r w:rsidRPr="64E41CD5" w:rsidR="64E41CD5">
              <w:rPr>
                <w:rFonts w:ascii="Times New Roman" w:hAnsi="Times New Roman" w:eastAsia="Times New Roman" w:cs="Times New Roman"/>
                <w:color w:val="000000" w:themeColor="text1" w:themeTint="FF" w:themeShade="FF"/>
                <w:sz w:val="22"/>
                <w:szCs w:val="22"/>
                <w:lang w:val="ro"/>
              </w:rPr>
              <w:t xml:space="preserve"> </w:t>
            </w:r>
          </w:p>
        </w:tc>
        <w:tc>
          <w:tcPr>
            <w:tcW w:w="2409" w:type="dxa"/>
            <w:tcMar/>
            <w:vAlign w:val="center"/>
          </w:tcPr>
          <w:p w:rsidR="64E41CD5" w:rsidP="64E41CD5" w:rsidRDefault="64E41CD5" w14:paraId="2A1AA6E5" w14:textId="46DC1071">
            <w:pPr>
              <w:spacing w:before="0" w:beforeAutospacing="off" w:after="0" w:afterAutospacing="off"/>
            </w:pPr>
            <w:r w:rsidRPr="64E41CD5" w:rsidR="64E41CD5">
              <w:rPr>
                <w:rFonts w:ascii="Times New Roman" w:hAnsi="Times New Roman" w:eastAsia="Times New Roman" w:cs="Times New Roman"/>
                <w:color w:val="000000" w:themeColor="text1" w:themeTint="FF" w:themeShade="FF"/>
                <w:sz w:val="22"/>
                <w:szCs w:val="22"/>
                <w:lang w:val="ro"/>
              </w:rPr>
              <w:t xml:space="preserve">Condițiile de evaluare la acest curs sunt următoarele: </w:t>
            </w:r>
          </w:p>
          <w:p w:rsidR="64E41CD5" w:rsidP="64E41CD5" w:rsidRDefault="64E41CD5" w14:paraId="163AF0CC" w14:textId="3A06A77A">
            <w:pPr>
              <w:spacing w:before="0" w:beforeAutospacing="off" w:after="0" w:afterAutospacing="off"/>
            </w:pPr>
            <w:r w:rsidRPr="64E41CD5" w:rsidR="64E41CD5">
              <w:rPr>
                <w:rFonts w:ascii="Times New Roman" w:hAnsi="Times New Roman" w:eastAsia="Times New Roman" w:cs="Times New Roman"/>
                <w:color w:val="000000" w:themeColor="text1" w:themeTint="FF" w:themeShade="FF"/>
                <w:sz w:val="22"/>
                <w:szCs w:val="22"/>
                <w:lang w:val="ro"/>
              </w:rPr>
              <w:t xml:space="preserve"> </w:t>
            </w:r>
          </w:p>
          <w:p w:rsidR="64E41CD5" w:rsidP="64E41CD5" w:rsidRDefault="64E41CD5" w14:paraId="5B2BDEEA" w14:textId="70004350">
            <w:pPr>
              <w:spacing w:before="0" w:beforeAutospacing="off" w:after="0" w:afterAutospacing="off"/>
            </w:pPr>
            <w:r w:rsidRPr="64E41CD5" w:rsidR="64E41CD5">
              <w:rPr>
                <w:rFonts w:ascii="Times New Roman" w:hAnsi="Times New Roman" w:eastAsia="Times New Roman" w:cs="Times New Roman"/>
                <w:color w:val="000000" w:themeColor="text1" w:themeTint="FF" w:themeShade="FF"/>
                <w:sz w:val="22"/>
                <w:szCs w:val="22"/>
                <w:lang w:val="ro"/>
              </w:rPr>
              <w:t xml:space="preserve">A. Participare la cursuri și seminarii: </w:t>
            </w:r>
            <w:r w:rsidRPr="64E41CD5" w:rsidR="64E41CD5">
              <w:rPr>
                <w:rFonts w:ascii="Times New Roman" w:hAnsi="Times New Roman" w:eastAsia="Times New Roman" w:cs="Times New Roman"/>
                <w:b w:val="1"/>
                <w:bCs w:val="1"/>
                <w:color w:val="000000" w:themeColor="text1" w:themeTint="FF" w:themeShade="FF"/>
                <w:sz w:val="22"/>
                <w:szCs w:val="22"/>
                <w:lang w:val="ro"/>
              </w:rPr>
              <w:t>minim la 8 întâlniri (curs + seminar) pentru a promova.</w:t>
            </w:r>
          </w:p>
          <w:p w:rsidR="64E41CD5" w:rsidP="64E41CD5" w:rsidRDefault="64E41CD5" w14:paraId="31F1FA54" w14:textId="41DAE028">
            <w:pPr>
              <w:spacing w:before="0" w:beforeAutospacing="off" w:after="0" w:afterAutospacing="off"/>
              <w:ind w:left="720" w:right="0"/>
            </w:pPr>
            <w:r w:rsidRPr="64E41CD5" w:rsidR="64E41CD5">
              <w:rPr>
                <w:rFonts w:ascii="Times New Roman" w:hAnsi="Times New Roman" w:eastAsia="Times New Roman" w:cs="Times New Roman"/>
                <w:color w:val="000000" w:themeColor="text1" w:themeTint="FF" w:themeShade="FF"/>
                <w:sz w:val="22"/>
                <w:szCs w:val="22"/>
                <w:lang w:val="ro"/>
              </w:rPr>
              <w:t xml:space="preserve"> </w:t>
            </w:r>
          </w:p>
          <w:p w:rsidR="64E41CD5" w:rsidP="64E41CD5" w:rsidRDefault="64E41CD5" w14:paraId="12E8DFBC" w14:textId="76B1FE05">
            <w:pPr>
              <w:spacing w:before="0" w:beforeAutospacing="off" w:after="0" w:afterAutospacing="off"/>
            </w:pPr>
            <w:r w:rsidRPr="64E41CD5" w:rsidR="64E41CD5">
              <w:rPr>
                <w:rFonts w:ascii="Times New Roman" w:hAnsi="Times New Roman" w:eastAsia="Times New Roman" w:cs="Times New Roman"/>
                <w:color w:val="000000" w:themeColor="text1" w:themeTint="FF" w:themeShade="FF"/>
                <w:sz w:val="22"/>
                <w:szCs w:val="22"/>
                <w:lang w:val="ro"/>
              </w:rPr>
              <w:t>B. Sarcini de îndeplinit:</w:t>
            </w:r>
            <w:r>
              <w:br/>
            </w:r>
            <w:r w:rsidRPr="64E41CD5" w:rsidR="64E41CD5">
              <w:rPr>
                <w:rFonts w:ascii="Times New Roman" w:hAnsi="Times New Roman" w:eastAsia="Times New Roman" w:cs="Times New Roman"/>
                <w:color w:val="000000" w:themeColor="text1" w:themeTint="FF" w:themeShade="FF"/>
                <w:sz w:val="22"/>
                <w:szCs w:val="22"/>
                <w:lang w:val="ro"/>
              </w:rPr>
              <w:t xml:space="preserve">1. Fiecare student va face </w:t>
            </w:r>
            <w:r w:rsidRPr="64E41CD5" w:rsidR="64E41CD5">
              <w:rPr>
                <w:rFonts w:ascii="Times New Roman" w:hAnsi="Times New Roman" w:eastAsia="Times New Roman" w:cs="Times New Roman"/>
                <w:b w:val="1"/>
                <w:bCs w:val="1"/>
                <w:color w:val="000000" w:themeColor="text1" w:themeTint="FF" w:themeShade="FF"/>
                <w:sz w:val="22"/>
                <w:szCs w:val="22"/>
                <w:lang w:val="ro"/>
              </w:rPr>
              <w:t>două prezentări</w:t>
            </w:r>
            <w:r w:rsidRPr="64E41CD5" w:rsidR="64E41CD5">
              <w:rPr>
                <w:rFonts w:ascii="Times New Roman" w:hAnsi="Times New Roman" w:eastAsia="Times New Roman" w:cs="Times New Roman"/>
                <w:color w:val="000000" w:themeColor="text1" w:themeTint="FF" w:themeShade="FF"/>
                <w:sz w:val="22"/>
                <w:szCs w:val="22"/>
                <w:lang w:val="ro"/>
              </w:rPr>
              <w:t xml:space="preserve"> de text în cadrul seminarului (din materialele puse la dispoziție). </w:t>
            </w:r>
          </w:p>
          <w:p w:rsidR="64E41CD5" w:rsidP="64E41CD5" w:rsidRDefault="64E41CD5" w14:paraId="5F41FB99" w14:textId="736F76D8">
            <w:pPr>
              <w:spacing w:before="0" w:beforeAutospacing="off" w:after="0" w:afterAutospacing="off"/>
            </w:pPr>
            <w:r w:rsidRPr="64E41CD5" w:rsidR="64E41CD5">
              <w:rPr>
                <w:rFonts w:ascii="Times New Roman" w:hAnsi="Times New Roman" w:eastAsia="Times New Roman" w:cs="Times New Roman"/>
                <w:b w:val="1"/>
                <w:bCs w:val="1"/>
                <w:color w:val="000000" w:themeColor="text1" w:themeTint="FF" w:themeShade="FF"/>
                <w:sz w:val="22"/>
                <w:szCs w:val="22"/>
                <w:lang w:val="ro"/>
              </w:rPr>
              <w:t>Obligatoriu.</w:t>
            </w:r>
          </w:p>
          <w:p w:rsidR="64E41CD5" w:rsidP="64E41CD5" w:rsidRDefault="64E41CD5" w14:paraId="48BFC421" w14:textId="0B009C33">
            <w:pPr>
              <w:spacing w:before="0" w:beforeAutospacing="off" w:after="0" w:afterAutospacing="off"/>
            </w:pPr>
          </w:p>
          <w:p w:rsidR="64E41CD5" w:rsidP="64E41CD5" w:rsidRDefault="64E41CD5" w14:paraId="5EB0FB1A" w14:textId="02B2ADCC">
            <w:pPr>
              <w:spacing w:before="0" w:beforeAutospacing="off" w:after="0" w:afterAutospacing="off"/>
            </w:pPr>
            <w:r w:rsidRPr="64E41CD5" w:rsidR="64E41CD5">
              <w:rPr>
                <w:rFonts w:ascii="Times New Roman" w:hAnsi="Times New Roman" w:eastAsia="Times New Roman" w:cs="Times New Roman"/>
                <w:color w:val="000000" w:themeColor="text1" w:themeTint="FF" w:themeShade="FF"/>
                <w:sz w:val="22"/>
                <w:szCs w:val="22"/>
                <w:lang w:val="ro"/>
              </w:rPr>
              <w:t xml:space="preserve">2. Fiecare student va face o recenzie a unui text din bibliografia obligatorie (altul decât unul dintre textele prezentate la seminar), care se va preda la sfârșitul semestrului. </w:t>
            </w:r>
          </w:p>
          <w:p w:rsidR="64E41CD5" w:rsidP="64E41CD5" w:rsidRDefault="64E41CD5" w14:paraId="777E48BF" w14:textId="63646FF1">
            <w:pPr>
              <w:spacing w:before="0" w:beforeAutospacing="off" w:after="0" w:afterAutospacing="off"/>
            </w:pPr>
            <w:r w:rsidRPr="64E41CD5" w:rsidR="64E41CD5">
              <w:rPr>
                <w:rFonts w:ascii="Times New Roman" w:hAnsi="Times New Roman" w:eastAsia="Times New Roman" w:cs="Times New Roman"/>
                <w:b w:val="1"/>
                <w:bCs w:val="1"/>
                <w:color w:val="000000" w:themeColor="text1" w:themeTint="FF" w:themeShade="FF"/>
                <w:sz w:val="22"/>
                <w:szCs w:val="22"/>
                <w:lang w:val="ro"/>
              </w:rPr>
              <w:t>Obligatoriu.</w:t>
            </w:r>
          </w:p>
          <w:p w:rsidR="64E41CD5" w:rsidP="64E41CD5" w:rsidRDefault="64E41CD5" w14:paraId="5F3C62D5" w14:textId="181C5D7C">
            <w:pPr>
              <w:spacing w:before="0" w:beforeAutospacing="off" w:after="0" w:afterAutospacing="off"/>
            </w:pPr>
          </w:p>
          <w:p w:rsidR="64E41CD5" w:rsidP="64E41CD5" w:rsidRDefault="64E41CD5" w14:paraId="54D8C7E2" w14:textId="230EB7F0">
            <w:pPr>
              <w:spacing w:before="0" w:beforeAutospacing="off" w:after="0" w:afterAutospacing="off"/>
            </w:pPr>
            <w:r w:rsidRPr="64E41CD5" w:rsidR="64E41CD5">
              <w:rPr>
                <w:rFonts w:ascii="Times New Roman" w:hAnsi="Times New Roman" w:eastAsia="Times New Roman" w:cs="Times New Roman"/>
                <w:color w:val="000000" w:themeColor="text1" w:themeTint="FF" w:themeShade="FF"/>
                <w:sz w:val="22"/>
                <w:szCs w:val="22"/>
                <w:lang w:val="ro"/>
              </w:rPr>
              <w:t xml:space="preserve">3. Studenții vor dedica un caiet special cursului, în care își vor lua notițe la curs si vor redacta note de lectură pentru seminar (ce vor reflecta lectura textelor obligatorii și prezentările de text). Caietul (sau folderul cu documente redactate electronic sau note scrise cu mâna, scanate) va fi predat în sesiune. </w:t>
            </w:r>
            <w:r w:rsidRPr="64E41CD5" w:rsidR="64E41CD5">
              <w:rPr>
                <w:rFonts w:ascii="Times New Roman" w:hAnsi="Times New Roman" w:eastAsia="Times New Roman" w:cs="Times New Roman"/>
                <w:b w:val="1"/>
                <w:bCs w:val="1"/>
                <w:color w:val="000000" w:themeColor="text1" w:themeTint="FF" w:themeShade="FF"/>
                <w:sz w:val="22"/>
                <w:szCs w:val="22"/>
                <w:lang w:val="ro"/>
              </w:rPr>
              <w:t>Obligatoriu.</w:t>
            </w:r>
          </w:p>
          <w:p w:rsidR="64E41CD5" w:rsidP="64E41CD5" w:rsidRDefault="64E41CD5" w14:paraId="49C67CCD" w14:textId="2C2721D3">
            <w:pPr>
              <w:spacing w:before="0" w:beforeAutospacing="off" w:after="0" w:afterAutospacing="off"/>
            </w:pPr>
            <w:r w:rsidRPr="64E41CD5" w:rsidR="64E41CD5">
              <w:rPr>
                <w:rFonts w:ascii="Times New Roman" w:hAnsi="Times New Roman" w:eastAsia="Times New Roman" w:cs="Times New Roman"/>
                <w:b w:val="1"/>
                <w:bCs w:val="1"/>
                <w:color w:val="000000" w:themeColor="text1" w:themeTint="FF" w:themeShade="FF"/>
                <w:sz w:val="22"/>
                <w:szCs w:val="22"/>
                <w:lang w:val="ro"/>
              </w:rPr>
              <w:t xml:space="preserve"> </w:t>
            </w:r>
          </w:p>
          <w:p w:rsidR="64E41CD5" w:rsidP="64E41CD5" w:rsidRDefault="64E41CD5" w14:paraId="4741577F" w14:textId="7F0E3BB7">
            <w:pPr>
              <w:spacing w:before="0" w:beforeAutospacing="off" w:after="0" w:afterAutospacing="off"/>
            </w:pPr>
            <w:r w:rsidRPr="64E41CD5" w:rsidR="64E41CD5">
              <w:rPr>
                <w:rFonts w:ascii="Times New Roman" w:hAnsi="Times New Roman" w:eastAsia="Times New Roman" w:cs="Times New Roman"/>
                <w:color w:val="000000" w:themeColor="text1" w:themeTint="FF" w:themeShade="FF"/>
                <w:sz w:val="22"/>
                <w:szCs w:val="22"/>
                <w:lang w:val="ro"/>
              </w:rPr>
              <w:t xml:space="preserve">4. fiecare student va realiza o prezentare de artefact muzeal (ales in urma vizitei la muzeul de etnografie). </w:t>
            </w:r>
            <w:r w:rsidRPr="64E41CD5" w:rsidR="64E41CD5">
              <w:rPr>
                <w:rFonts w:ascii="Times New Roman" w:hAnsi="Times New Roman" w:eastAsia="Times New Roman" w:cs="Times New Roman"/>
                <w:b w:val="1"/>
                <w:bCs w:val="1"/>
                <w:color w:val="000000" w:themeColor="text1" w:themeTint="FF" w:themeShade="FF"/>
                <w:sz w:val="22"/>
                <w:szCs w:val="22"/>
                <w:lang w:val="ro"/>
              </w:rPr>
              <w:t>Facultativ</w:t>
            </w:r>
            <w:r w:rsidRPr="64E41CD5" w:rsidR="64E41CD5">
              <w:rPr>
                <w:rFonts w:ascii="Times New Roman" w:hAnsi="Times New Roman" w:eastAsia="Times New Roman" w:cs="Times New Roman"/>
                <w:color w:val="000000" w:themeColor="text1" w:themeTint="FF" w:themeShade="FF"/>
                <w:sz w:val="22"/>
                <w:szCs w:val="22"/>
                <w:lang w:val="ro"/>
              </w:rPr>
              <w:t>.</w:t>
            </w:r>
            <w:r w:rsidRPr="64E41CD5" w:rsidR="64E41CD5">
              <w:rPr>
                <w:rFonts w:ascii="Times New Roman" w:hAnsi="Times New Roman" w:eastAsia="Times New Roman" w:cs="Times New Roman"/>
                <w:b w:val="1"/>
                <w:bCs w:val="1"/>
                <w:color w:val="000000" w:themeColor="text1" w:themeTint="FF" w:themeShade="FF"/>
                <w:sz w:val="22"/>
                <w:szCs w:val="22"/>
                <w:lang w:val="ro"/>
              </w:rPr>
              <w:t xml:space="preserve"> </w:t>
            </w:r>
            <w:r w:rsidRPr="64E41CD5" w:rsidR="64E41CD5">
              <w:rPr>
                <w:rFonts w:ascii="Times New Roman" w:hAnsi="Times New Roman" w:eastAsia="Times New Roman" w:cs="Times New Roman"/>
                <w:color w:val="000000" w:themeColor="text1" w:themeTint="FF" w:themeShade="FF"/>
                <w:sz w:val="22"/>
                <w:szCs w:val="22"/>
                <w:lang w:val="ro"/>
              </w:rPr>
              <w:t>(+ 1 punct nota finala).</w:t>
            </w:r>
          </w:p>
          <w:p w:rsidR="64E41CD5" w:rsidP="64E41CD5" w:rsidRDefault="64E41CD5" w14:paraId="471275FE" w14:textId="6F11B7B8">
            <w:pPr>
              <w:spacing w:before="0" w:beforeAutospacing="off" w:after="0" w:afterAutospacing="off"/>
            </w:pPr>
            <w:r w:rsidRPr="64E41CD5" w:rsidR="64E41CD5">
              <w:rPr>
                <w:rFonts w:ascii="Times New Roman" w:hAnsi="Times New Roman" w:eastAsia="Times New Roman" w:cs="Times New Roman"/>
                <w:color w:val="000000" w:themeColor="text1" w:themeTint="FF" w:themeShade="FF"/>
                <w:sz w:val="22"/>
                <w:szCs w:val="22"/>
                <w:lang w:val="ro"/>
              </w:rPr>
              <w:t xml:space="preserve"> </w:t>
            </w:r>
          </w:p>
          <w:p w:rsidR="64E41CD5" w:rsidP="64E41CD5" w:rsidRDefault="64E41CD5" w14:paraId="3FA950AC" w14:textId="1EA7F442">
            <w:pPr>
              <w:spacing w:before="0" w:beforeAutospacing="off" w:after="0" w:afterAutospacing="off"/>
            </w:pPr>
            <w:r w:rsidRPr="64E41CD5" w:rsidR="64E41CD5">
              <w:rPr>
                <w:rFonts w:ascii="Times New Roman" w:hAnsi="Times New Roman" w:eastAsia="Times New Roman" w:cs="Times New Roman"/>
                <w:b w:val="1"/>
                <w:bCs w:val="1"/>
                <w:color w:val="000000" w:themeColor="text1" w:themeTint="FF" w:themeShade="FF"/>
                <w:sz w:val="22"/>
                <w:szCs w:val="22"/>
                <w:lang w:val="ro"/>
              </w:rPr>
              <w:t xml:space="preserve">Nota finală este alcatuită din media aritmetica a 4 note: câte o notă pentru fiecare din cele doua prezentări + notă recenzie + nota pe caiet. </w:t>
            </w:r>
          </w:p>
          <w:p w:rsidR="64E41CD5" w:rsidP="64E41CD5" w:rsidRDefault="64E41CD5" w14:paraId="1FFD741E" w14:textId="583AF2BA">
            <w:pPr>
              <w:spacing w:before="0" w:beforeAutospacing="off" w:after="0" w:afterAutospacing="off"/>
              <w:rPr>
                <w:rFonts w:ascii="Times New Roman" w:hAnsi="Times New Roman" w:eastAsia="Times New Roman" w:cs="Times New Roman"/>
                <w:color w:val="000000" w:themeColor="text1" w:themeTint="FF" w:themeShade="FF"/>
                <w:sz w:val="22"/>
                <w:szCs w:val="22"/>
                <w:lang w:val="ro"/>
              </w:rPr>
            </w:pPr>
          </w:p>
        </w:tc>
        <w:tc>
          <w:tcPr>
            <w:tcW w:w="2694" w:type="dxa"/>
            <w:tcMar/>
            <w:vAlign w:val="center"/>
          </w:tcPr>
          <w:p w:rsidR="64E41CD5" w:rsidP="64E41CD5" w:rsidRDefault="64E41CD5" w14:paraId="3D7D9EB2" w14:textId="3E6D7A04">
            <w:pPr>
              <w:spacing w:before="0" w:beforeAutospacing="off" w:after="0" w:afterAutospacing="off"/>
            </w:pPr>
            <w:r w:rsidRPr="64E41CD5" w:rsidR="64E41CD5">
              <w:rPr>
                <w:rFonts w:ascii="Times New Roman" w:hAnsi="Times New Roman" w:eastAsia="Times New Roman" w:cs="Times New Roman"/>
                <w:color w:val="000000" w:themeColor="text1" w:themeTint="FF" w:themeShade="FF"/>
                <w:sz w:val="22"/>
                <w:szCs w:val="22"/>
                <w:lang w:val="ro"/>
              </w:rPr>
              <w:t>4 materiale x 25%</w:t>
            </w:r>
          </w:p>
        </w:tc>
      </w:tr>
      <w:tr w:rsidRPr="0039068A" w:rsidR="00357598" w:rsidTr="64E41CD5" w14:paraId="685D657C" w14:textId="77777777">
        <w:trPr>
          <w:trHeight w:val="284"/>
        </w:trPr>
        <w:tc>
          <w:tcPr>
            <w:tcW w:w="2839" w:type="dxa"/>
            <w:vMerge/>
            <w:tcMar/>
            <w:vAlign w:val="center"/>
          </w:tcPr>
          <w:p w:rsidRPr="00357598" w:rsidR="00357598" w:rsidP="00373CCF" w:rsidRDefault="00357598" w14:paraId="7F537EC0" w14:textId="77777777">
            <w:pPr>
              <w:spacing w:after="0" w:line="240" w:lineRule="auto"/>
              <w:rPr>
                <w:rFonts w:ascii="Cambria" w:hAnsi="Cambria"/>
                <w:sz w:val="20"/>
                <w:szCs w:val="20"/>
              </w:rPr>
            </w:pPr>
          </w:p>
        </w:tc>
        <w:tc>
          <w:tcPr>
            <w:tcW w:w="2550" w:type="dxa"/>
            <w:tcMar/>
            <w:vAlign w:val="center"/>
          </w:tcPr>
          <w:p w:rsidRPr="00357598" w:rsidR="00357598" w:rsidP="00373CCF" w:rsidRDefault="00357598" w14:paraId="41328FC6" w14:textId="14A667CF">
            <w:pPr>
              <w:spacing w:after="0" w:line="240" w:lineRule="auto"/>
              <w:rPr>
                <w:rFonts w:ascii="Cambria" w:hAnsi="Cambria"/>
                <w:sz w:val="20"/>
                <w:szCs w:val="20"/>
              </w:rPr>
            </w:pPr>
          </w:p>
        </w:tc>
        <w:tc>
          <w:tcPr>
            <w:tcW w:w="2409" w:type="dxa"/>
            <w:tcMar/>
            <w:vAlign w:val="center"/>
          </w:tcPr>
          <w:p w:rsidRPr="00357598" w:rsidR="00357598" w:rsidP="00373CCF" w:rsidRDefault="00357598" w14:paraId="4BC27ADE" w14:textId="77777777">
            <w:pPr>
              <w:spacing w:after="0" w:line="240" w:lineRule="auto"/>
              <w:rPr>
                <w:rFonts w:ascii="Cambria" w:hAnsi="Cambria"/>
                <w:sz w:val="20"/>
                <w:szCs w:val="20"/>
              </w:rPr>
            </w:pPr>
          </w:p>
        </w:tc>
        <w:tc>
          <w:tcPr>
            <w:tcW w:w="2694" w:type="dxa"/>
            <w:tcMar/>
            <w:vAlign w:val="center"/>
          </w:tcPr>
          <w:p w:rsidRPr="00357598" w:rsidR="00357598" w:rsidP="00373CCF" w:rsidRDefault="00357598" w14:paraId="7EF06B9D" w14:textId="77777777">
            <w:pPr>
              <w:spacing w:after="0" w:line="240" w:lineRule="auto"/>
              <w:rPr>
                <w:rFonts w:ascii="Cambria" w:hAnsi="Cambria"/>
                <w:sz w:val="20"/>
                <w:szCs w:val="20"/>
              </w:rPr>
            </w:pPr>
          </w:p>
        </w:tc>
      </w:tr>
      <w:tr w:rsidRPr="0039068A" w:rsidR="00357598" w:rsidTr="64E41CD5" w14:paraId="4000A1C8" w14:textId="77777777">
        <w:trPr>
          <w:trHeight w:val="284"/>
        </w:trPr>
        <w:tc>
          <w:tcPr>
            <w:tcW w:w="2839" w:type="dxa"/>
            <w:vMerge w:val="restart"/>
            <w:tcMar/>
            <w:vAlign w:val="center"/>
          </w:tcPr>
          <w:p w:rsidRPr="00357598" w:rsidR="00357598" w:rsidP="00373CCF" w:rsidRDefault="00357598" w14:paraId="620B4533" w14:textId="77777777">
            <w:pPr>
              <w:spacing w:after="0" w:line="240" w:lineRule="auto"/>
              <w:ind w:right="-150"/>
              <w:rPr>
                <w:rFonts w:ascii="Cambria" w:hAnsi="Cambria"/>
                <w:sz w:val="20"/>
                <w:szCs w:val="20"/>
              </w:rPr>
            </w:pPr>
            <w:r w:rsidRPr="00357598">
              <w:rPr>
                <w:rFonts w:ascii="Cambria" w:hAnsi="Cambria"/>
                <w:sz w:val="20"/>
                <w:szCs w:val="20"/>
              </w:rPr>
              <w:t>10.5 Seminar/laborator</w:t>
            </w:r>
          </w:p>
        </w:tc>
        <w:tc>
          <w:tcPr>
            <w:tcW w:w="2550" w:type="dxa"/>
            <w:tcMar/>
            <w:vAlign w:val="center"/>
          </w:tcPr>
          <w:p w:rsidRPr="00357598" w:rsidR="00357598" w:rsidP="00373CCF" w:rsidRDefault="00357598" w14:paraId="656A98BB" w14:textId="578A9DA1">
            <w:pPr>
              <w:spacing w:after="0" w:line="240" w:lineRule="auto"/>
              <w:rPr>
                <w:rFonts w:ascii="Cambria" w:hAnsi="Cambria"/>
                <w:sz w:val="20"/>
                <w:szCs w:val="20"/>
              </w:rPr>
            </w:pPr>
            <w:r w:rsidRPr="64E41CD5" w:rsidR="1ADDE779">
              <w:rPr>
                <w:rFonts w:ascii="Cambria" w:hAnsi="Cambria"/>
                <w:sz w:val="20"/>
                <w:szCs w:val="20"/>
              </w:rPr>
              <w:t>Vezi 10.2</w:t>
            </w:r>
          </w:p>
        </w:tc>
        <w:tc>
          <w:tcPr>
            <w:tcW w:w="2409" w:type="dxa"/>
            <w:tcMar/>
            <w:vAlign w:val="center"/>
          </w:tcPr>
          <w:p w:rsidRPr="00357598" w:rsidR="00357598" w:rsidP="00373CCF" w:rsidRDefault="00357598" w14:paraId="45722AA8" w14:textId="77777777">
            <w:pPr>
              <w:spacing w:after="0" w:line="240" w:lineRule="auto"/>
              <w:rPr>
                <w:rFonts w:ascii="Cambria" w:hAnsi="Cambria"/>
                <w:sz w:val="20"/>
                <w:szCs w:val="20"/>
              </w:rPr>
            </w:pPr>
          </w:p>
        </w:tc>
        <w:tc>
          <w:tcPr>
            <w:tcW w:w="2694" w:type="dxa"/>
            <w:tcMar/>
            <w:vAlign w:val="center"/>
          </w:tcPr>
          <w:p w:rsidRPr="00357598" w:rsidR="00357598" w:rsidP="00373CCF" w:rsidRDefault="00357598" w14:paraId="47DB3803" w14:textId="77777777">
            <w:pPr>
              <w:spacing w:after="0" w:line="240" w:lineRule="auto"/>
              <w:rPr>
                <w:rFonts w:ascii="Cambria" w:hAnsi="Cambria"/>
                <w:sz w:val="20"/>
                <w:szCs w:val="20"/>
              </w:rPr>
            </w:pPr>
          </w:p>
        </w:tc>
      </w:tr>
      <w:tr w:rsidRPr="0039068A" w:rsidR="00357598" w:rsidTr="64E41CD5" w14:paraId="2C56DD2A" w14:textId="77777777">
        <w:trPr>
          <w:trHeight w:val="284"/>
        </w:trPr>
        <w:tc>
          <w:tcPr>
            <w:tcW w:w="2839" w:type="dxa"/>
            <w:vMerge/>
            <w:tcMar/>
            <w:vAlign w:val="center"/>
          </w:tcPr>
          <w:p w:rsidRPr="00357598" w:rsidR="00357598" w:rsidP="00373CCF" w:rsidRDefault="00357598" w14:paraId="734B5590" w14:textId="77777777">
            <w:pPr>
              <w:spacing w:after="0" w:line="240" w:lineRule="auto"/>
              <w:ind w:right="-150"/>
              <w:rPr>
                <w:rFonts w:ascii="Cambria" w:hAnsi="Cambria"/>
                <w:sz w:val="20"/>
                <w:szCs w:val="20"/>
              </w:rPr>
            </w:pPr>
          </w:p>
        </w:tc>
        <w:tc>
          <w:tcPr>
            <w:tcW w:w="2550" w:type="dxa"/>
            <w:tcMar/>
            <w:vAlign w:val="center"/>
          </w:tcPr>
          <w:p w:rsidRPr="00357598" w:rsidR="00357598" w:rsidP="00373CCF" w:rsidRDefault="00357598" w14:paraId="2C1E6256" w14:textId="77777777">
            <w:pPr>
              <w:spacing w:after="0" w:line="240" w:lineRule="auto"/>
              <w:rPr>
                <w:rFonts w:ascii="Cambria" w:hAnsi="Cambria"/>
                <w:sz w:val="20"/>
                <w:szCs w:val="20"/>
              </w:rPr>
            </w:pPr>
          </w:p>
        </w:tc>
        <w:tc>
          <w:tcPr>
            <w:tcW w:w="2409" w:type="dxa"/>
            <w:tcMar/>
            <w:vAlign w:val="center"/>
          </w:tcPr>
          <w:p w:rsidRPr="00357598" w:rsidR="00357598" w:rsidP="00373CCF" w:rsidRDefault="00357598" w14:paraId="24AF3BCF" w14:textId="77777777">
            <w:pPr>
              <w:spacing w:after="0" w:line="240" w:lineRule="auto"/>
              <w:rPr>
                <w:rFonts w:ascii="Cambria" w:hAnsi="Cambria"/>
                <w:sz w:val="20"/>
                <w:szCs w:val="20"/>
              </w:rPr>
            </w:pPr>
          </w:p>
        </w:tc>
        <w:tc>
          <w:tcPr>
            <w:tcW w:w="2694" w:type="dxa"/>
            <w:tcMar/>
            <w:vAlign w:val="center"/>
          </w:tcPr>
          <w:p w:rsidRPr="00357598" w:rsidR="00357598" w:rsidP="00373CCF" w:rsidRDefault="00357598" w14:paraId="7196415F" w14:textId="77777777">
            <w:pPr>
              <w:spacing w:after="0" w:line="240" w:lineRule="auto"/>
              <w:rPr>
                <w:rFonts w:ascii="Cambria" w:hAnsi="Cambria"/>
                <w:sz w:val="20"/>
                <w:szCs w:val="20"/>
              </w:rPr>
            </w:pPr>
          </w:p>
        </w:tc>
      </w:tr>
      <w:tr w:rsidRPr="0039068A" w:rsidR="00357598" w:rsidTr="64E41CD5" w14:paraId="17F47F67" w14:textId="77777777">
        <w:trPr>
          <w:trHeight w:val="284"/>
        </w:trPr>
        <w:tc>
          <w:tcPr>
            <w:tcW w:w="10492" w:type="dxa"/>
            <w:gridSpan w:val="4"/>
            <w:tcMar/>
            <w:vAlign w:val="center"/>
          </w:tcPr>
          <w:p w:rsidRPr="00357598" w:rsidR="00357598" w:rsidP="64E41CD5" w:rsidRDefault="00357598" w14:noSpellErr="1" w14:paraId="61DB222A" w14:textId="69C72404">
            <w:pPr>
              <w:spacing w:after="0" w:line="240" w:lineRule="auto"/>
              <w:rPr>
                <w:rFonts w:ascii="Cambria" w:hAnsi="Cambria"/>
                <w:sz w:val="20"/>
                <w:szCs w:val="20"/>
              </w:rPr>
            </w:pPr>
            <w:r w:rsidRPr="64E41CD5" w:rsidR="555C2C14">
              <w:rPr>
                <w:rFonts w:ascii="Cambria" w:hAnsi="Cambria"/>
                <w:sz w:val="20"/>
                <w:szCs w:val="20"/>
              </w:rPr>
              <w:t>10.6 Standard minim de performanță</w:t>
            </w:r>
          </w:p>
          <w:p w:rsidRPr="00357598" w:rsidR="00357598" w:rsidP="64E41CD5" w:rsidRDefault="00357598" w14:paraId="116625E4" w14:textId="51FBA9D2">
            <w:pPr>
              <w:spacing w:before="0" w:beforeAutospacing="off" w:after="0" w:afterAutospacing="off" w:line="240" w:lineRule="auto"/>
              <w:rPr>
                <w:rFonts w:ascii="Times New Roman" w:hAnsi="Times New Roman" w:eastAsia="Times New Roman" w:cs="Times New Roman"/>
                <w:noProof w:val="0"/>
                <w:color w:val="000000" w:themeColor="text1" w:themeTint="FF" w:themeShade="FF"/>
                <w:sz w:val="22"/>
                <w:szCs w:val="22"/>
                <w:lang w:val="ro"/>
              </w:rPr>
            </w:pPr>
          </w:p>
          <w:p w:rsidRPr="00357598" w:rsidR="00357598" w:rsidP="64E41CD5" w:rsidRDefault="00357598" w14:paraId="7BF66AEF" w14:textId="65DF7454">
            <w:pPr>
              <w:spacing w:before="0" w:beforeAutospacing="off" w:after="0" w:afterAutospacing="off" w:line="240" w:lineRule="auto"/>
            </w:pPr>
            <w:r w:rsidRPr="64E41CD5" w:rsidR="277E33CB">
              <w:rPr>
                <w:rFonts w:ascii="Times New Roman" w:hAnsi="Times New Roman" w:eastAsia="Times New Roman" w:cs="Times New Roman"/>
                <w:noProof w:val="0"/>
                <w:color w:val="000000" w:themeColor="text1" w:themeTint="FF" w:themeShade="FF"/>
                <w:sz w:val="22"/>
                <w:szCs w:val="22"/>
                <w:lang w:val="ro"/>
              </w:rPr>
              <w:t xml:space="preserve"> </w:t>
            </w:r>
            <w:r w:rsidRPr="64E41CD5" w:rsidR="277E33CB">
              <w:rPr>
                <w:rFonts w:ascii="Times New Roman" w:hAnsi="Times New Roman" w:eastAsia="Times New Roman" w:cs="Times New Roman"/>
                <w:b w:val="1"/>
                <w:bCs w:val="1"/>
                <w:noProof w:val="0"/>
                <w:color w:val="000000" w:themeColor="text1" w:themeTint="FF" w:themeShade="FF"/>
                <w:sz w:val="22"/>
                <w:szCs w:val="22"/>
                <w:lang w:val="ro"/>
              </w:rPr>
              <w:t xml:space="preserve">Prezența la minim  8 întâlniri; îndeplinirea celor 4 sarcini obligatorii. Nota minimă de trecere este 5. </w:t>
            </w:r>
          </w:p>
          <w:p w:rsidRPr="00357598" w:rsidR="00357598" w:rsidP="64E41CD5" w:rsidRDefault="00357598" w14:paraId="7134DF59" w14:textId="5787D684">
            <w:pPr>
              <w:spacing w:before="0" w:beforeAutospacing="off" w:after="0" w:afterAutospacing="off" w:line="240" w:lineRule="auto"/>
            </w:pPr>
            <w:r w:rsidRPr="64E41CD5" w:rsidR="277E33CB">
              <w:rPr>
                <w:rFonts w:ascii="Times New Roman" w:hAnsi="Times New Roman" w:eastAsia="Times New Roman" w:cs="Times New Roman"/>
                <w:b w:val="1"/>
                <w:bCs w:val="1"/>
                <w:noProof w:val="0"/>
                <w:color w:val="000000" w:themeColor="text1" w:themeTint="FF" w:themeShade="FF"/>
                <w:sz w:val="22"/>
                <w:szCs w:val="22"/>
                <w:lang w:val="ro"/>
              </w:rPr>
              <w:t xml:space="preserve"> </w:t>
            </w:r>
          </w:p>
          <w:p w:rsidRPr="00357598" w:rsidR="00357598" w:rsidP="00373CCF" w:rsidRDefault="00357598" w14:paraId="42C0595D" w14:textId="5F2B566D">
            <w:pPr>
              <w:spacing w:after="0" w:line="240" w:lineRule="auto"/>
            </w:pPr>
            <w:r w:rsidRPr="64E41CD5" w:rsidR="277E33CB">
              <w:rPr>
                <w:rFonts w:ascii="Times New Roman" w:hAnsi="Times New Roman" w:eastAsia="Times New Roman" w:cs="Times New Roman"/>
                <w:b w:val="1"/>
                <w:bCs w:val="1"/>
                <w:noProof w:val="0"/>
                <w:color w:val="000000" w:themeColor="text1" w:themeTint="FF" w:themeShade="FF"/>
                <w:sz w:val="22"/>
                <w:szCs w:val="22"/>
                <w:lang w:val="ro"/>
              </w:rPr>
              <w:t>Studenții care nu îndeplinesc cele 4 sarcini obligatorii trebuie să reia seminarul în anul academic următor. Condiția este valabilă pentru toate evaluările din sesiunile de restanțe precum și pentru sesiunea de lichidare</w:t>
            </w:r>
          </w:p>
          <w:p w:rsidRPr="00357598" w:rsidR="00357598" w:rsidP="64E41CD5" w:rsidRDefault="00357598" w14:paraId="789B3C89" w14:textId="06658F82">
            <w:pPr>
              <w:spacing w:after="0" w:line="240" w:lineRule="auto"/>
              <w:rPr>
                <w:rFonts w:ascii="Times New Roman" w:hAnsi="Times New Roman" w:eastAsia="Times New Roman" w:cs="Times New Roman"/>
                <w:b w:val="1"/>
                <w:bCs w:val="1"/>
                <w:noProof w:val="0"/>
                <w:color w:val="000000" w:themeColor="text1" w:themeTint="FF" w:themeShade="FF"/>
                <w:sz w:val="22"/>
                <w:szCs w:val="22"/>
                <w:lang w:val="ro"/>
              </w:rPr>
            </w:pPr>
          </w:p>
          <w:p w:rsidRPr="00357598" w:rsidR="00357598" w:rsidP="00373CCF" w:rsidRDefault="00357598" w14:paraId="1B6F4D48" w14:textId="047DE5EB">
            <w:pPr>
              <w:spacing w:after="0" w:line="240" w:lineRule="auto"/>
            </w:pPr>
            <w:r w:rsidRPr="64E41CD5" w:rsidR="277E33CB">
              <w:rPr>
                <w:rFonts w:ascii="Times New Roman" w:hAnsi="Times New Roman" w:eastAsia="Times New Roman" w:cs="Times New Roman"/>
                <w:noProof w:val="0"/>
                <w:color w:val="000000" w:themeColor="text1" w:themeTint="FF" w:themeShade="FF"/>
                <w:sz w:val="22"/>
                <w:szCs w:val="22"/>
                <w:lang w:val="ro"/>
              </w:rPr>
              <w:t>Plagiatul va fi sancționat conform reglementărilor universitare, inclusiv prin neacordarea punctajului pentru lucrarea plagiată.</w:t>
            </w:r>
          </w:p>
        </w:tc>
      </w:tr>
      <w:tr w:rsidRPr="0039068A" w:rsidR="00357598" w:rsidTr="64E41CD5" w14:paraId="6CA55508" w14:textId="77777777">
        <w:trPr>
          <w:trHeight w:val="284"/>
        </w:trPr>
        <w:tc>
          <w:tcPr>
            <w:tcW w:w="10492" w:type="dxa"/>
            <w:gridSpan w:val="4"/>
            <w:tcMar/>
          </w:tcPr>
          <w:p w:rsidR="64E41CD5" w:rsidP="64E41CD5" w:rsidRDefault="64E41CD5" w14:paraId="27DE8B33" w14:textId="2051A9DF">
            <w:pPr>
              <w:spacing w:before="0" w:beforeAutospacing="off" w:after="0" w:afterAutospacing="off"/>
            </w:pPr>
            <w:r w:rsidRPr="64E41CD5" w:rsidR="64E41CD5">
              <w:rPr>
                <w:rFonts w:ascii="Times New Roman" w:hAnsi="Times New Roman" w:eastAsia="Times New Roman" w:cs="Times New Roman"/>
                <w:color w:val="000000" w:themeColor="text1" w:themeTint="FF" w:themeShade="FF"/>
                <w:sz w:val="22"/>
                <w:szCs w:val="22"/>
                <w:lang w:val="ro"/>
              </w:rPr>
              <w:t xml:space="preserve">Notă: </w:t>
            </w:r>
            <w:r w:rsidRPr="64E41CD5" w:rsidR="64E41CD5">
              <w:rPr>
                <w:rFonts w:ascii="Times New Roman" w:hAnsi="Times New Roman" w:eastAsia="Times New Roman" w:cs="Times New Roman"/>
                <w:b w:val="1"/>
                <w:bCs w:val="1"/>
                <w:color w:val="000000" w:themeColor="text1" w:themeTint="FF" w:themeShade="FF"/>
                <w:sz w:val="22"/>
                <w:szCs w:val="22"/>
                <w:lang w:val="ro"/>
              </w:rPr>
              <w:t>Lecturile indicate în bibliografia pentru seminar se pot schimba de-a lungul semestrului. Este responsabilitatea studentului să fie la curent cu toate modificările făcute. Verificați site-ul cursului săptamânal.</w:t>
            </w:r>
          </w:p>
        </w:tc>
      </w:tr>
    </w:tbl>
    <w:p w:rsidR="000B6EB1" w:rsidP="00F01F2B" w:rsidRDefault="000B6EB1" w14:paraId="67C01178" w14:textId="77777777">
      <w:pPr>
        <w:rPr>
          <w:rFonts w:ascii="Cambria" w:hAnsi="Cambria"/>
          <w:sz w:val="20"/>
          <w:szCs w:val="20"/>
        </w:rPr>
      </w:pPr>
    </w:p>
    <w:p w:rsidR="00A82450" w:rsidP="00F01F2B" w:rsidRDefault="00A82450" w14:paraId="743AF553" w14:textId="77777777">
      <w:pPr>
        <w:rPr>
          <w:rFonts w:ascii="Cambria" w:hAnsi="Cambria"/>
          <w:sz w:val="20"/>
          <w:szCs w:val="20"/>
        </w:rPr>
      </w:pPr>
    </w:p>
    <w:p w:rsidR="006A3DD3" w:rsidP="006A3DD3" w:rsidRDefault="006A3DD3" w14:paraId="0D47838B" w14:textId="5E3F28A2">
      <w:pPr>
        <w:spacing w:after="0"/>
        <w:ind w:hanging="425"/>
        <w:rPr>
          <w:rFonts w:ascii="Cambria" w:hAnsi="Cambria"/>
          <w:sz w:val="20"/>
          <w:szCs w:val="20"/>
        </w:rPr>
      </w:pPr>
      <w:r>
        <w:rPr>
          <w:rFonts w:ascii="Cambria" w:hAnsi="Cambria"/>
          <w:b/>
          <w:sz w:val="20"/>
          <w:szCs w:val="20"/>
        </w:rPr>
        <w:t>11</w:t>
      </w:r>
      <w:r w:rsidRPr="003F481E">
        <w:rPr>
          <w:rFonts w:ascii="Cambria" w:hAnsi="Cambria"/>
          <w:b/>
          <w:sz w:val="20"/>
          <w:szCs w:val="20"/>
        </w:rPr>
        <w:t xml:space="preserve">. </w:t>
      </w:r>
      <w:r w:rsidRPr="00DC236E" w:rsidR="00DC236E">
        <w:rPr>
          <w:rFonts w:ascii="Cambria" w:hAnsi="Cambria"/>
          <w:b/>
          <w:sz w:val="20"/>
          <w:szCs w:val="20"/>
        </w:rPr>
        <w:t>Etichete ODD (Obiective de Dezvoltare Durabilă / Sustainable Development Goals)</w:t>
      </w:r>
      <w:r w:rsidR="00C3571C">
        <w:rPr>
          <w:rStyle w:val="Referinnotdesubsol"/>
          <w:rFonts w:ascii="Cambria" w:hAnsi="Cambria"/>
          <w:b/>
          <w:sz w:val="20"/>
          <w:szCs w:val="20"/>
        </w:rPr>
        <w:footnoteReference w:id="1"/>
      </w:r>
    </w:p>
    <w:tbl>
      <w:tblPr>
        <w:tblStyle w:val="Tabelgril"/>
        <w:tblW w:w="0" w:type="auto"/>
        <w:tblInd w:w="-431" w:type="dxa"/>
        <w:tblLayout w:type="fixed"/>
        <w:tblLook w:val="04A0" w:firstRow="1" w:lastRow="0" w:firstColumn="1" w:lastColumn="0" w:noHBand="0" w:noVBand="1"/>
      </w:tblPr>
      <w:tblGrid>
        <w:gridCol w:w="1165"/>
        <w:gridCol w:w="1166"/>
        <w:gridCol w:w="1166"/>
        <w:gridCol w:w="1165"/>
        <w:gridCol w:w="1166"/>
        <w:gridCol w:w="1166"/>
        <w:gridCol w:w="1165"/>
        <w:gridCol w:w="1166"/>
        <w:gridCol w:w="1166"/>
      </w:tblGrid>
      <w:tr w:rsidRPr="00E027F6" w:rsidR="00CB66F3" w:rsidTr="00820A4F" w14:paraId="11B37CCE" w14:textId="77777777">
        <w:trPr>
          <w:trHeight w:val="1037"/>
        </w:trPr>
        <w:tc>
          <w:tcPr>
            <w:tcW w:w="1165" w:type="dxa"/>
            <w:vAlign w:val="center"/>
          </w:tcPr>
          <w:p w:rsidRPr="00E027F6" w:rsidR="00CB66F3" w:rsidP="00373CCF" w:rsidRDefault="00CB66F3" w14:paraId="029BE597" w14:textId="77777777">
            <w:pPr>
              <w:rPr>
                <w:rFonts w:ascii="Cambria" w:hAnsi="Cambria"/>
              </w:rPr>
            </w:pPr>
            <w:r w:rsidRPr="00E027F6">
              <w:rPr>
                <w:rFonts w:ascii="Cambria" w:hAnsi="Cambria"/>
                <w:noProof/>
              </w:rPr>
              <w:drawing>
                <wp:anchor distT="0" distB="0" distL="114300" distR="114300" simplePos="0" relativeHeight="251667456" behindDoc="0" locked="0" layoutInCell="1" allowOverlap="1" wp14:anchorId="216FF83B" wp14:editId="5F92ABAD">
                  <wp:simplePos x="0" y="0"/>
                  <wp:positionH relativeFrom="column">
                    <wp:posOffset>13970</wp:posOffset>
                  </wp:positionH>
                  <wp:positionV relativeFrom="paragraph">
                    <wp:posOffset>34925</wp:posOffset>
                  </wp:positionV>
                  <wp:extent cx="615950" cy="611505"/>
                  <wp:effectExtent l="0" t="0" r="0" b="0"/>
                  <wp:wrapNone/>
                  <wp:docPr id="3" name="Imagine 2">
                    <a:extLst xmlns:a="http://schemas.openxmlformats.org/drawingml/2006/main">
                      <a:ext uri="{FF2B5EF4-FFF2-40B4-BE49-F238E27FC236}">
                        <a16:creationId xmlns:a16="http://schemas.microsoft.com/office/drawing/2014/main" id="{80C9297E-97F2-4B92-97BB-C9283A69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14:sizeRelH relativeFrom="margin">
                    <wp14:pctWidth>0</wp14:pctWidth>
                  </wp14:sizeRelH>
                  <wp14:sizeRelV relativeFrom="margin">
                    <wp14:pctHeight>0</wp14:pctHeight>
                  </wp14:sizeRelV>
                </wp:anchor>
              </w:drawing>
            </w:r>
          </w:p>
        </w:tc>
        <w:tc>
          <w:tcPr>
            <w:tcW w:w="9326" w:type="dxa"/>
            <w:gridSpan w:val="8"/>
            <w:vAlign w:val="center"/>
          </w:tcPr>
          <w:p w:rsidRPr="00E027F6" w:rsidR="00CB66F3" w:rsidP="00373CCF" w:rsidRDefault="00CB66F3" w14:paraId="5741C871" w14:textId="2AF85283">
            <w:pPr>
              <w:rPr>
                <w:rFonts w:ascii="Cambria" w:hAnsi="Cambria"/>
              </w:rPr>
            </w:pPr>
            <w:r w:rsidRPr="00E027F6">
              <w:rPr>
                <w:rFonts w:ascii="Cambria" w:hAnsi="Cambria"/>
              </w:rPr>
              <w:t>Eticheta generală pentru Dezvoltare durabilă</w:t>
            </w:r>
          </w:p>
        </w:tc>
      </w:tr>
      <w:tr w:rsidRPr="00E027F6" w:rsidR="00CB66F3" w:rsidTr="00820A4F" w14:paraId="3DEFB65F" w14:textId="77777777">
        <w:trPr>
          <w:trHeight w:val="1124"/>
        </w:trPr>
        <w:tc>
          <w:tcPr>
            <w:tcW w:w="1165" w:type="dxa"/>
            <w:vAlign w:val="center"/>
          </w:tcPr>
          <w:p w:rsidRPr="00E027F6" w:rsidR="001253AA" w:rsidP="00E56D7A" w:rsidRDefault="001253AA" w14:paraId="2DC7B7F0" w14:textId="77777777">
            <w:pPr>
              <w:ind w:right="-537"/>
              <w:rPr>
                <w:rFonts w:ascii="Cambria" w:hAnsi="Cambria"/>
              </w:rPr>
            </w:pPr>
            <w:r w:rsidRPr="00E027F6">
              <w:rPr>
                <w:rFonts w:ascii="Cambria" w:hAnsi="Cambria"/>
                <w:noProof/>
              </w:rPr>
              <w:drawing>
                <wp:inline distT="0" distB="0" distL="0" distR="0" wp14:anchorId="18D0E730" wp14:editId="34224445">
                  <wp:extent cx="604800" cy="612000"/>
                  <wp:effectExtent l="0" t="0" r="5080" b="0"/>
                  <wp:docPr id="4" name="Imagine 3" descr="O imagine care conține text, Font, roșu, Grafică&#10;&#10;Descriere generată automat">
                    <a:extLst xmlns:a="http://schemas.openxmlformats.org/drawingml/2006/main">
                      <a:ext uri="{FF2B5EF4-FFF2-40B4-BE49-F238E27FC236}">
                        <a16:creationId xmlns:a16="http://schemas.microsoft.com/office/drawing/2014/main" id="{B693AB67-75E2-B8E8-6D39-4C24EC4CB8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3" descr="O imagine care conține text, Font, roșu, Grafică&#10;&#10;Descriere generată automat">
                            <a:extLst>
                              <a:ext uri="{FF2B5EF4-FFF2-40B4-BE49-F238E27FC236}">
                                <a16:creationId xmlns:a16="http://schemas.microsoft.com/office/drawing/2014/main" id="{B693AB67-75E2-B8E8-6D39-4C24EC4CB8BA}"/>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4800" cy="612000"/>
                          </a:xfrm>
                          <a:prstGeom prst="rect">
                            <a:avLst/>
                          </a:prstGeom>
                        </pic:spPr>
                      </pic:pic>
                    </a:graphicData>
                  </a:graphic>
                </wp:inline>
              </w:drawing>
            </w:r>
          </w:p>
        </w:tc>
        <w:tc>
          <w:tcPr>
            <w:tcW w:w="1166" w:type="dxa"/>
            <w:vAlign w:val="center"/>
          </w:tcPr>
          <w:p w:rsidRPr="00E027F6" w:rsidR="001253AA" w:rsidP="00373CCF" w:rsidRDefault="001253AA" w14:paraId="61E84881" w14:textId="77777777">
            <w:pPr>
              <w:rPr>
                <w:rFonts w:ascii="Cambria" w:hAnsi="Cambria"/>
              </w:rPr>
            </w:pPr>
            <w:r w:rsidRPr="00E027F6">
              <w:rPr>
                <w:rFonts w:ascii="Cambria" w:hAnsi="Cambria"/>
                <w:noProof/>
              </w:rPr>
              <w:drawing>
                <wp:inline distT="0" distB="0" distL="0" distR="0" wp14:anchorId="773C19DF" wp14:editId="72A15608">
                  <wp:extent cx="603885" cy="611505"/>
                  <wp:effectExtent l="0" t="0" r="5715" b="0"/>
                  <wp:docPr id="6" name="Imagine 5" descr="O imagine care conține Font, siglă, proiectare, captură de ecran&#10;&#10;Descriere generată automat">
                    <a:extLst xmlns:a="http://schemas.openxmlformats.org/drawingml/2006/main">
                      <a:ext uri="{FF2B5EF4-FFF2-40B4-BE49-F238E27FC236}">
                        <a16:creationId xmlns:a16="http://schemas.microsoft.com/office/drawing/2014/main" id="{CE110F38-17C6-903A-80A7-4AA68D7278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ine 5" descr="O imagine care conține Font, siglă, proiectare, captură de ecran&#10;&#10;Descriere generată automat">
                            <a:extLst>
                              <a:ext uri="{FF2B5EF4-FFF2-40B4-BE49-F238E27FC236}">
                                <a16:creationId xmlns:a16="http://schemas.microsoft.com/office/drawing/2014/main" id="{CE110F38-17C6-903A-80A7-4AA68D7278E8}"/>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3885" cy="611505"/>
                          </a:xfrm>
                          <a:prstGeom prst="rect">
                            <a:avLst/>
                          </a:prstGeom>
                        </pic:spPr>
                      </pic:pic>
                    </a:graphicData>
                  </a:graphic>
                </wp:inline>
              </w:drawing>
            </w:r>
          </w:p>
        </w:tc>
        <w:tc>
          <w:tcPr>
            <w:tcW w:w="1166" w:type="dxa"/>
            <w:vAlign w:val="center"/>
          </w:tcPr>
          <w:p w:rsidRPr="00E027F6" w:rsidR="001253AA" w:rsidP="00373CCF" w:rsidRDefault="001253AA" w14:paraId="2732604C" w14:textId="77777777">
            <w:pPr>
              <w:rPr>
                <w:rFonts w:ascii="Cambria" w:hAnsi="Cambria"/>
              </w:rPr>
            </w:pPr>
            <w:r w:rsidRPr="00E027F6">
              <w:rPr>
                <w:rFonts w:ascii="Cambria" w:hAnsi="Cambria"/>
                <w:noProof/>
              </w:rPr>
              <w:drawing>
                <wp:inline distT="0" distB="0" distL="0" distR="0" wp14:anchorId="01DA76C5" wp14:editId="326E6EF0">
                  <wp:extent cx="595630" cy="611505"/>
                  <wp:effectExtent l="0" t="0" r="0" b="0"/>
                  <wp:docPr id="14" name="Imagine 13" descr="O imagine care conține text, Font, verde, captură de ecran&#10;&#10;Descriere generată automat">
                    <a:extLst xmlns:a="http://schemas.openxmlformats.org/drawingml/2006/main">
                      <a:ext uri="{FF2B5EF4-FFF2-40B4-BE49-F238E27FC236}">
                        <a16:creationId xmlns:a16="http://schemas.microsoft.com/office/drawing/2014/main" id="{CFC32208-DA1E-79D5-B616-98245A460E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ine 13" descr="O imagine care conține text, Font, verde, captură de ecran&#10;&#10;Descriere generată automat">
                            <a:extLst>
                              <a:ext uri="{FF2B5EF4-FFF2-40B4-BE49-F238E27FC236}">
                                <a16:creationId xmlns:a16="http://schemas.microsoft.com/office/drawing/2014/main" id="{CFC32208-DA1E-79D5-B616-98245A460E5D}"/>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5630" cy="611505"/>
                          </a:xfrm>
                          <a:prstGeom prst="rect">
                            <a:avLst/>
                          </a:prstGeom>
                        </pic:spPr>
                      </pic:pic>
                    </a:graphicData>
                  </a:graphic>
                </wp:inline>
              </w:drawing>
            </w:r>
          </w:p>
        </w:tc>
        <w:tc>
          <w:tcPr>
            <w:tcW w:w="1165" w:type="dxa"/>
            <w:vAlign w:val="center"/>
          </w:tcPr>
          <w:p w:rsidRPr="00E027F6" w:rsidR="001253AA" w:rsidP="00373CCF" w:rsidRDefault="001253AA" w14:paraId="52A4F882" w14:textId="77777777">
            <w:pPr>
              <w:rPr>
                <w:rFonts w:ascii="Cambria" w:hAnsi="Cambria"/>
              </w:rPr>
            </w:pPr>
            <w:r w:rsidRPr="00E027F6">
              <w:rPr>
                <w:rFonts w:ascii="Cambria" w:hAnsi="Cambria"/>
                <w:noProof/>
              </w:rPr>
              <w:drawing>
                <wp:inline distT="0" distB="0" distL="0" distR="0" wp14:anchorId="04E77987" wp14:editId="51A2B4BE">
                  <wp:extent cx="600710" cy="611505"/>
                  <wp:effectExtent l="0" t="0" r="8890" b="0"/>
                  <wp:docPr id="15" name="Imagine 14" descr="O imagine care conține text, siglă, roșu, Font&#10;&#10;Descriere generată automat">
                    <a:extLst xmlns:a="http://schemas.openxmlformats.org/drawingml/2006/main">
                      <a:ext uri="{FF2B5EF4-FFF2-40B4-BE49-F238E27FC236}">
                        <a16:creationId xmlns:a16="http://schemas.microsoft.com/office/drawing/2014/main" id="{51031A2A-8F4B-09C4-57FF-2C3905165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tc>
        <w:tc>
          <w:tcPr>
            <w:tcW w:w="1166" w:type="dxa"/>
            <w:vAlign w:val="center"/>
          </w:tcPr>
          <w:p w:rsidRPr="00E027F6" w:rsidR="001253AA" w:rsidP="00373CCF" w:rsidRDefault="001253AA" w14:paraId="1DDE7636" w14:textId="77777777">
            <w:pPr>
              <w:rPr>
                <w:rFonts w:ascii="Cambria" w:hAnsi="Cambria"/>
              </w:rPr>
            </w:pPr>
            <w:r w:rsidRPr="00E027F6">
              <w:rPr>
                <w:rFonts w:ascii="Cambria" w:hAnsi="Cambria"/>
                <w:noProof/>
              </w:rPr>
              <w:drawing>
                <wp:inline distT="0" distB="0" distL="0" distR="0" wp14:anchorId="601C245D" wp14:editId="69FCC8C5">
                  <wp:extent cx="593725" cy="611505"/>
                  <wp:effectExtent l="0" t="0" r="0" b="0"/>
                  <wp:docPr id="16" name="Imagine 15" descr="O imagine care conține text, captură de ecran, Font, siglă&#10;&#10;Descriere generată automat">
                    <a:extLst xmlns:a="http://schemas.openxmlformats.org/drawingml/2006/main">
                      <a:ext uri="{FF2B5EF4-FFF2-40B4-BE49-F238E27FC236}">
                        <a16:creationId xmlns:a16="http://schemas.microsoft.com/office/drawing/2014/main" id="{A61E27E7-E007-3378-51A7-777685254D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ine 15" descr="O imagine care conține text, captură de ecran, Font, siglă&#10;&#10;Descriere generată automat">
                            <a:extLst>
                              <a:ext uri="{FF2B5EF4-FFF2-40B4-BE49-F238E27FC236}">
                                <a16:creationId xmlns:a16="http://schemas.microsoft.com/office/drawing/2014/main" id="{A61E27E7-E007-3378-51A7-777685254D48}"/>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3725" cy="611505"/>
                          </a:xfrm>
                          <a:prstGeom prst="rect">
                            <a:avLst/>
                          </a:prstGeom>
                        </pic:spPr>
                      </pic:pic>
                    </a:graphicData>
                  </a:graphic>
                </wp:inline>
              </w:drawing>
            </w:r>
          </w:p>
        </w:tc>
        <w:tc>
          <w:tcPr>
            <w:tcW w:w="1166" w:type="dxa"/>
            <w:vAlign w:val="center"/>
          </w:tcPr>
          <w:p w:rsidRPr="00E027F6" w:rsidR="001253AA" w:rsidP="00373CCF" w:rsidRDefault="001253AA" w14:paraId="7A69A711" w14:textId="77777777">
            <w:pPr>
              <w:rPr>
                <w:rFonts w:ascii="Cambria" w:hAnsi="Cambria"/>
              </w:rPr>
            </w:pPr>
            <w:r w:rsidRPr="00E027F6">
              <w:rPr>
                <w:rFonts w:ascii="Cambria" w:hAnsi="Cambria"/>
                <w:noProof/>
              </w:rPr>
              <w:drawing>
                <wp:inline distT="0" distB="0" distL="0" distR="0" wp14:anchorId="095EB266" wp14:editId="21AF0F0D">
                  <wp:extent cx="594995" cy="611505"/>
                  <wp:effectExtent l="0" t="0" r="0" b="0"/>
                  <wp:docPr id="17" name="Imagine 16" descr="O imagine care conține captură de ecran, siglă, Font, Grafică&#10;&#10;Descriere generată automat">
                    <a:extLst xmlns:a="http://schemas.openxmlformats.org/drawingml/2006/main">
                      <a:ext uri="{FF2B5EF4-FFF2-40B4-BE49-F238E27FC236}">
                        <a16:creationId xmlns:a16="http://schemas.microsoft.com/office/drawing/2014/main" id="{708EDA1D-8700-1FFD-E938-CD96D572A5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ine 16" descr="O imagine care conține captură de ecran, siglă, Font, Grafică&#10;&#10;Descriere generată automat">
                            <a:extLst>
                              <a:ext uri="{FF2B5EF4-FFF2-40B4-BE49-F238E27FC236}">
                                <a16:creationId xmlns:a16="http://schemas.microsoft.com/office/drawing/2014/main" id="{708EDA1D-8700-1FFD-E938-CD96D572A55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4995" cy="611505"/>
                          </a:xfrm>
                          <a:prstGeom prst="rect">
                            <a:avLst/>
                          </a:prstGeom>
                        </pic:spPr>
                      </pic:pic>
                    </a:graphicData>
                  </a:graphic>
                </wp:inline>
              </w:drawing>
            </w:r>
          </w:p>
        </w:tc>
        <w:tc>
          <w:tcPr>
            <w:tcW w:w="1165" w:type="dxa"/>
            <w:vAlign w:val="center"/>
          </w:tcPr>
          <w:p w:rsidRPr="00E027F6" w:rsidR="001253AA" w:rsidP="00373CCF" w:rsidRDefault="001253AA" w14:paraId="423B32E2" w14:textId="77777777">
            <w:pPr>
              <w:rPr>
                <w:rFonts w:ascii="Cambria" w:hAnsi="Cambria"/>
              </w:rPr>
            </w:pPr>
            <w:r w:rsidRPr="00E027F6">
              <w:rPr>
                <w:rFonts w:ascii="Cambria" w:hAnsi="Cambria"/>
                <w:noProof/>
              </w:rPr>
              <w:drawing>
                <wp:inline distT="0" distB="0" distL="0" distR="0" wp14:anchorId="30D8E5AA" wp14:editId="53E12543">
                  <wp:extent cx="596900" cy="611505"/>
                  <wp:effectExtent l="0" t="0" r="0" b="0"/>
                  <wp:docPr id="18" name="Imagine 17" descr="O imagine care conține text, Font, captură de ecran, galben&#10;&#10;Descriere generată automat">
                    <a:extLst xmlns:a="http://schemas.openxmlformats.org/drawingml/2006/main">
                      <a:ext uri="{FF2B5EF4-FFF2-40B4-BE49-F238E27FC236}">
                        <a16:creationId xmlns:a16="http://schemas.microsoft.com/office/drawing/2014/main" id="{18056ABE-B476-349B-8FC0-D03321157A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ine 17" descr="O imagine care conține text, Font, captură de ecran, galben&#10;&#10;Descriere generată automat">
                            <a:extLst>
                              <a:ext uri="{FF2B5EF4-FFF2-40B4-BE49-F238E27FC236}">
                                <a16:creationId xmlns:a16="http://schemas.microsoft.com/office/drawing/2014/main" id="{18056ABE-B476-349B-8FC0-D03321157AB5}"/>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6900" cy="611505"/>
                          </a:xfrm>
                          <a:prstGeom prst="rect">
                            <a:avLst/>
                          </a:prstGeom>
                        </pic:spPr>
                      </pic:pic>
                    </a:graphicData>
                  </a:graphic>
                </wp:inline>
              </w:drawing>
            </w:r>
          </w:p>
        </w:tc>
        <w:tc>
          <w:tcPr>
            <w:tcW w:w="1166" w:type="dxa"/>
            <w:vAlign w:val="center"/>
          </w:tcPr>
          <w:p w:rsidRPr="00E027F6" w:rsidR="001253AA" w:rsidP="00373CCF" w:rsidRDefault="001253AA" w14:paraId="741BDDBE" w14:textId="77777777">
            <w:pPr>
              <w:rPr>
                <w:rFonts w:ascii="Cambria" w:hAnsi="Cambria"/>
              </w:rPr>
            </w:pPr>
            <w:r w:rsidRPr="00E027F6">
              <w:rPr>
                <w:rFonts w:ascii="Cambria" w:hAnsi="Cambria"/>
                <w:noProof/>
              </w:rPr>
              <w:drawing>
                <wp:inline distT="0" distB="0" distL="0" distR="0" wp14:anchorId="7A3B273D" wp14:editId="7F5F5660">
                  <wp:extent cx="587375" cy="611505"/>
                  <wp:effectExtent l="0" t="0" r="3175" b="0"/>
                  <wp:docPr id="19" name="Imagine 18" descr="O imagine care conține text, Font, captură de ecran, siglă&#10;&#10;Descriere generată automat">
                    <a:extLst xmlns:a="http://schemas.openxmlformats.org/drawingml/2006/main">
                      <a:ext uri="{FF2B5EF4-FFF2-40B4-BE49-F238E27FC236}">
                        <a16:creationId xmlns:a16="http://schemas.microsoft.com/office/drawing/2014/main" id="{3268694F-BBD6-8A1C-E512-542540F193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ine 18" descr="O imagine care conține text, Font, captură de ecran, siglă&#10;&#10;Descriere generată automat">
                            <a:extLst>
                              <a:ext uri="{FF2B5EF4-FFF2-40B4-BE49-F238E27FC236}">
                                <a16:creationId xmlns:a16="http://schemas.microsoft.com/office/drawing/2014/main" id="{3268694F-BBD6-8A1C-E512-542540F19386}"/>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87375" cy="611505"/>
                          </a:xfrm>
                          <a:prstGeom prst="rect">
                            <a:avLst/>
                          </a:prstGeom>
                        </pic:spPr>
                      </pic:pic>
                    </a:graphicData>
                  </a:graphic>
                </wp:inline>
              </w:drawing>
            </w:r>
          </w:p>
        </w:tc>
        <w:tc>
          <w:tcPr>
            <w:tcW w:w="1166" w:type="dxa"/>
            <w:vAlign w:val="center"/>
          </w:tcPr>
          <w:p w:rsidRPr="00E027F6" w:rsidR="001253AA" w:rsidP="00373CCF" w:rsidRDefault="00370DF5" w14:paraId="6C16B376" w14:textId="47A6950C">
            <w:pPr>
              <w:rPr>
                <w:rFonts w:ascii="Cambria" w:hAnsi="Cambria"/>
              </w:rPr>
            </w:pPr>
            <w:r w:rsidRPr="00E027F6">
              <w:rPr>
                <w:rFonts w:ascii="Cambria" w:hAnsi="Cambria"/>
                <w:noProof/>
              </w:rPr>
              <w:drawing>
                <wp:inline distT="0" distB="0" distL="0" distR="0" wp14:anchorId="5CB0DA14" wp14:editId="07AB209D">
                  <wp:extent cx="625475" cy="611505"/>
                  <wp:effectExtent l="0" t="0" r="3175" b="0"/>
                  <wp:docPr id="11" name="Imagine 10" descr="O imagine care conține proiectare, captură de ecran, text&#10;&#10;Descriere generată automat">
                    <a:extLst xmlns:a="http://schemas.openxmlformats.org/drawingml/2006/main">
                      <a:ext uri="{FF2B5EF4-FFF2-40B4-BE49-F238E27FC236}">
                        <a16:creationId xmlns:a16="http://schemas.microsoft.com/office/drawing/2014/main" id="{2B579F3E-034E-481E-D5F3-BC50A91E0F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ine 10" descr="O imagine care conține proiectare, captură de ecran, text&#10;&#10;Descriere generată automat">
                            <a:extLst>
                              <a:ext uri="{FF2B5EF4-FFF2-40B4-BE49-F238E27FC236}">
                                <a16:creationId xmlns:a16="http://schemas.microsoft.com/office/drawing/2014/main" id="{2B579F3E-034E-481E-D5F3-BC50A91E0F1E}"/>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25475" cy="611505"/>
                          </a:xfrm>
                          <a:prstGeom prst="rect">
                            <a:avLst/>
                          </a:prstGeom>
                        </pic:spPr>
                      </pic:pic>
                    </a:graphicData>
                  </a:graphic>
                </wp:inline>
              </w:drawing>
            </w:r>
          </w:p>
        </w:tc>
      </w:tr>
      <w:tr w:rsidRPr="00E027F6" w:rsidR="00CB66F3" w:rsidTr="00820A4F" w14:paraId="07213EB9" w14:textId="77777777">
        <w:trPr>
          <w:trHeight w:val="1124"/>
        </w:trPr>
        <w:tc>
          <w:tcPr>
            <w:tcW w:w="1165" w:type="dxa"/>
            <w:vAlign w:val="center"/>
          </w:tcPr>
          <w:p w:rsidRPr="00E027F6" w:rsidR="001253AA" w:rsidP="00373CCF" w:rsidRDefault="001253AA" w14:paraId="303421C5" w14:textId="77777777">
            <w:pPr>
              <w:rPr>
                <w:rFonts w:ascii="Cambria" w:hAnsi="Cambria"/>
              </w:rPr>
            </w:pPr>
            <w:r w:rsidRPr="00E027F6">
              <w:rPr>
                <w:rFonts w:ascii="Cambria" w:hAnsi="Cambria"/>
                <w:noProof/>
              </w:rPr>
              <w:drawing>
                <wp:inline distT="0" distB="0" distL="0" distR="0" wp14:anchorId="06296C4E" wp14:editId="114A0265">
                  <wp:extent cx="599440" cy="611505"/>
                  <wp:effectExtent l="0" t="0" r="0" b="0"/>
                  <wp:docPr id="12" name="Imagine 11" descr="O imagine care conține text, captură de ecran, Font, Grafică&#10;&#10;Descriere generată automat">
                    <a:extLst xmlns:a="http://schemas.openxmlformats.org/drawingml/2006/main">
                      <a:ext uri="{FF2B5EF4-FFF2-40B4-BE49-F238E27FC236}">
                        <a16:creationId xmlns:a16="http://schemas.microsoft.com/office/drawing/2014/main" id="{35E86429-4FB9-EE75-6D98-0592E76160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ine 11" descr="O imagine care conține text, captură de ecran, Font, Grafică&#10;&#10;Descriere generată automat">
                            <a:extLst>
                              <a:ext uri="{FF2B5EF4-FFF2-40B4-BE49-F238E27FC236}">
                                <a16:creationId xmlns:a16="http://schemas.microsoft.com/office/drawing/2014/main" id="{35E86429-4FB9-EE75-6D98-0592E7616009}"/>
                              </a:ext>
                            </a:extLst>
                          </pic:cNvPr>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99440" cy="611505"/>
                          </a:xfrm>
                          <a:prstGeom prst="rect">
                            <a:avLst/>
                          </a:prstGeom>
                        </pic:spPr>
                      </pic:pic>
                    </a:graphicData>
                  </a:graphic>
                </wp:inline>
              </w:drawing>
            </w:r>
          </w:p>
        </w:tc>
        <w:tc>
          <w:tcPr>
            <w:tcW w:w="1166" w:type="dxa"/>
            <w:vAlign w:val="center"/>
          </w:tcPr>
          <w:p w:rsidRPr="00E027F6" w:rsidR="001253AA" w:rsidP="00373CCF" w:rsidRDefault="001253AA" w14:paraId="5B005270" w14:textId="77777777">
            <w:pPr>
              <w:rPr>
                <w:rFonts w:ascii="Cambria" w:hAnsi="Cambria"/>
              </w:rPr>
            </w:pPr>
            <w:r w:rsidRPr="00E027F6">
              <w:rPr>
                <w:rFonts w:ascii="Cambria" w:hAnsi="Cambria"/>
                <w:noProof/>
              </w:rPr>
              <w:drawing>
                <wp:inline distT="0" distB="0" distL="0" distR="0" wp14:anchorId="10916506" wp14:editId="5F4A987C">
                  <wp:extent cx="599440" cy="611505"/>
                  <wp:effectExtent l="0" t="0" r="0" b="0"/>
                  <wp:docPr id="13" name="Imagine 12" descr="O imagine care conține text, Font, captură de ecran, proiectare&#10;&#10;Descriere generată automat">
                    <a:extLst xmlns:a="http://schemas.openxmlformats.org/drawingml/2006/main">
                      <a:ext uri="{FF2B5EF4-FFF2-40B4-BE49-F238E27FC236}">
                        <a16:creationId xmlns:a16="http://schemas.microsoft.com/office/drawing/2014/main" id="{775F4199-F824-B021-D795-74B3548623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ine 12" descr="O imagine care conține text, Font, captură de ecran, proiectare&#10;&#10;Descriere generată automat">
                            <a:extLst>
                              <a:ext uri="{FF2B5EF4-FFF2-40B4-BE49-F238E27FC236}">
                                <a16:creationId xmlns:a16="http://schemas.microsoft.com/office/drawing/2014/main" id="{775F4199-F824-B021-D795-74B3548623F6}"/>
                              </a:ext>
                            </a:extLst>
                          </pic:cNvPr>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99440" cy="611505"/>
                          </a:xfrm>
                          <a:prstGeom prst="rect">
                            <a:avLst/>
                          </a:prstGeom>
                        </pic:spPr>
                      </pic:pic>
                    </a:graphicData>
                  </a:graphic>
                </wp:inline>
              </w:drawing>
            </w:r>
          </w:p>
        </w:tc>
        <w:tc>
          <w:tcPr>
            <w:tcW w:w="1166" w:type="dxa"/>
            <w:vAlign w:val="center"/>
          </w:tcPr>
          <w:p w:rsidRPr="00E027F6" w:rsidR="001253AA" w:rsidP="00373CCF" w:rsidRDefault="001253AA" w14:paraId="366784A8" w14:textId="77777777">
            <w:pPr>
              <w:rPr>
                <w:rFonts w:ascii="Cambria" w:hAnsi="Cambria"/>
              </w:rPr>
            </w:pPr>
            <w:r w:rsidRPr="00E027F6">
              <w:rPr>
                <w:rFonts w:ascii="Cambria" w:hAnsi="Cambria"/>
                <w:noProof/>
              </w:rPr>
              <w:drawing>
                <wp:inline distT="0" distB="0" distL="0" distR="0" wp14:anchorId="28522308" wp14:editId="4BC8A4F0">
                  <wp:extent cx="594995" cy="611505"/>
                  <wp:effectExtent l="0" t="0" r="0" b="0"/>
                  <wp:docPr id="7" name="Imagine 6" descr="O imagine care conține Font, text, captură de ecran, Grafică&#10;&#10;Descriere generată automat">
                    <a:extLst xmlns:a="http://schemas.openxmlformats.org/drawingml/2006/main">
                      <a:ext uri="{FF2B5EF4-FFF2-40B4-BE49-F238E27FC236}">
                        <a16:creationId xmlns:a16="http://schemas.microsoft.com/office/drawing/2014/main" id="{08128A80-B72F-F7A1-D683-B62E9A3C28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ine 6" descr="O imagine care conține Font, text, captură de ecran, Grafică&#10;&#10;Descriere generată automat">
                            <a:extLst>
                              <a:ext uri="{FF2B5EF4-FFF2-40B4-BE49-F238E27FC236}">
                                <a16:creationId xmlns:a16="http://schemas.microsoft.com/office/drawing/2014/main" id="{08128A80-B72F-F7A1-D683-B62E9A3C28DC}"/>
                              </a:ext>
                            </a:extLst>
                          </pic:cNvPr>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94995" cy="611505"/>
                          </a:xfrm>
                          <a:prstGeom prst="rect">
                            <a:avLst/>
                          </a:prstGeom>
                        </pic:spPr>
                      </pic:pic>
                    </a:graphicData>
                  </a:graphic>
                </wp:inline>
              </w:drawing>
            </w:r>
          </w:p>
        </w:tc>
        <w:tc>
          <w:tcPr>
            <w:tcW w:w="1165" w:type="dxa"/>
            <w:vAlign w:val="center"/>
          </w:tcPr>
          <w:p w:rsidRPr="00E027F6" w:rsidR="001253AA" w:rsidP="00373CCF" w:rsidRDefault="001253AA" w14:paraId="3C58DF13" w14:textId="77777777">
            <w:pPr>
              <w:rPr>
                <w:rFonts w:ascii="Cambria" w:hAnsi="Cambria"/>
              </w:rPr>
            </w:pPr>
            <w:r w:rsidRPr="00E027F6">
              <w:rPr>
                <w:rFonts w:ascii="Cambria" w:hAnsi="Cambria"/>
                <w:noProof/>
              </w:rPr>
              <w:drawing>
                <wp:inline distT="0" distB="0" distL="0" distR="0" wp14:anchorId="6DED4D3B" wp14:editId="6B6C677F">
                  <wp:extent cx="601345" cy="611505"/>
                  <wp:effectExtent l="0" t="0" r="8255" b="0"/>
                  <wp:docPr id="8" name="Imagine 7" descr="O imagine care conține text, Font, Grafică, siglă&#10;&#10;Descriere generată automat">
                    <a:extLst xmlns:a="http://schemas.openxmlformats.org/drawingml/2006/main">
                      <a:ext uri="{FF2B5EF4-FFF2-40B4-BE49-F238E27FC236}">
                        <a16:creationId xmlns:a16="http://schemas.microsoft.com/office/drawing/2014/main" id="{175ED81E-D510-A203-9D68-19A9342DD0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ine 7" descr="O imagine care conține text, Font, Grafică, siglă&#10;&#10;Descriere generată automat">
                            <a:extLst>
                              <a:ext uri="{FF2B5EF4-FFF2-40B4-BE49-F238E27FC236}">
                                <a16:creationId xmlns:a16="http://schemas.microsoft.com/office/drawing/2014/main" id="{175ED81E-D510-A203-9D68-19A9342DD078}"/>
                              </a:ext>
                            </a:extLst>
                          </pic:cNvPr>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01345" cy="611505"/>
                          </a:xfrm>
                          <a:prstGeom prst="rect">
                            <a:avLst/>
                          </a:prstGeom>
                        </pic:spPr>
                      </pic:pic>
                    </a:graphicData>
                  </a:graphic>
                </wp:inline>
              </w:drawing>
            </w:r>
          </w:p>
        </w:tc>
        <w:tc>
          <w:tcPr>
            <w:tcW w:w="1166" w:type="dxa"/>
            <w:vAlign w:val="center"/>
          </w:tcPr>
          <w:p w:rsidRPr="00E027F6" w:rsidR="001253AA" w:rsidP="00373CCF" w:rsidRDefault="00600874" w14:paraId="38729EAA" w14:textId="23398E75">
            <w:pPr>
              <w:rPr>
                <w:rFonts w:ascii="Cambria" w:hAnsi="Cambria"/>
              </w:rPr>
            </w:pPr>
            <w:r w:rsidRPr="00E027F6">
              <w:rPr>
                <w:rFonts w:ascii="Cambria" w:hAnsi="Cambria"/>
                <w:noProof/>
              </w:rPr>
              <w:drawing>
                <wp:inline distT="0" distB="0" distL="0" distR="0" wp14:anchorId="721AD9EB" wp14:editId="0B270E27">
                  <wp:extent cx="597535" cy="611505"/>
                  <wp:effectExtent l="0" t="0" r="0" b="0"/>
                  <wp:docPr id="10" name="Imagine 9" descr="O imagine care conține text, Grafică, Font, verde&#10;&#10;Descriere generată automat">
                    <a:extLst xmlns:a="http://schemas.openxmlformats.org/drawingml/2006/main">
                      <a:ext uri="{FF2B5EF4-FFF2-40B4-BE49-F238E27FC236}">
                        <a16:creationId xmlns:a16="http://schemas.microsoft.com/office/drawing/2014/main" id="{3643B2B8-20B5-8B04-1FBB-383DC762F2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ine 9" descr="O imagine care conține text, Grafică, Font, verde&#10;&#10;Descriere generată automat">
                            <a:extLst>
                              <a:ext uri="{FF2B5EF4-FFF2-40B4-BE49-F238E27FC236}">
                                <a16:creationId xmlns:a16="http://schemas.microsoft.com/office/drawing/2014/main" id="{3643B2B8-20B5-8B04-1FBB-383DC762F201}"/>
                              </a:ext>
                            </a:extLst>
                          </pic:cNvPr>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97535" cy="611505"/>
                          </a:xfrm>
                          <a:prstGeom prst="rect">
                            <a:avLst/>
                          </a:prstGeom>
                        </pic:spPr>
                      </pic:pic>
                    </a:graphicData>
                  </a:graphic>
                </wp:inline>
              </w:drawing>
            </w:r>
          </w:p>
        </w:tc>
        <w:tc>
          <w:tcPr>
            <w:tcW w:w="1166" w:type="dxa"/>
            <w:vAlign w:val="center"/>
          </w:tcPr>
          <w:p w:rsidRPr="00E027F6" w:rsidR="001253AA" w:rsidP="00373CCF" w:rsidRDefault="00600874" w14:paraId="203DB388" w14:textId="6537B944">
            <w:pPr>
              <w:rPr>
                <w:rFonts w:ascii="Cambria" w:hAnsi="Cambria"/>
              </w:rPr>
            </w:pPr>
            <w:r w:rsidRPr="00E027F6">
              <w:rPr>
                <w:rFonts w:ascii="Cambria" w:hAnsi="Cambria"/>
                <w:noProof/>
              </w:rPr>
              <w:drawing>
                <wp:inline distT="0" distB="0" distL="0" distR="0" wp14:anchorId="25CB4816" wp14:editId="02993A6E">
                  <wp:extent cx="613410" cy="611505"/>
                  <wp:effectExtent l="0" t="0" r="0" b="0"/>
                  <wp:docPr id="33" name="Imagine 32" descr="O imagine care conține pasăre, text, proiectare&#10;&#10;Descriere generată automat">
                    <a:extLst xmlns:a="http://schemas.openxmlformats.org/drawingml/2006/main">
                      <a:ext uri="{FF2B5EF4-FFF2-40B4-BE49-F238E27FC236}">
                        <a16:creationId xmlns:a16="http://schemas.microsoft.com/office/drawing/2014/main" id="{CDDB3B99-E05B-3C8E-3E22-3D8B4498D7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ine 32" descr="O imagine care conține pasăre, text, proiectare&#10;&#10;Descriere generată automat">
                            <a:extLst>
                              <a:ext uri="{FF2B5EF4-FFF2-40B4-BE49-F238E27FC236}">
                                <a16:creationId xmlns:a16="http://schemas.microsoft.com/office/drawing/2014/main" id="{CDDB3B99-E05B-3C8E-3E22-3D8B4498D75E}"/>
                              </a:ext>
                            </a:extLst>
                          </pic:cNvPr>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3410" cy="611505"/>
                          </a:xfrm>
                          <a:prstGeom prst="rect">
                            <a:avLst/>
                          </a:prstGeom>
                        </pic:spPr>
                      </pic:pic>
                    </a:graphicData>
                  </a:graphic>
                </wp:inline>
              </w:drawing>
            </w:r>
          </w:p>
        </w:tc>
        <w:tc>
          <w:tcPr>
            <w:tcW w:w="1165" w:type="dxa"/>
            <w:vAlign w:val="center"/>
          </w:tcPr>
          <w:p w:rsidRPr="00E027F6" w:rsidR="001253AA" w:rsidP="00373CCF" w:rsidRDefault="00600874" w14:paraId="7A1D1EBA" w14:textId="1B99720C">
            <w:pPr>
              <w:rPr>
                <w:rFonts w:ascii="Cambria" w:hAnsi="Cambria"/>
              </w:rPr>
            </w:pPr>
            <w:r w:rsidRPr="00E027F6">
              <w:rPr>
                <w:rFonts w:ascii="Cambria" w:hAnsi="Cambria"/>
                <w:noProof/>
              </w:rPr>
              <w:drawing>
                <wp:inline distT="0" distB="0" distL="0" distR="0" wp14:anchorId="68B8F812" wp14:editId="1B11AFD8">
                  <wp:extent cx="596900" cy="611505"/>
                  <wp:effectExtent l="0" t="0" r="0" b="0"/>
                  <wp:docPr id="35" name="Imagine 34" descr="O imagine care conține text, captură de ecran, siglă, Font&#10;&#10;Descriere generată automat">
                    <a:extLst xmlns:a="http://schemas.openxmlformats.org/drawingml/2006/main">
                      <a:ext uri="{FF2B5EF4-FFF2-40B4-BE49-F238E27FC236}">
                        <a16:creationId xmlns:a16="http://schemas.microsoft.com/office/drawing/2014/main" id="{C5A497C4-4BA6-983A-2151-979BC824FB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ine 34" descr="O imagine care conține text, captură de ecran, siglă, Font&#10;&#10;Descriere generată automat">
                            <a:extLst>
                              <a:ext uri="{FF2B5EF4-FFF2-40B4-BE49-F238E27FC236}">
                                <a16:creationId xmlns:a16="http://schemas.microsoft.com/office/drawing/2014/main" id="{C5A497C4-4BA6-983A-2151-979BC824FB81}"/>
                              </a:ext>
                            </a:extLst>
                          </pic:cNvPr>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96900" cy="611505"/>
                          </a:xfrm>
                          <a:prstGeom prst="rect">
                            <a:avLst/>
                          </a:prstGeom>
                        </pic:spPr>
                      </pic:pic>
                    </a:graphicData>
                  </a:graphic>
                </wp:inline>
              </w:drawing>
            </w:r>
          </w:p>
        </w:tc>
        <w:tc>
          <w:tcPr>
            <w:tcW w:w="1166" w:type="dxa"/>
            <w:vAlign w:val="center"/>
          </w:tcPr>
          <w:p w:rsidRPr="00E027F6" w:rsidR="001253AA" w:rsidP="00373CCF" w:rsidRDefault="001253AA" w14:paraId="4A30B9DC" w14:textId="5D12EA4C">
            <w:pPr>
              <w:rPr>
                <w:rFonts w:ascii="Cambria" w:hAnsi="Cambria"/>
              </w:rPr>
            </w:pPr>
          </w:p>
        </w:tc>
        <w:tc>
          <w:tcPr>
            <w:tcW w:w="1166" w:type="dxa"/>
            <w:vAlign w:val="center"/>
          </w:tcPr>
          <w:p w:rsidRPr="00E027F6" w:rsidR="001253AA" w:rsidP="00373CCF" w:rsidRDefault="001253AA" w14:paraId="4A57032A" w14:textId="1968F185">
            <w:pPr>
              <w:rPr>
                <w:rFonts w:ascii="Cambria" w:hAnsi="Cambria"/>
              </w:rPr>
            </w:pPr>
          </w:p>
        </w:tc>
      </w:tr>
    </w:tbl>
    <w:p w:rsidR="006A3DD3" w:rsidP="00F01F2B" w:rsidRDefault="006A3DD3" w14:paraId="74CA3B07" w14:textId="77777777">
      <w:pPr>
        <w:rPr>
          <w:rFonts w:ascii="Cambria" w:hAnsi="Cambria"/>
          <w:sz w:val="20"/>
          <w:szCs w:val="20"/>
        </w:rPr>
      </w:pPr>
    </w:p>
    <w:p w:rsidR="003C197C" w:rsidP="00F01F2B" w:rsidRDefault="003C197C" w14:paraId="130C6DD3" w14:textId="77777777">
      <w:pPr>
        <w:rPr>
          <w:rFonts w:ascii="Cambria" w:hAnsi="Cambria"/>
          <w:sz w:val="20"/>
          <w:szCs w:val="20"/>
        </w:rPr>
      </w:pPr>
    </w:p>
    <w:p w:rsidR="003C197C" w:rsidP="00F01F2B" w:rsidRDefault="003C197C" w14:paraId="0DA9B19F" w14:textId="77777777">
      <w:pPr>
        <w:rPr>
          <w:rFonts w:ascii="Cambria" w:hAnsi="Cambria"/>
          <w:sz w:val="20"/>
          <w:szCs w:val="20"/>
        </w:rPr>
      </w:pPr>
    </w:p>
    <w:tbl>
      <w:tblPr>
        <w:tblStyle w:val="Tabelgril"/>
        <w:tblW w:w="10491" w:type="dxa"/>
        <w:tblInd w:w="-4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Look w:val="04A0" w:firstRow="1" w:lastRow="0" w:firstColumn="1" w:lastColumn="0" w:noHBand="0" w:noVBand="1"/>
      </w:tblPr>
      <w:tblGrid>
        <w:gridCol w:w="3545"/>
        <w:gridCol w:w="3827"/>
        <w:gridCol w:w="3119"/>
      </w:tblGrid>
      <w:tr w:rsidRPr="003C197C" w:rsidR="006B6ABF" w:rsidTr="64E41CD5" w14:paraId="2195F4D4" w14:textId="77777777">
        <w:trPr>
          <w:trHeight w:val="2093"/>
        </w:trPr>
        <w:tc>
          <w:tcPr>
            <w:tcW w:w="3545" w:type="dxa"/>
            <w:shd w:val="clear" w:color="auto" w:fill="FFFFFF" w:themeFill="background1"/>
            <w:tcMar/>
          </w:tcPr>
          <w:p w:rsidRPr="003C197C" w:rsidR="003C197C" w:rsidP="00C0333B" w:rsidRDefault="003C197C" w14:paraId="7D7E40B9" w14:textId="77777777">
            <w:pPr>
              <w:rPr>
                <w:rFonts w:ascii="Cambria" w:hAnsi="Cambria"/>
              </w:rPr>
            </w:pPr>
            <w:r w:rsidRPr="003C197C">
              <w:rPr>
                <w:rFonts w:ascii="Cambria" w:hAnsi="Cambria"/>
              </w:rPr>
              <w:t>Data completării:</w:t>
            </w:r>
          </w:p>
          <w:p w:rsidRPr="003C197C" w:rsidR="003C197C" w:rsidP="00C0333B" w:rsidRDefault="003C197C" w14:paraId="6F85EC4B" w14:textId="2269FB3C">
            <w:pPr>
              <w:rPr>
                <w:rFonts w:ascii="Cambria" w:hAnsi="Cambria"/>
              </w:rPr>
            </w:pPr>
            <w:r w:rsidRPr="64E41CD5" w:rsidR="6802B345">
              <w:rPr>
                <w:rFonts w:ascii="Cambria" w:hAnsi="Cambria"/>
              </w:rPr>
              <w:t>10.09.2025</w:t>
            </w:r>
          </w:p>
        </w:tc>
        <w:tc>
          <w:tcPr>
            <w:tcW w:w="3827" w:type="dxa"/>
            <w:shd w:val="clear" w:color="auto" w:fill="FFFFFF" w:themeFill="background1"/>
            <w:tcMar/>
          </w:tcPr>
          <w:p w:rsidRPr="003C197C" w:rsidR="003C197C" w:rsidP="00C0333B" w:rsidRDefault="003C197C" w14:paraId="7FC6F972" w14:textId="77777777">
            <w:pPr>
              <w:spacing w:line="480" w:lineRule="auto"/>
              <w:rPr>
                <w:rFonts w:ascii="Cambria" w:hAnsi="Cambria"/>
              </w:rPr>
            </w:pPr>
            <w:r w:rsidRPr="003C197C">
              <w:rPr>
                <w:rFonts w:ascii="Cambria" w:hAnsi="Cambria"/>
              </w:rPr>
              <w:t>Semnătura titularului de curs</w:t>
            </w:r>
          </w:p>
          <w:p w:rsidRPr="003C197C" w:rsidR="003C197C" w:rsidP="00C0333B" w:rsidRDefault="003C197C" w14:paraId="0F5C8287" w14:textId="77777777">
            <w:pPr>
              <w:spacing w:line="480" w:lineRule="auto"/>
              <w:rPr>
                <w:rFonts w:ascii="Cambria" w:hAnsi="Cambria"/>
              </w:rPr>
            </w:pPr>
            <w:r w:rsidRPr="003C197C">
              <w:rPr>
                <w:rFonts w:ascii="Cambria" w:hAnsi="Cambria"/>
              </w:rPr>
              <w:t>.....................</w:t>
            </w:r>
          </w:p>
        </w:tc>
        <w:tc>
          <w:tcPr>
            <w:tcW w:w="3119" w:type="dxa"/>
            <w:shd w:val="clear" w:color="auto" w:fill="FFFFFF" w:themeFill="background1"/>
            <w:tcMar/>
          </w:tcPr>
          <w:p w:rsidRPr="003C197C" w:rsidR="003C197C" w:rsidP="00C0333B" w:rsidRDefault="003C197C" w14:paraId="6B082F1C" w14:textId="77777777">
            <w:pPr>
              <w:spacing w:line="480" w:lineRule="auto"/>
              <w:rPr>
                <w:rFonts w:ascii="Cambria" w:hAnsi="Cambria"/>
              </w:rPr>
            </w:pPr>
            <w:r w:rsidRPr="003C197C">
              <w:rPr>
                <w:rFonts w:ascii="Cambria" w:hAnsi="Cambria"/>
              </w:rPr>
              <w:t>Semnătura titularului de seminar</w:t>
            </w:r>
          </w:p>
          <w:p w:rsidR="003C197C" w:rsidP="00C0333B" w:rsidRDefault="003C197C" w14:paraId="27619918" w14:textId="77777777">
            <w:pPr>
              <w:spacing w:line="480" w:lineRule="auto"/>
              <w:rPr>
                <w:rFonts w:ascii="Cambria" w:hAnsi="Cambria"/>
              </w:rPr>
            </w:pPr>
            <w:r w:rsidRPr="003C197C">
              <w:rPr>
                <w:rFonts w:ascii="Cambria" w:hAnsi="Cambria"/>
              </w:rPr>
              <w:t>.....................</w:t>
            </w:r>
          </w:p>
          <w:p w:rsidRPr="003C197C" w:rsidR="00C0333B" w:rsidP="00C0333B" w:rsidRDefault="00C0333B" w14:paraId="34043C9C" w14:textId="77777777">
            <w:pPr>
              <w:spacing w:line="480" w:lineRule="auto"/>
              <w:rPr>
                <w:rFonts w:ascii="Cambria" w:hAnsi="Cambria"/>
              </w:rPr>
            </w:pPr>
          </w:p>
        </w:tc>
      </w:tr>
      <w:tr w:rsidRPr="003C197C" w:rsidR="006B6ABF" w:rsidTr="64E41CD5" w14:paraId="5931DBEE" w14:textId="77777777">
        <w:trPr>
          <w:trHeight w:val="605"/>
        </w:trPr>
        <w:tc>
          <w:tcPr>
            <w:tcW w:w="3545" w:type="dxa"/>
            <w:shd w:val="clear" w:color="auto" w:fill="FFFFFF" w:themeFill="background1"/>
            <w:tcMar/>
          </w:tcPr>
          <w:p w:rsidRPr="003C197C" w:rsidR="003C197C" w:rsidP="00C0333B" w:rsidRDefault="003C197C" w14:paraId="13CC825D" w14:textId="77777777">
            <w:pPr>
              <w:rPr>
                <w:rFonts w:ascii="Cambria" w:hAnsi="Cambria"/>
              </w:rPr>
            </w:pPr>
            <w:r w:rsidRPr="003C197C">
              <w:rPr>
                <w:rFonts w:ascii="Cambria" w:hAnsi="Cambria"/>
              </w:rPr>
              <w:t>Data avizării în departament:</w:t>
            </w:r>
          </w:p>
          <w:p w:rsidRPr="003C197C" w:rsidR="003C197C" w:rsidP="00C0333B" w:rsidRDefault="003C197C" w14:paraId="714DB94C" w14:textId="77777777">
            <w:pPr>
              <w:spacing w:line="480" w:lineRule="auto"/>
              <w:rPr>
                <w:rFonts w:ascii="Cambria" w:hAnsi="Cambria"/>
              </w:rPr>
            </w:pPr>
          </w:p>
          <w:p w:rsidRPr="003C197C" w:rsidR="003C197C" w:rsidP="00C0333B" w:rsidRDefault="003C197C" w14:paraId="4DCA8C86" w14:textId="77777777">
            <w:pPr>
              <w:spacing w:line="480" w:lineRule="auto"/>
              <w:rPr>
                <w:rFonts w:ascii="Cambria" w:hAnsi="Cambria"/>
              </w:rPr>
            </w:pPr>
          </w:p>
        </w:tc>
        <w:tc>
          <w:tcPr>
            <w:tcW w:w="6946" w:type="dxa"/>
            <w:gridSpan w:val="2"/>
            <w:shd w:val="clear" w:color="auto" w:fill="FFFFFF" w:themeFill="background1"/>
            <w:tcMar/>
          </w:tcPr>
          <w:p w:rsidRPr="003C197C" w:rsidR="003C197C" w:rsidP="00C0333B" w:rsidRDefault="003C197C" w14:paraId="6E7DCA84" w14:textId="77777777">
            <w:pPr>
              <w:spacing w:line="480" w:lineRule="auto"/>
              <w:rPr>
                <w:rFonts w:ascii="Cambria" w:hAnsi="Cambria"/>
              </w:rPr>
            </w:pPr>
            <w:r w:rsidRPr="003C197C">
              <w:rPr>
                <w:rFonts w:ascii="Cambria" w:hAnsi="Cambria"/>
              </w:rPr>
              <w:t>Semnătura directorului de departament</w:t>
            </w:r>
          </w:p>
          <w:p w:rsidRPr="003C197C" w:rsidR="003C197C" w:rsidP="00C0333B" w:rsidRDefault="003C197C" w14:paraId="6ACF21FC" w14:textId="77777777">
            <w:pPr>
              <w:spacing w:line="480" w:lineRule="auto"/>
              <w:rPr>
                <w:rFonts w:ascii="Cambria" w:hAnsi="Cambria"/>
              </w:rPr>
            </w:pPr>
            <w:r w:rsidRPr="003C197C">
              <w:rPr>
                <w:rFonts w:ascii="Cambria" w:hAnsi="Cambria"/>
              </w:rPr>
              <w:t>.....................</w:t>
            </w:r>
          </w:p>
          <w:p w:rsidRPr="003C197C" w:rsidR="003C197C" w:rsidP="00C0333B" w:rsidRDefault="003C197C" w14:paraId="2757C074" w14:textId="77777777">
            <w:pPr>
              <w:spacing w:line="480" w:lineRule="auto"/>
              <w:rPr>
                <w:rFonts w:ascii="Cambria" w:hAnsi="Cambria"/>
              </w:rPr>
            </w:pPr>
          </w:p>
          <w:p w:rsidRPr="003C197C" w:rsidR="003C197C" w:rsidP="00C0333B" w:rsidRDefault="003C197C" w14:paraId="6C7ED803" w14:textId="77777777">
            <w:pPr>
              <w:spacing w:line="480" w:lineRule="auto"/>
              <w:rPr>
                <w:rFonts w:ascii="Cambria" w:hAnsi="Cambria"/>
              </w:rPr>
            </w:pPr>
          </w:p>
        </w:tc>
      </w:tr>
    </w:tbl>
    <w:p w:rsidRPr="00F01F2B" w:rsidR="000B6EB1" w:rsidP="003C197C" w:rsidRDefault="000B6EB1" w14:paraId="7C12396E" w14:textId="77777777">
      <w:pPr>
        <w:rPr>
          <w:rFonts w:ascii="Cambria" w:hAnsi="Cambria"/>
          <w:sz w:val="20"/>
          <w:szCs w:val="20"/>
        </w:rPr>
      </w:pPr>
    </w:p>
    <w:sectPr w:rsidRPr="00F01F2B" w:rsidR="000B6EB1" w:rsidSect="00706E3A">
      <w:pgSz w:w="11907" w:h="16840" w:orient="portrait"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3273" w:rsidP="00D12BC3" w:rsidRDefault="00303273" w14:paraId="08F110ED" w14:textId="77777777">
      <w:pPr>
        <w:spacing w:after="0" w:line="240" w:lineRule="auto"/>
      </w:pPr>
      <w:r>
        <w:separator/>
      </w:r>
    </w:p>
  </w:endnote>
  <w:endnote w:type="continuationSeparator" w:id="0">
    <w:p w:rsidR="00303273" w:rsidP="00D12BC3" w:rsidRDefault="00303273" w14:paraId="1090537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3273" w:rsidP="00D12BC3" w:rsidRDefault="00303273" w14:paraId="1841A361" w14:textId="77777777">
      <w:pPr>
        <w:spacing w:after="0" w:line="240" w:lineRule="auto"/>
      </w:pPr>
      <w:r>
        <w:separator/>
      </w:r>
    </w:p>
  </w:footnote>
  <w:footnote w:type="continuationSeparator" w:id="0">
    <w:p w:rsidR="00303273" w:rsidP="00D12BC3" w:rsidRDefault="00303273" w14:paraId="1D6D5E4D" w14:textId="77777777">
      <w:pPr>
        <w:spacing w:after="0" w:line="240" w:lineRule="auto"/>
      </w:pPr>
      <w:r>
        <w:continuationSeparator/>
      </w:r>
    </w:p>
  </w:footnote>
  <w:footnote w:id="1">
    <w:p w:rsidRPr="00C3571C" w:rsidR="00C3571C" w:rsidP="00C3571C" w:rsidRDefault="00C3571C" w14:paraId="3806BD12" w14:textId="3330235C">
      <w:pPr>
        <w:pStyle w:val="Textnotdesubsol"/>
        <w:jc w:val="both"/>
        <w:rPr>
          <w:rFonts w:ascii="Cambria" w:hAnsi="Cambria"/>
        </w:rPr>
      </w:pPr>
      <w:r w:rsidRPr="00C3571C">
        <w:rPr>
          <w:rStyle w:val="Referinnotdesubsol"/>
          <w:rFonts w:ascii="Cambria" w:hAnsi="Cambria"/>
        </w:rPr>
        <w:footnoteRef/>
      </w:r>
      <w:r w:rsidRPr="00C3571C">
        <w:rPr>
          <w:rFonts w:ascii="Cambria" w:hAnsi="Cambria"/>
        </w:rPr>
        <w:t xml:space="preserve"> Păstrați doar etichetele care, în conformitate cu </w:t>
      </w:r>
      <w:hyperlink w:history="1" r:id="rId1">
        <w:r w:rsidRPr="00996BA6">
          <w:rPr>
            <w:rStyle w:val="Hyperlink"/>
            <w:rFonts w:ascii="Cambria" w:hAnsi="Cambria"/>
            <w:i/>
            <w:iCs/>
          </w:rPr>
          <w:t>Procedura de aplicare a etichetelor ODD în procesul academic</w:t>
        </w:r>
      </w:hyperlink>
      <w:r w:rsidRPr="00C3571C">
        <w:rPr>
          <w:rFonts w:ascii="Cambria" w:hAnsi="Cambria"/>
        </w:rPr>
        <w:t xml:space="preserve">, se potrivesc disciplinei și ștergeți-le pe celelalte, inclusiv eticheta generală pentru </w:t>
      </w:r>
      <w:r w:rsidRPr="00C3571C">
        <w:rPr>
          <w:rFonts w:ascii="Cambria" w:hAnsi="Cambria"/>
          <w:i/>
          <w:iCs/>
        </w:rPr>
        <w:t>Dezvoltare durabilă</w:t>
      </w:r>
      <w:r w:rsidRPr="00C3571C">
        <w:rPr>
          <w:rFonts w:ascii="Cambria" w:hAnsi="Cambria"/>
        </w:rPr>
        <w:t xml:space="preserve"> - dacă nu se aplică. Dacă nicio etichetă nu descrie disciplina, ștergeți-le pe toate și scrieți "</w:t>
      </w:r>
      <w:r w:rsidRPr="00C3571C">
        <w:rPr>
          <w:rFonts w:ascii="Cambria" w:hAnsi="Cambria"/>
          <w:i/>
          <w:iCs/>
        </w:rPr>
        <w:t>Nu se aplică.</w:t>
      </w:r>
      <w:r w:rsidRPr="00C3571C">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
    <w:nsid w:val="401922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91dcc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7263B"/>
    <w:multiLevelType w:val="hybridMultilevel"/>
    <w:tmpl w:val="27F2BD4E"/>
    <w:lvl w:ilvl="0" w:tplc="626E9FDA">
      <w:start w:val="1"/>
      <w:numFmt w:val="bullet"/>
      <w:lvlText w:val=""/>
      <w:lvlJc w:val="left"/>
      <w:pPr>
        <w:tabs>
          <w:tab w:val="num" w:pos="641"/>
        </w:tabs>
        <w:ind w:left="641"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707E710E"/>
    <w:multiLevelType w:val="hybridMultilevel"/>
    <w:tmpl w:val="1C542D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6">
    <w:abstractNumId w:val="5"/>
  </w:num>
  <w:num w:numId="5">
    <w:abstractNumId w:val="4"/>
  </w:num>
  <w:num w:numId="1" w16cid:durableId="802699678">
    <w:abstractNumId w:val="1"/>
  </w:num>
  <w:num w:numId="2" w16cid:durableId="421922726">
    <w:abstractNumId w:val="0"/>
  </w:num>
  <w:num w:numId="3" w16cid:durableId="1741975505">
    <w:abstractNumId w:val="2"/>
  </w:num>
  <w:num w:numId="4" w16cid:durableId="1498227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35F4F"/>
    <w:rsid w:val="00036059"/>
    <w:rsid w:val="000B18EA"/>
    <w:rsid w:val="000B6EB1"/>
    <w:rsid w:val="000B7D0D"/>
    <w:rsid w:val="000D20FE"/>
    <w:rsid w:val="000F20F3"/>
    <w:rsid w:val="000F2DF8"/>
    <w:rsid w:val="00105C9A"/>
    <w:rsid w:val="00113BAA"/>
    <w:rsid w:val="00117B5A"/>
    <w:rsid w:val="00123B64"/>
    <w:rsid w:val="001253AA"/>
    <w:rsid w:val="001346BE"/>
    <w:rsid w:val="00155A52"/>
    <w:rsid w:val="001604FE"/>
    <w:rsid w:val="001914D4"/>
    <w:rsid w:val="0019757E"/>
    <w:rsid w:val="001A4A04"/>
    <w:rsid w:val="001A50C5"/>
    <w:rsid w:val="001C2668"/>
    <w:rsid w:val="00201EE0"/>
    <w:rsid w:val="00221B6D"/>
    <w:rsid w:val="002315D2"/>
    <w:rsid w:val="00242E53"/>
    <w:rsid w:val="00250293"/>
    <w:rsid w:val="00250F88"/>
    <w:rsid w:val="002518F3"/>
    <w:rsid w:val="00261BF1"/>
    <w:rsid w:val="00273287"/>
    <w:rsid w:val="00296FEB"/>
    <w:rsid w:val="002A3A93"/>
    <w:rsid w:val="002B298E"/>
    <w:rsid w:val="002B38EF"/>
    <w:rsid w:val="002B3B45"/>
    <w:rsid w:val="002B5D2C"/>
    <w:rsid w:val="002C2A67"/>
    <w:rsid w:val="002D19B2"/>
    <w:rsid w:val="002D5FCA"/>
    <w:rsid w:val="002E2D93"/>
    <w:rsid w:val="002E4459"/>
    <w:rsid w:val="00301E97"/>
    <w:rsid w:val="00303273"/>
    <w:rsid w:val="00351944"/>
    <w:rsid w:val="0035421D"/>
    <w:rsid w:val="00357598"/>
    <w:rsid w:val="00366881"/>
    <w:rsid w:val="00370DF5"/>
    <w:rsid w:val="0039378F"/>
    <w:rsid w:val="003A1213"/>
    <w:rsid w:val="003B6EE4"/>
    <w:rsid w:val="003C197C"/>
    <w:rsid w:val="003C47C3"/>
    <w:rsid w:val="003D7F8A"/>
    <w:rsid w:val="003F481E"/>
    <w:rsid w:val="003F659E"/>
    <w:rsid w:val="00405204"/>
    <w:rsid w:val="0042330E"/>
    <w:rsid w:val="00426637"/>
    <w:rsid w:val="00443956"/>
    <w:rsid w:val="00453436"/>
    <w:rsid w:val="004613CA"/>
    <w:rsid w:val="004675C5"/>
    <w:rsid w:val="004D2236"/>
    <w:rsid w:val="004E11FF"/>
    <w:rsid w:val="004E2C1F"/>
    <w:rsid w:val="004E578B"/>
    <w:rsid w:val="004F45E5"/>
    <w:rsid w:val="004F4B37"/>
    <w:rsid w:val="0050720F"/>
    <w:rsid w:val="00551CC4"/>
    <w:rsid w:val="00574FBA"/>
    <w:rsid w:val="00586682"/>
    <w:rsid w:val="005B2BEB"/>
    <w:rsid w:val="005B66A9"/>
    <w:rsid w:val="005E100B"/>
    <w:rsid w:val="005E1610"/>
    <w:rsid w:val="005F30A6"/>
    <w:rsid w:val="00600874"/>
    <w:rsid w:val="006016CF"/>
    <w:rsid w:val="00606962"/>
    <w:rsid w:val="00632190"/>
    <w:rsid w:val="00671A16"/>
    <w:rsid w:val="00687EE7"/>
    <w:rsid w:val="00694E26"/>
    <w:rsid w:val="006A3DD3"/>
    <w:rsid w:val="006B2EAE"/>
    <w:rsid w:val="006B6ABF"/>
    <w:rsid w:val="006D648A"/>
    <w:rsid w:val="006E276B"/>
    <w:rsid w:val="006F32EA"/>
    <w:rsid w:val="00706E3A"/>
    <w:rsid w:val="007342EF"/>
    <w:rsid w:val="0074223A"/>
    <w:rsid w:val="007526F3"/>
    <w:rsid w:val="007566DE"/>
    <w:rsid w:val="007965C1"/>
    <w:rsid w:val="007D0416"/>
    <w:rsid w:val="007D6BE3"/>
    <w:rsid w:val="008119F8"/>
    <w:rsid w:val="00820A4F"/>
    <w:rsid w:val="00827CA3"/>
    <w:rsid w:val="0083358D"/>
    <w:rsid w:val="0084063D"/>
    <w:rsid w:val="00844EAD"/>
    <w:rsid w:val="0084568F"/>
    <w:rsid w:val="00847940"/>
    <w:rsid w:val="00863872"/>
    <w:rsid w:val="008663BC"/>
    <w:rsid w:val="00885BDD"/>
    <w:rsid w:val="00886616"/>
    <w:rsid w:val="00896E10"/>
    <w:rsid w:val="008B15F8"/>
    <w:rsid w:val="008C28C6"/>
    <w:rsid w:val="008C6A8A"/>
    <w:rsid w:val="008E6D88"/>
    <w:rsid w:val="008F5E28"/>
    <w:rsid w:val="00936988"/>
    <w:rsid w:val="009401B8"/>
    <w:rsid w:val="00944A03"/>
    <w:rsid w:val="009508B1"/>
    <w:rsid w:val="00996BA6"/>
    <w:rsid w:val="00996E5F"/>
    <w:rsid w:val="009F6D96"/>
    <w:rsid w:val="00A2132C"/>
    <w:rsid w:val="00A23D3E"/>
    <w:rsid w:val="00A24211"/>
    <w:rsid w:val="00A4215F"/>
    <w:rsid w:val="00A713B0"/>
    <w:rsid w:val="00A74D64"/>
    <w:rsid w:val="00A82450"/>
    <w:rsid w:val="00AB0DE7"/>
    <w:rsid w:val="00B417DB"/>
    <w:rsid w:val="00BC7CDE"/>
    <w:rsid w:val="00BD3CB2"/>
    <w:rsid w:val="00BF17DD"/>
    <w:rsid w:val="00BF2C1C"/>
    <w:rsid w:val="00BF4F61"/>
    <w:rsid w:val="00C02345"/>
    <w:rsid w:val="00C0333B"/>
    <w:rsid w:val="00C163AF"/>
    <w:rsid w:val="00C3571C"/>
    <w:rsid w:val="00C76710"/>
    <w:rsid w:val="00C9513E"/>
    <w:rsid w:val="00C978D1"/>
    <w:rsid w:val="00CA412A"/>
    <w:rsid w:val="00CB66F3"/>
    <w:rsid w:val="00CC781A"/>
    <w:rsid w:val="00CE2BF2"/>
    <w:rsid w:val="00D00111"/>
    <w:rsid w:val="00D06D01"/>
    <w:rsid w:val="00D12BC3"/>
    <w:rsid w:val="00D2397E"/>
    <w:rsid w:val="00D44828"/>
    <w:rsid w:val="00D51618"/>
    <w:rsid w:val="00D60DDF"/>
    <w:rsid w:val="00D70267"/>
    <w:rsid w:val="00D80899"/>
    <w:rsid w:val="00D94607"/>
    <w:rsid w:val="00DC236E"/>
    <w:rsid w:val="00DD2809"/>
    <w:rsid w:val="00DE6B49"/>
    <w:rsid w:val="00DE7243"/>
    <w:rsid w:val="00E027F6"/>
    <w:rsid w:val="00E03DC8"/>
    <w:rsid w:val="00E27C90"/>
    <w:rsid w:val="00E463DB"/>
    <w:rsid w:val="00E56D7A"/>
    <w:rsid w:val="00E724BA"/>
    <w:rsid w:val="00EF1903"/>
    <w:rsid w:val="00F01F2B"/>
    <w:rsid w:val="00F52A38"/>
    <w:rsid w:val="00F65EFF"/>
    <w:rsid w:val="00F708DA"/>
    <w:rsid w:val="00F76D8F"/>
    <w:rsid w:val="00F81966"/>
    <w:rsid w:val="00F85E5C"/>
    <w:rsid w:val="00F974CE"/>
    <w:rsid w:val="00FA3D17"/>
    <w:rsid w:val="00FA7471"/>
    <w:rsid w:val="00FB5485"/>
    <w:rsid w:val="00FC204E"/>
    <w:rsid w:val="00FD3B76"/>
    <w:rsid w:val="02881A01"/>
    <w:rsid w:val="02881A01"/>
    <w:rsid w:val="053BA2F6"/>
    <w:rsid w:val="07483F3D"/>
    <w:rsid w:val="0A6FCDE5"/>
    <w:rsid w:val="0D446F57"/>
    <w:rsid w:val="1ADDE779"/>
    <w:rsid w:val="1C057B92"/>
    <w:rsid w:val="1D828CA2"/>
    <w:rsid w:val="20A70D25"/>
    <w:rsid w:val="219B28CC"/>
    <w:rsid w:val="24DA1D3F"/>
    <w:rsid w:val="277E33CB"/>
    <w:rsid w:val="2937B775"/>
    <w:rsid w:val="2BE5B39A"/>
    <w:rsid w:val="30FA4B6D"/>
    <w:rsid w:val="34756FB8"/>
    <w:rsid w:val="35A7CDE2"/>
    <w:rsid w:val="361E666A"/>
    <w:rsid w:val="3F0243D9"/>
    <w:rsid w:val="40658D7C"/>
    <w:rsid w:val="40658D7C"/>
    <w:rsid w:val="40DC12B6"/>
    <w:rsid w:val="43DBF1F5"/>
    <w:rsid w:val="43DBF1F5"/>
    <w:rsid w:val="47D4DD9F"/>
    <w:rsid w:val="4A683488"/>
    <w:rsid w:val="4AB842BA"/>
    <w:rsid w:val="4B1A4323"/>
    <w:rsid w:val="4FFA1AFF"/>
    <w:rsid w:val="555C2C14"/>
    <w:rsid w:val="56735F1F"/>
    <w:rsid w:val="56735F1F"/>
    <w:rsid w:val="57C9D8BA"/>
    <w:rsid w:val="5BC6FC79"/>
    <w:rsid w:val="5BEC19C6"/>
    <w:rsid w:val="5EC24B25"/>
    <w:rsid w:val="60BA9ABA"/>
    <w:rsid w:val="64E41CD5"/>
    <w:rsid w:val="669EF01F"/>
    <w:rsid w:val="6802B345"/>
    <w:rsid w:val="6D5F35FC"/>
    <w:rsid w:val="7141F2D7"/>
    <w:rsid w:val="7141F2D7"/>
    <w:rsid w:val="791D5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3DD3"/>
    <w:rPr>
      <w:lang w:val="ro-RO"/>
    </w:rPr>
  </w:style>
  <w:style w:type="paragraph" w:styleId="Titlu1">
    <w:name w:val="heading 1"/>
    <w:basedOn w:val="Normal"/>
    <w:next w:val="Normal"/>
    <w:link w:val="Titlu1Caracter"/>
    <w:uiPriority w:val="9"/>
    <w:qFormat/>
    <w:rsid w:val="00CC781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CC781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styleId="Fontdeparagrafimplic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FrListare" w:default="1">
    <w:name w:val="No List"/>
    <w:uiPriority w:val="99"/>
    <w:semiHidden/>
    <w:unhideWhenUsed/>
  </w:style>
  <w:style w:type="character" w:styleId="Titlu1Caracter" w:customStyle="1">
    <w:name w:val="Titlu 1 Caracter"/>
    <w:basedOn w:val="Fontdeparagrafimplicit"/>
    <w:link w:val="Titlu1"/>
    <w:uiPriority w:val="9"/>
    <w:rsid w:val="00CC781A"/>
    <w:rPr>
      <w:rFonts w:asciiTheme="majorHAnsi" w:hAnsiTheme="majorHAnsi" w:eastAsiaTheme="majorEastAsia" w:cstheme="majorBidi"/>
      <w:color w:val="0F4761" w:themeColor="accent1" w:themeShade="BF"/>
      <w:sz w:val="40"/>
      <w:szCs w:val="40"/>
    </w:rPr>
  </w:style>
  <w:style w:type="character" w:styleId="Titlu2Caracter" w:customStyle="1">
    <w:name w:val="Titlu 2 Caracter"/>
    <w:basedOn w:val="Fontdeparagrafimplicit"/>
    <w:link w:val="Titlu2"/>
    <w:uiPriority w:val="9"/>
    <w:semiHidden/>
    <w:rsid w:val="00CC781A"/>
    <w:rPr>
      <w:rFonts w:asciiTheme="majorHAnsi" w:hAnsiTheme="majorHAnsi" w:eastAsiaTheme="majorEastAsia" w:cstheme="majorBidi"/>
      <w:color w:val="0F4761" w:themeColor="accent1" w:themeShade="BF"/>
      <w:sz w:val="32"/>
      <w:szCs w:val="32"/>
    </w:rPr>
  </w:style>
  <w:style w:type="character" w:styleId="Titlu3Caracter" w:customStyle="1">
    <w:name w:val="Titlu 3 Caracter"/>
    <w:basedOn w:val="Fontdeparagrafimplicit"/>
    <w:link w:val="Titlu3"/>
    <w:uiPriority w:val="9"/>
    <w:semiHidden/>
    <w:rsid w:val="00CC781A"/>
    <w:rPr>
      <w:rFonts w:eastAsiaTheme="majorEastAsia" w:cstheme="majorBidi"/>
      <w:color w:val="0F4761" w:themeColor="accent1" w:themeShade="BF"/>
      <w:sz w:val="28"/>
      <w:szCs w:val="28"/>
    </w:rPr>
  </w:style>
  <w:style w:type="character" w:styleId="Titlu4Caracter" w:customStyle="1">
    <w:name w:val="Titlu 4 Caracter"/>
    <w:basedOn w:val="Fontdeparagrafimplicit"/>
    <w:link w:val="Titlu4"/>
    <w:uiPriority w:val="9"/>
    <w:semiHidden/>
    <w:rsid w:val="00CC781A"/>
    <w:rPr>
      <w:rFonts w:eastAsiaTheme="majorEastAsia" w:cstheme="majorBidi"/>
      <w:i/>
      <w:iCs/>
      <w:color w:val="0F4761" w:themeColor="accent1" w:themeShade="BF"/>
    </w:rPr>
  </w:style>
  <w:style w:type="character" w:styleId="Titlu5Caracter" w:customStyle="1">
    <w:name w:val="Titlu 5 Caracter"/>
    <w:basedOn w:val="Fontdeparagrafimplicit"/>
    <w:link w:val="Titlu5"/>
    <w:uiPriority w:val="9"/>
    <w:semiHidden/>
    <w:rsid w:val="00CC781A"/>
    <w:rPr>
      <w:rFonts w:eastAsiaTheme="majorEastAsia" w:cstheme="majorBidi"/>
      <w:color w:val="0F4761" w:themeColor="accent1" w:themeShade="BF"/>
    </w:rPr>
  </w:style>
  <w:style w:type="character" w:styleId="Titlu6Caracter" w:customStyle="1">
    <w:name w:val="Titlu 6 Caracter"/>
    <w:basedOn w:val="Fontdeparagrafimplicit"/>
    <w:link w:val="Titlu6"/>
    <w:uiPriority w:val="9"/>
    <w:semiHidden/>
    <w:rsid w:val="00CC781A"/>
    <w:rPr>
      <w:rFonts w:eastAsiaTheme="majorEastAsia" w:cstheme="majorBidi"/>
      <w:i/>
      <w:iCs/>
      <w:color w:val="595959" w:themeColor="text1" w:themeTint="A6"/>
    </w:rPr>
  </w:style>
  <w:style w:type="character" w:styleId="Titlu7Caracter" w:customStyle="1">
    <w:name w:val="Titlu 7 Caracter"/>
    <w:basedOn w:val="Fontdeparagrafimplicit"/>
    <w:link w:val="Titlu7"/>
    <w:uiPriority w:val="9"/>
    <w:semiHidden/>
    <w:rsid w:val="00CC781A"/>
    <w:rPr>
      <w:rFonts w:eastAsiaTheme="majorEastAsia" w:cstheme="majorBidi"/>
      <w:color w:val="595959" w:themeColor="text1" w:themeTint="A6"/>
    </w:rPr>
  </w:style>
  <w:style w:type="character" w:styleId="Titlu8Caracter" w:customStyle="1">
    <w:name w:val="Titlu 8 Caracter"/>
    <w:basedOn w:val="Fontdeparagrafimplicit"/>
    <w:link w:val="Titlu8"/>
    <w:uiPriority w:val="9"/>
    <w:semiHidden/>
    <w:rsid w:val="00CC781A"/>
    <w:rPr>
      <w:rFonts w:eastAsiaTheme="majorEastAsia" w:cstheme="majorBidi"/>
      <w:i/>
      <w:iCs/>
      <w:color w:val="272727" w:themeColor="text1" w:themeTint="D8"/>
    </w:rPr>
  </w:style>
  <w:style w:type="character" w:styleId="Titlu9Caracter" w:customStyle="1">
    <w:name w:val="Titlu 9 Caracter"/>
    <w:basedOn w:val="Fontdeparagrafimplicit"/>
    <w:link w:val="Titlu9"/>
    <w:uiPriority w:val="9"/>
    <w:semiHidden/>
    <w:rsid w:val="00CC781A"/>
    <w:rPr>
      <w:rFonts w:eastAsiaTheme="majorEastAsia" w:cstheme="majorBidi"/>
      <w:color w:val="272727" w:themeColor="text1" w:themeTint="D8"/>
    </w:rPr>
  </w:style>
  <w:style w:type="paragraph" w:styleId="Titlu">
    <w:name w:val="Title"/>
    <w:basedOn w:val="Normal"/>
    <w:next w:val="Normal"/>
    <w:link w:val="TitluCaracter"/>
    <w:uiPriority w:val="10"/>
    <w:qFormat/>
    <w:rsid w:val="00CC781A"/>
    <w:pPr>
      <w:spacing w:after="80" w:line="240" w:lineRule="auto"/>
      <w:contextualSpacing/>
    </w:pPr>
    <w:rPr>
      <w:rFonts w:asciiTheme="majorHAnsi" w:hAnsiTheme="majorHAnsi" w:eastAsiaTheme="majorEastAsia" w:cstheme="majorBidi"/>
      <w:spacing w:val="-10"/>
      <w:kern w:val="28"/>
      <w:sz w:val="56"/>
      <w:szCs w:val="56"/>
    </w:rPr>
  </w:style>
  <w:style w:type="character" w:styleId="TitluCaracter" w:customStyle="1">
    <w:name w:val="Titlu Caracter"/>
    <w:basedOn w:val="Fontdeparagrafimplicit"/>
    <w:link w:val="Titlu"/>
    <w:uiPriority w:val="10"/>
    <w:rsid w:val="00CC781A"/>
    <w:rPr>
      <w:rFonts w:asciiTheme="majorHAnsi" w:hAnsiTheme="majorHAnsi" w:eastAsiaTheme="majorEastAsia" w:cstheme="majorBidi"/>
      <w:spacing w:val="-10"/>
      <w:kern w:val="28"/>
      <w:sz w:val="56"/>
      <w:szCs w:val="56"/>
    </w:rPr>
  </w:style>
  <w:style w:type="paragraph" w:styleId="Subtitlu">
    <w:name w:val="Subtitle"/>
    <w:basedOn w:val="Normal"/>
    <w:next w:val="Normal"/>
    <w:link w:val="SubtitluCaracter"/>
    <w:uiPriority w:val="11"/>
    <w:qFormat/>
    <w:rsid w:val="00CC781A"/>
    <w:pPr>
      <w:numPr>
        <w:ilvl w:val="1"/>
      </w:numPr>
    </w:pPr>
    <w:rPr>
      <w:rFonts w:eastAsiaTheme="majorEastAsia" w:cstheme="majorBidi"/>
      <w:color w:val="595959" w:themeColor="text1" w:themeTint="A6"/>
      <w:spacing w:val="15"/>
      <w:sz w:val="28"/>
      <w:szCs w:val="28"/>
    </w:rPr>
  </w:style>
  <w:style w:type="character" w:styleId="SubtitluCaracter" w:customStyle="1">
    <w:name w:val="Subtitlu Caracter"/>
    <w:basedOn w:val="Fontdeparagrafimplicit"/>
    <w:link w:val="Subtitlu"/>
    <w:uiPriority w:val="11"/>
    <w:rsid w:val="00CC781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C781A"/>
    <w:pPr>
      <w:spacing w:before="160"/>
      <w:jc w:val="center"/>
    </w:pPr>
    <w:rPr>
      <w:i/>
      <w:iCs/>
      <w:color w:val="404040" w:themeColor="text1" w:themeTint="BF"/>
    </w:rPr>
  </w:style>
  <w:style w:type="character" w:styleId="CitatCaracter" w:customStyle="1">
    <w:name w:val="Citat Caracter"/>
    <w:basedOn w:val="Fontdeparagrafimplicit"/>
    <w:link w:val="Citat"/>
    <w:uiPriority w:val="29"/>
    <w:rsid w:val="00CC781A"/>
    <w:rPr>
      <w:i/>
      <w:iCs/>
      <w:color w:val="404040" w:themeColor="text1" w:themeTint="BF"/>
    </w:rPr>
  </w:style>
  <w:style w:type="paragraph" w:styleId="Listparagraf">
    <w:name w:val="List Paragraph"/>
    <w:basedOn w:val="Normal"/>
    <w:uiPriority w:val="34"/>
    <w:qFormat/>
    <w:rsid w:val="00CC781A"/>
    <w:pPr>
      <w:ind w:left="720"/>
      <w:contextualSpacing/>
    </w:pPr>
  </w:style>
  <w:style w:type="character" w:styleId="Accentuareintens">
    <w:name w:val="Intense Emphasis"/>
    <w:basedOn w:val="Fontdeparagrafimplicit"/>
    <w:uiPriority w:val="21"/>
    <w:qFormat/>
    <w:rsid w:val="00CC781A"/>
    <w:rPr>
      <w:i/>
      <w:iCs/>
      <w:color w:val="0F4761" w:themeColor="accent1" w:themeShade="BF"/>
    </w:rPr>
  </w:style>
  <w:style w:type="paragraph" w:styleId="Citatintens">
    <w:name w:val="Intense Quote"/>
    <w:basedOn w:val="Normal"/>
    <w:next w:val="Normal"/>
    <w:link w:val="CitatintensCaracter"/>
    <w:uiPriority w:val="30"/>
    <w:qFormat/>
    <w:rsid w:val="00CC781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ntensCaracter" w:customStyle="1">
    <w:name w:val="Citat intens Caracter"/>
    <w:basedOn w:val="Fontdeparagrafimplicit"/>
    <w:link w:val="Citatintens"/>
    <w:uiPriority w:val="30"/>
    <w:rsid w:val="00CC781A"/>
    <w:rPr>
      <w:i/>
      <w:iCs/>
      <w:color w:val="0F4761" w:themeColor="accent1" w:themeShade="BF"/>
    </w:rPr>
  </w:style>
  <w:style w:type="character" w:styleId="Referireintens">
    <w:name w:val="Intense Reference"/>
    <w:basedOn w:val="Fontdeparagrafimplicit"/>
    <w:uiPriority w:val="32"/>
    <w:qFormat/>
    <w:rsid w:val="00CC781A"/>
    <w:rPr>
      <w:b/>
      <w:bCs/>
      <w:smallCaps/>
      <w:color w:val="0F4761" w:themeColor="accent1" w:themeShade="BF"/>
      <w:spacing w:val="5"/>
    </w:rPr>
  </w:style>
  <w:style w:type="paragraph" w:styleId="Textnotdesubsol">
    <w:name w:val="footnote text"/>
    <w:basedOn w:val="Normal"/>
    <w:link w:val="TextnotdesubsolCaracter"/>
    <w:uiPriority w:val="99"/>
    <w:semiHidden/>
    <w:unhideWhenUsed/>
    <w:rsid w:val="00D12BC3"/>
    <w:pPr>
      <w:spacing w:after="200" w:line="276" w:lineRule="auto"/>
    </w:pPr>
    <w:rPr>
      <w:rFonts w:ascii="Calibri" w:hAnsi="Calibri" w:eastAsia="Calibri" w:cs="Times New Roman"/>
      <w:kern w:val="0"/>
      <w:sz w:val="20"/>
      <w:szCs w:val="20"/>
      <w14:ligatures w14:val="none"/>
    </w:rPr>
  </w:style>
  <w:style w:type="character" w:styleId="TextnotdesubsolCaracter" w:customStyle="1">
    <w:name w:val="Text notă de subsol Caracter"/>
    <w:basedOn w:val="Fontdeparagrafimplicit"/>
    <w:link w:val="Textnotdesubsol"/>
    <w:uiPriority w:val="99"/>
    <w:semiHidden/>
    <w:rsid w:val="00D12BC3"/>
    <w:rPr>
      <w:rFonts w:ascii="Calibri" w:hAnsi="Calibri" w:eastAsia="Calibri" w:cs="Times New Roman"/>
      <w:kern w:val="0"/>
      <w:sz w:val="20"/>
      <w:szCs w:val="20"/>
      <w:lang w:val="ro-RO"/>
      <w14:ligatures w14:val="none"/>
    </w:rPr>
  </w:style>
  <w:style w:type="character" w:styleId="Referinnotdesubsol">
    <w:name w:val="footnote reference"/>
    <w:uiPriority w:val="99"/>
    <w:semiHidden/>
    <w:unhideWhenUsed/>
    <w:rsid w:val="00D12BC3"/>
    <w:rPr>
      <w:vertAlign w:val="superscript"/>
    </w:rPr>
  </w:style>
  <w:style w:type="table" w:styleId="Tabelgril">
    <w:name w:val="Table Grid"/>
    <w:basedOn w:val="TabelNormal"/>
    <w:uiPriority w:val="99"/>
    <w:rsid w:val="001253AA"/>
    <w:pPr>
      <w:spacing w:after="0" w:line="240" w:lineRule="auto"/>
    </w:pPr>
    <w:rPr>
      <w:rFonts w:ascii="Calibri" w:hAnsi="Calibri" w:eastAsia="Calibri" w:cs="Times New Roman"/>
      <w:kern w:val="0"/>
      <w:sz w:val="20"/>
      <w:szCs w:val="20"/>
      <w:lang w:val="ro-RO" w:eastAsia="ro-RO"/>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Fontdeparagrafimplicit"/>
    <w:uiPriority w:val="99"/>
    <w:unhideWhenUsed/>
    <w:rsid w:val="00996BA6"/>
    <w:rPr>
      <w:color w:val="467886" w:themeColor="hyperlink"/>
      <w:u w:val="single"/>
    </w:rPr>
  </w:style>
  <w:style w:type="character" w:styleId="MeniuneNerezolvat">
    <w:name w:val="Unresolved Mention"/>
    <w:basedOn w:val="Fontdeparagrafimplicit"/>
    <w:uiPriority w:val="99"/>
    <w:semiHidden/>
    <w:unhideWhenUsed/>
    <w:rsid w:val="00996BA6"/>
    <w:rPr>
      <w:color w:val="605E5C"/>
      <w:shd w:val="clear" w:color="auto" w:fill="E1DFDD"/>
    </w:rPr>
  </w:style>
  <w:style w:type="paragraph" w:styleId="Default" w:customStyle="1">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8.png" Id="rId18" /><Relationship Type="http://schemas.openxmlformats.org/officeDocument/2006/relationships/image" Target="media/image16.png" Id="rId26" /><Relationship Type="http://schemas.openxmlformats.org/officeDocument/2006/relationships/customXml" Target="../customXml/item3.xml" Id="rId3" /><Relationship Type="http://schemas.openxmlformats.org/officeDocument/2006/relationships/image" Target="media/image11.png"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7.png" Id="rId17" /><Relationship Type="http://schemas.openxmlformats.org/officeDocument/2006/relationships/image" Target="media/image15.png" Id="rId25"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image" Target="media/image10.png"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image" Target="media/image14.png" Id="rId24"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image" Target="media/image13.png"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image" Target="media/image9.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image" Target="media/image12.png" Id="rId22" /><Relationship Type="http://schemas.openxmlformats.org/officeDocument/2006/relationships/image" Target="media/image17.png" Id="rId27" /></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xmlns:thm15="http://schemas.microsoft.com/office/thememl/2012/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Props1.xml><?xml version="1.0" encoding="utf-8"?>
<ds:datastoreItem xmlns:ds="http://schemas.openxmlformats.org/officeDocument/2006/customXml" ds:itemID="{6EBCC945-D2BB-4BB1-89E8-5C5C1B36F6E3}">
  <ds:schemaRefs>
    <ds:schemaRef ds:uri="http://schemas.microsoft.com/sharepoint/v3/contenttype/forms"/>
  </ds:schemaRefs>
</ds:datastoreItem>
</file>

<file path=customXml/itemProps2.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customXml/itemProps3.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Patricia-Georgiana Rechisan</dc:creator>
  <keywords/>
  <dc:description/>
  <lastModifiedBy>Gabriel Simion Troc</lastModifiedBy>
  <revision>7</revision>
  <dcterms:created xsi:type="dcterms:W3CDTF">2025-07-30T11:18:00.0000000Z</dcterms:created>
  <dcterms:modified xsi:type="dcterms:W3CDTF">2025-09-11T11:10:04.0881228Z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ies>
</file>