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08DE6978" w:rsidR="00123B64" w:rsidRPr="00AE5FC2" w:rsidRDefault="00C41F8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Metode calitative de cercetare sociologică</w:t>
      </w:r>
    </w:p>
    <w:p w14:paraId="147D6DE1" w14:textId="63DFF6C0" w:rsidR="00123B64" w:rsidRPr="001C2668" w:rsidRDefault="00123B64" w:rsidP="00FB5485">
      <w:pPr>
        <w:jc w:val="center"/>
        <w:rPr>
          <w:rFonts w:ascii="Cambria" w:hAnsi="Cambria"/>
        </w:rPr>
      </w:pPr>
      <w:r w:rsidRPr="296B12EC">
        <w:rPr>
          <w:rFonts w:ascii="Cambria" w:hAnsi="Cambria"/>
        </w:rPr>
        <w:t>Anul universitar</w:t>
      </w:r>
      <w:r w:rsidR="00632190" w:rsidRPr="296B12EC">
        <w:rPr>
          <w:rFonts w:ascii="Cambria" w:hAnsi="Cambria"/>
        </w:rPr>
        <w:t xml:space="preserve"> </w:t>
      </w:r>
      <w:r w:rsidR="00AE5FC2" w:rsidRPr="296B12EC">
        <w:rPr>
          <w:rFonts w:ascii="Cambria" w:hAnsi="Cambria"/>
        </w:rPr>
        <w:t>202</w:t>
      </w:r>
      <w:r w:rsidR="15B3B940" w:rsidRPr="296B12EC">
        <w:rPr>
          <w:rFonts w:ascii="Cambria" w:hAnsi="Cambria"/>
        </w:rPr>
        <w:t>5</w:t>
      </w:r>
      <w:r w:rsidR="00AE5FC2" w:rsidRPr="296B12EC">
        <w:rPr>
          <w:rFonts w:ascii="Cambria" w:hAnsi="Cambria"/>
        </w:rPr>
        <w:t xml:space="preserve"> - 202</w:t>
      </w:r>
      <w:r w:rsidR="5BE88996" w:rsidRPr="296B12EC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5D511847" w:rsidR="00D51618" w:rsidRPr="00D51618" w:rsidRDefault="00B41D07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7B8C349E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651450E5" w:rsidR="008F5E28" w:rsidRPr="00C0333B" w:rsidRDefault="004F7055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Metode Calitative de Cercetare Sociologică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249A6F8E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4F7055">
              <w:rPr>
                <w:sz w:val="20"/>
                <w:szCs w:val="20"/>
              </w:rPr>
              <w:t>304</w:t>
            </w:r>
          </w:p>
        </w:tc>
      </w:tr>
      <w:tr w:rsidR="008F5E28" w:rsidRPr="00972DAD" w14:paraId="7729D621" w14:textId="77777777" w:rsidTr="7B8C349E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58291C14" w:rsidR="008F5E28" w:rsidRPr="00972DAD" w:rsidRDefault="14A6CD10" w:rsidP="7B8C349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proofErr w:type="spellStart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Goina</w:t>
            </w:r>
            <w:proofErr w:type="spellEnd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 xml:space="preserve"> Calin</w:t>
            </w:r>
          </w:p>
        </w:tc>
      </w:tr>
      <w:tr w:rsidR="008F5E28" w:rsidRPr="00972DAD" w14:paraId="6941DE1C" w14:textId="77777777" w:rsidTr="7B8C349E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5A484349" w:rsidR="008F5E28" w:rsidRPr="00972DAD" w:rsidRDefault="005C79D8" w:rsidP="7B8C349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proofErr w:type="spellStart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Goina</w:t>
            </w:r>
            <w:proofErr w:type="spellEnd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 xml:space="preserve"> Calin</w:t>
            </w:r>
          </w:p>
        </w:tc>
      </w:tr>
      <w:tr w:rsidR="007566DE" w:rsidRPr="00CB7D36" w14:paraId="5663EAF6" w14:textId="77777777" w:rsidTr="7B8C349E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3B6592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  <w:r w:rsidR="004F7055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763EDF40" w:rsidR="006016CF" w:rsidRPr="00AE5FC2" w:rsidRDefault="004F7055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3874A7F9" w:rsidR="006016CF" w:rsidRPr="00CB7D36" w:rsidRDefault="004F705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4BBC8B98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24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4314FADA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69A4EE58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7758A50B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5DD14D22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1EC09999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1B8356C7" w:rsidR="00117B5A" w:rsidRPr="00972DAD" w:rsidRDefault="004F7055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13627011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4F7055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26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28628713" w:rsidR="004D2236" w:rsidRPr="00972DAD" w:rsidRDefault="004F7055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315569DF" w14:textId="1A63C76C" w:rsidR="7B8C349E" w:rsidRDefault="7B8C349E" w:rsidP="7B8C349E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Reguli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de management al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grupului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studenți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:</w:t>
            </w:r>
          </w:p>
          <w:p w14:paraId="4F109B3D" w14:textId="22AB68C9" w:rsidR="7B8C349E" w:rsidRDefault="7B8C349E" w:rsidP="7B8C349E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netolerarea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convorbirilor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telefonice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timpul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cursului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sala de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curs</w:t>
            </w:r>
            <w:proofErr w:type="spellEnd"/>
          </w:p>
          <w:p w14:paraId="5FE5E884" w14:textId="528ACD38" w:rsidR="7B8C349E" w:rsidRDefault="7B8C349E" w:rsidP="7B8C349E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netolerarea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intrării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nejustificate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și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disruptive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sală</w:t>
            </w:r>
            <w:proofErr w:type="spellEnd"/>
          </w:p>
        </w:tc>
      </w:tr>
      <w:tr w:rsidR="00844EAD" w:rsidRPr="00972DAD" w14:paraId="41B31065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68B4614" w14:textId="2920E462" w:rsidR="7B8C349E" w:rsidRDefault="7B8C349E" w:rsidP="7B8C349E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Prezența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obligatorie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la</w:t>
            </w:r>
            <w:r w:rsidR="3C15E1EF"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="3C15E1EF"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minim</w:t>
            </w:r>
            <w:proofErr w:type="spellEnd"/>
            <w:r w:rsidR="3C15E1EF"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9</w:t>
            </w:r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dintre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întâlniri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Nerespectarea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acestei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cerințe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duce la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nepromovarea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seminarului</w:t>
            </w:r>
            <w:proofErr w:type="spellEnd"/>
            <w:r w:rsidRPr="7B8C349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.</w:t>
            </w: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1DA20C85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1DA20C85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B470361" w14:textId="77777777" w:rsidR="0011488E" w:rsidRDefault="0011488E" w:rsidP="000B523D">
      <w:pPr>
        <w:spacing w:after="0"/>
        <w:ind w:hanging="425"/>
        <w:rPr>
          <w:rFonts w:ascii="Cambria" w:hAnsi="Cambria"/>
          <w:b/>
          <w:sz w:val="20"/>
          <w:szCs w:val="20"/>
        </w:rPr>
      </w:pPr>
    </w:p>
    <w:p w14:paraId="44D75EFB" w14:textId="4E883ADD" w:rsidR="000B523D" w:rsidRPr="00AB0DE7" w:rsidRDefault="000B523D" w:rsidP="000B523D">
      <w:pPr>
        <w:spacing w:after="0"/>
        <w:ind w:hanging="425"/>
        <w:rPr>
          <w:rFonts w:ascii="Cambria" w:hAnsi="Cambria"/>
          <w:b/>
          <w:sz w:val="20"/>
          <w:szCs w:val="20"/>
        </w:rPr>
      </w:pPr>
      <w:r w:rsidRPr="00AB0DE7">
        <w:rPr>
          <w:rFonts w:ascii="Cambria" w:hAnsi="Cambria"/>
          <w:b/>
          <w:sz w:val="20"/>
          <w:szCs w:val="20"/>
        </w:rPr>
        <w:t>6.2. Rezultatele învățării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0B523D" w:rsidRPr="0039068A" w14:paraId="0B821998" w14:textId="77777777" w:rsidTr="00657323">
        <w:trPr>
          <w:cantSplit/>
          <w:trHeight w:val="1460"/>
        </w:trPr>
        <w:tc>
          <w:tcPr>
            <w:tcW w:w="852" w:type="dxa"/>
            <w:textDirection w:val="btLr"/>
            <w:vAlign w:val="center"/>
          </w:tcPr>
          <w:p w14:paraId="15638A85" w14:textId="77777777" w:rsidR="000B523D" w:rsidRPr="000B7D0D" w:rsidRDefault="000B523D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Cunoștințe</w:t>
            </w:r>
          </w:p>
        </w:tc>
        <w:tc>
          <w:tcPr>
            <w:tcW w:w="9639" w:type="dxa"/>
            <w:vAlign w:val="center"/>
          </w:tcPr>
          <w:p w14:paraId="7391645D" w14:textId="77777777" w:rsidR="00A64FA0" w:rsidRPr="00E87B24" w:rsidRDefault="00A64FA0" w:rsidP="00A64FA0">
            <w:r w:rsidRPr="00E87B24">
              <w:t xml:space="preserve">Studentul/Absolventul </w:t>
            </w:r>
            <w:r w:rsidRPr="00694C1F">
              <w:t>f</w:t>
            </w:r>
            <w:r w:rsidRPr="00E87B24">
              <w:t>ormulează și</w:t>
            </w:r>
            <w:r w:rsidRPr="00694C1F">
              <w:t xml:space="preserve"> </w:t>
            </w:r>
            <w:r w:rsidRPr="00E87B24">
              <w:t>descrie concepte, teorii și paradigme</w:t>
            </w:r>
            <w:r w:rsidRPr="00694C1F">
              <w:t xml:space="preserve"> </w:t>
            </w:r>
            <w:r w:rsidRPr="00E87B24">
              <w:t>utilizate în cercetarea socială, la nivelul</w:t>
            </w:r>
            <w:r w:rsidRPr="00694C1F">
              <w:t xml:space="preserve"> </w:t>
            </w:r>
            <w:r w:rsidRPr="00E87B24">
              <w:t>indivizilor, grupurilor, organizațiilor,</w:t>
            </w:r>
            <w:r w:rsidRPr="00694C1F">
              <w:t xml:space="preserve"> </w:t>
            </w:r>
            <w:r w:rsidRPr="00E87B24">
              <w:t>instituțiilor, categoriilor sociale și</w:t>
            </w:r>
            <w:r w:rsidRPr="00694C1F">
              <w:t xml:space="preserve"> </w:t>
            </w:r>
            <w:r w:rsidRPr="00E87B24">
              <w:t>comunităților, precum și analizează relațiile</w:t>
            </w:r>
            <w:r w:rsidRPr="00694C1F">
              <w:t xml:space="preserve"> </w:t>
            </w:r>
            <w:r w:rsidRPr="00E87B24">
              <w:t>dintre acestea și metodologiile aplicate în</w:t>
            </w:r>
            <w:r w:rsidRPr="00694C1F">
              <w:t xml:space="preserve"> </w:t>
            </w:r>
            <w:r w:rsidRPr="00E87B24">
              <w:t>studierea structurii, proceselor și dinamicii</w:t>
            </w:r>
            <w:r w:rsidRPr="00694C1F">
              <w:t xml:space="preserve"> </w:t>
            </w:r>
            <w:r w:rsidRPr="00E87B24">
              <w:t>sociale.</w:t>
            </w:r>
          </w:p>
          <w:p w14:paraId="26C5C0CC" w14:textId="76BAB3D2" w:rsidR="000B523D" w:rsidRPr="000B7D0D" w:rsidRDefault="000B523D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B523D" w:rsidRPr="0039068A" w14:paraId="374E2DAB" w14:textId="77777777" w:rsidTr="00657323">
        <w:trPr>
          <w:cantSplit/>
          <w:trHeight w:val="1398"/>
        </w:trPr>
        <w:tc>
          <w:tcPr>
            <w:tcW w:w="852" w:type="dxa"/>
            <w:textDirection w:val="btLr"/>
            <w:vAlign w:val="center"/>
          </w:tcPr>
          <w:p w14:paraId="191C9AA3" w14:textId="77777777" w:rsidR="000B523D" w:rsidRPr="000B7D0D" w:rsidRDefault="000B523D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Aptitudini</w:t>
            </w:r>
          </w:p>
        </w:tc>
        <w:tc>
          <w:tcPr>
            <w:tcW w:w="9639" w:type="dxa"/>
            <w:vAlign w:val="center"/>
          </w:tcPr>
          <w:p w14:paraId="79651E73" w14:textId="7857BEB2" w:rsidR="000B523D" w:rsidRPr="000B7D0D" w:rsidRDefault="00B83532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87B24">
              <w:t>Studentul/Absolventul identifică metode,</w:t>
            </w:r>
            <w:r w:rsidRPr="00694C1F">
              <w:t xml:space="preserve"> </w:t>
            </w:r>
            <w:r w:rsidRPr="00E87B24">
              <w:t>tehnici, procedee și instrumente adecvate</w:t>
            </w:r>
            <w:r w:rsidRPr="00694C1F">
              <w:t xml:space="preserve"> </w:t>
            </w:r>
            <w:r w:rsidRPr="00E87B24">
              <w:t>pentru cercetarea fenomenelor sociale și</w:t>
            </w:r>
            <w:r w:rsidRPr="00694C1F">
              <w:t xml:space="preserve"> </w:t>
            </w:r>
            <w:r w:rsidRPr="00E87B24">
              <w:t>culegerea datelor empirice.</w:t>
            </w:r>
          </w:p>
        </w:tc>
      </w:tr>
      <w:tr w:rsidR="000B523D" w:rsidRPr="0039068A" w14:paraId="08F99763" w14:textId="77777777" w:rsidTr="00657323">
        <w:trPr>
          <w:cantSplit/>
          <w:trHeight w:val="1699"/>
        </w:trPr>
        <w:tc>
          <w:tcPr>
            <w:tcW w:w="852" w:type="dxa"/>
            <w:textDirection w:val="btLr"/>
            <w:vAlign w:val="center"/>
          </w:tcPr>
          <w:p w14:paraId="4D3AD7C1" w14:textId="77777777" w:rsidR="000B523D" w:rsidRPr="000B7D0D" w:rsidRDefault="000B523D" w:rsidP="0065732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Responsabilități</w:t>
            </w:r>
          </w:p>
          <w:p w14:paraId="6573F0C3" w14:textId="77777777" w:rsidR="000B523D" w:rsidRPr="000B7D0D" w:rsidRDefault="000B523D" w:rsidP="0065732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și autonomie</w:t>
            </w:r>
          </w:p>
        </w:tc>
        <w:tc>
          <w:tcPr>
            <w:tcW w:w="9639" w:type="dxa"/>
            <w:vAlign w:val="center"/>
          </w:tcPr>
          <w:p w14:paraId="3ECCA894" w14:textId="77777777" w:rsidR="0011488E" w:rsidRPr="0011488E" w:rsidRDefault="0011488E" w:rsidP="0011488E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11488E">
              <w:rPr>
                <w:rFonts w:ascii="Cambria" w:hAnsi="Cambria"/>
                <w:iCs/>
                <w:sz w:val="20"/>
                <w:szCs w:val="20"/>
              </w:rPr>
              <w:t>Studentul/ Absolventul realizează și interpretează diagnoze în raport cu problemele sociale cu care se confruntă indivizii, grupurile, comunitățile sau organizațiile.</w:t>
            </w:r>
          </w:p>
          <w:p w14:paraId="2BE84707" w14:textId="62CDC6F9" w:rsidR="000B523D" w:rsidRPr="000B7D0D" w:rsidRDefault="0011488E" w:rsidP="0011488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88E">
              <w:rPr>
                <w:rFonts w:ascii="Cambria" w:hAnsi="Cambria"/>
                <w:iCs/>
                <w:sz w:val="20"/>
                <w:szCs w:val="20"/>
              </w:rPr>
              <w:t xml:space="preserve">Studentul/Absolventul analizează datele empirice și evaluează critic și constructiv demersurile de cercetare socioculturală. </w:t>
            </w:r>
          </w:p>
        </w:tc>
      </w:tr>
    </w:tbl>
    <w:p w14:paraId="6A315B26" w14:textId="77777777" w:rsidR="000B523D" w:rsidRDefault="000B523D" w:rsidP="000B523D">
      <w:pPr>
        <w:spacing w:after="0"/>
        <w:rPr>
          <w:rFonts w:ascii="Cambria" w:hAnsi="Cambria"/>
          <w:b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1DA20C85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D3CAF8" w:rsidR="0083358D" w:rsidRPr="00694E26" w:rsidRDefault="00F9A090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Principalul obiectiv</w:t>
            </w:r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al cursului este acela de a le furniza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studenţilor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termenii de bază ai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cunoasterii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sociale interpretative si a se apropia de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gandirea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si conceperea unui plan de cercetare bazat pe empatie  si 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Verstehen-ul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weberian</w:t>
            </w:r>
            <w:proofErr w:type="spellEnd"/>
          </w:p>
        </w:tc>
      </w:tr>
      <w:tr w:rsidR="0083358D" w:rsidRPr="000B7D0D" w14:paraId="36D1494C" w14:textId="77777777" w:rsidTr="1DA20C85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lastRenderedPageBreak/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2D02AFF4" w:rsidR="0083358D" w:rsidRPr="00694E26" w:rsidRDefault="73F445E3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Times New Roman" w:eastAsia="Times New Roman" w:hAnsi="Times New Roman" w:cs="Times New Roman"/>
              </w:rPr>
              <w:t xml:space="preserve">Intre </w:t>
            </w:r>
            <w:r w:rsidRPr="1DA20C8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obiectivele secundare</w:t>
            </w:r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se numără exersarea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catorva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dintre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abilitatile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necesare pentru a efectua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observatia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, interviul sau analiza documentelor, in contextul unui proiect de cercetare unitar al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intregului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curs, in care fiecare dintre student va fi solicitat sa aplice o serie de metode calitative de-a lungul semestrului, si sa contribuie la analiza datelor adunate de el/ea si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ceilalti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colegi.</w:t>
            </w: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441CB087" w14:textId="165E1ED2" w:rsidR="1DA20C85" w:rsidRDefault="1DA20C85" w:rsidP="1DA20C85">
            <w:pPr>
              <w:tabs>
                <w:tab w:val="left" w:pos="0"/>
                <w:tab w:val="left" w:pos="0"/>
                <w:tab w:val="left" w:pos="284"/>
              </w:tabs>
              <w:spacing w:after="0"/>
            </w:pPr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Introducere în problematica cercetării calitative în științele sociale</w:t>
            </w:r>
          </w:p>
          <w:p w14:paraId="0B47B6BE" w14:textId="5969A024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2E66F0D" w14:textId="4224F264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14DB2B3A" w14:textId="2054D155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Cum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gandim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un proiect de cercetare care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foloseste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metodele calitative?</w:t>
            </w:r>
          </w:p>
        </w:tc>
        <w:tc>
          <w:tcPr>
            <w:tcW w:w="3119" w:type="dxa"/>
            <w:vAlign w:val="center"/>
          </w:tcPr>
          <w:p w14:paraId="110551A4" w14:textId="4224F264" w:rsidR="007965C1" w:rsidRPr="002A3A93" w:rsidRDefault="4689C99F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2F417D16" w14:textId="16D1F5CA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3DB5BD62" w14:textId="049EDA28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Ce presupune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cunoasterea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bazata pe metode calitative: „Descrierea densa” a lui Clifford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Geertz</w:t>
            </w:r>
            <w:proofErr w:type="spellEnd"/>
          </w:p>
        </w:tc>
        <w:tc>
          <w:tcPr>
            <w:tcW w:w="3119" w:type="dxa"/>
            <w:vAlign w:val="center"/>
          </w:tcPr>
          <w:p w14:paraId="0F548BD3" w14:textId="4224F264" w:rsidR="002A3A93" w:rsidRPr="002A3A93" w:rsidRDefault="5FD6128C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7BA7C53" w14:textId="59957434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4E2B656F" w14:textId="121288FF" w:rsidR="1DA20C85" w:rsidRDefault="1DA20C85" w:rsidP="1DA20C85">
            <w:pPr>
              <w:tabs>
                <w:tab w:val="left" w:pos="0"/>
                <w:tab w:val="left" w:pos="0"/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Un studiu ilustrativ bazat pe metode calitative: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Sherman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Rachel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2018. “‘A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Very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Expensive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Ordinary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Life’: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Consumption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Symbolic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Boundaries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Moral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Legitimacy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among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New York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Elites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.”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Socio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-Economic Review</w:t>
            </w: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16 (April): 411–33. </w:t>
            </w:r>
            <w:r>
              <w:fldChar w:fldCharType="begin"/>
            </w:r>
            <w:r>
              <w:instrText>HYPERLINK "https://doi.org/10.1093/ser/mwy011" \h</w:instrText>
            </w:r>
            <w:r>
              <w:fldChar w:fldCharType="separate"/>
            </w:r>
            <w:r w:rsidRPr="1DA20C85">
              <w:rPr>
                <w:rStyle w:val="Hyperlink"/>
                <w:rFonts w:ascii="Times New Roman" w:eastAsia="Times New Roman" w:hAnsi="Times New Roman" w:cs="Times New Roman"/>
                <w:color w:val="0563C1"/>
                <w:sz w:val="22"/>
                <w:szCs w:val="22"/>
              </w:rPr>
              <w:t>https://doi.org/10.1093/ser/mwy011</w:t>
            </w:r>
            <w:r>
              <w:fldChar w:fldCharType="end"/>
            </w: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Veti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primi traducerea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facuta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de mine in limba romana.</w:t>
            </w:r>
          </w:p>
          <w:p w14:paraId="441EAB1C" w14:textId="7E1CB039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58F4E78" w14:textId="4224F264" w:rsidR="002A3A93" w:rsidRPr="002A3A93" w:rsidRDefault="14B911A9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536C28E5" w14:textId="6B690E5D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A48" w14:textId="47634C01" w:rsidR="1DA20C85" w:rsidRDefault="1DA20C85" w:rsidP="1DA20C85">
            <w:pPr>
              <w:tabs>
                <w:tab w:val="left" w:pos="284"/>
              </w:tabs>
              <w:spacing w:after="0"/>
            </w:pP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Observatia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ca metoda calitativa.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3C44" w14:textId="4224F264" w:rsidR="003F659E" w:rsidRPr="00C02345" w:rsidRDefault="2DE67E33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0FD44D03" w14:textId="37F34731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789F" w14:textId="6FB3D714" w:rsidR="1DA20C85" w:rsidRDefault="1DA20C85" w:rsidP="1DA20C85">
            <w:pPr>
              <w:tabs>
                <w:tab w:val="left" w:pos="284"/>
              </w:tabs>
              <w:spacing w:after="0"/>
            </w:pP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Radactarea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notelor de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observatie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3D7C" w14:textId="4224F264" w:rsidR="003F659E" w:rsidRPr="00C02345" w:rsidRDefault="607BBF07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6BBEC515" w14:textId="285A2BC4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291" w14:textId="031A8BF3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>Interviul in profunzime, specific metodelor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78A" w14:textId="4224F264" w:rsidR="003F659E" w:rsidRPr="00C02345" w:rsidRDefault="4D7E63F0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2B843CBD" w14:textId="3F8D809C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377" w14:textId="7BED8B02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Cum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gandim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temele care sa structureze interviul in profunzime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3673" w14:textId="4224F264" w:rsidR="003F659E" w:rsidRPr="00C02345" w:rsidRDefault="37B2B0F1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0481BF6A" w14:textId="634C5813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D96" w14:textId="45D81E6F" w:rsidR="1DA20C85" w:rsidRDefault="1DA20C85" w:rsidP="1DA20C85">
            <w:pPr>
              <w:tabs>
                <w:tab w:val="left" w:pos="284"/>
              </w:tabs>
              <w:spacing w:after="0"/>
              <w:jc w:val="both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Focus-grupul: tehnica focus grup (I)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759D" w14:textId="4224F264" w:rsidR="00796905" w:rsidRPr="00C02345" w:rsidRDefault="4A871A9A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0C8E1A01" w14:textId="36988BE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B26B" w14:textId="7CF59EAE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Focus grupul (II)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0E9C" w14:textId="4224F264" w:rsidR="00796905" w:rsidRPr="00C02345" w:rsidRDefault="44FAA8F0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0330C9B0" w14:textId="30196C95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59F" w14:textId="59629339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Analiza datelor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394" w14:textId="4224F264" w:rsidR="00796905" w:rsidRPr="00C02345" w:rsidRDefault="67865934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5B606949" w14:textId="7A59AD8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E5E9" w14:textId="29B77131" w:rsidR="1DA20C85" w:rsidRDefault="1DA20C85" w:rsidP="1DA20C85">
            <w:pPr>
              <w:tabs>
                <w:tab w:val="left" w:pos="0"/>
                <w:tab w:val="left" w:pos="0"/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Teoretizarea la firul ierbii sau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Grounded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Theory</w:t>
            </w:r>
            <w:proofErr w:type="spellEnd"/>
          </w:p>
          <w:p w14:paraId="4415484B" w14:textId="078BDAEF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: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Chun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Tie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Y,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Birks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M, Francis K. „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Grounded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theory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research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: A design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framework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for novice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researchers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.” </w:t>
            </w:r>
            <w:r w:rsidRPr="1DA20C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ro"/>
              </w:rPr>
              <w:t>SAGE Open Med</w:t>
            </w: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. 2019 Jan 2;7:2050312118822927. doi: 10.1177/2050312118822927. PMID: 30637106; PMCID: PMC6318722. –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Veti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lastRenderedPageBreak/>
              <w:t xml:space="preserve">primi traducerea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facuta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de mine in limba romana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A279" w14:textId="4224F264" w:rsidR="00796905" w:rsidRPr="00C02345" w:rsidRDefault="7FCF6C38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lastRenderedPageBreak/>
              <w:t>Prelegere, strategii interactive</w:t>
            </w:r>
          </w:p>
          <w:p w14:paraId="007A7F01" w14:textId="73AA82A8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2B3" w14:textId="38D45D4C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Problematica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generalizarii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in studiile pe baza metodelor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CF64" w14:textId="4224F264" w:rsidR="00796905" w:rsidRPr="00C02345" w:rsidRDefault="72DCB290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38690E1D" w14:textId="430FED0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7B8C349E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61C1" w14:textId="316ADC8C" w:rsidR="1DA20C85" w:rsidRDefault="1DA20C85" w:rsidP="1DA20C85">
            <w:pPr>
              <w:tabs>
                <w:tab w:val="left" w:pos="284"/>
              </w:tabs>
              <w:spacing w:after="0"/>
            </w:pPr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o"/>
              </w:rPr>
              <w:t>Sinteza: Metodele calitative în cercetarea socială.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E66" w14:textId="4224F264" w:rsidR="00796905" w:rsidRPr="00C02345" w:rsidRDefault="729154C1" w:rsidP="1DA20C85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3FF1A11C" w14:textId="39AE2188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7B8C349E">
        <w:trPr>
          <w:trHeight w:val="284"/>
        </w:trPr>
        <w:tc>
          <w:tcPr>
            <w:tcW w:w="10491" w:type="dxa"/>
            <w:gridSpan w:val="3"/>
            <w:vAlign w:val="center"/>
          </w:tcPr>
          <w:p w14:paraId="5F5AD7EB" w14:textId="02E1E14E" w:rsidR="003F659E" w:rsidRPr="00C02345" w:rsidRDefault="003F659E" w:rsidP="7B8C34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7B8C349E">
              <w:rPr>
                <w:rFonts w:ascii="Cambria" w:hAnsi="Cambria"/>
                <w:sz w:val="20"/>
                <w:szCs w:val="20"/>
              </w:rPr>
              <w:t>Bibliografie</w:t>
            </w:r>
          </w:p>
          <w:p w14:paraId="1AC01502" w14:textId="7F11BEB6" w:rsidR="003F659E" w:rsidRPr="00C02345" w:rsidRDefault="17B628BE" w:rsidP="7B8C349E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7B8C349E">
              <w:rPr>
                <w:rFonts w:ascii="Cambria" w:hAnsi="Cambria"/>
                <w:sz w:val="20"/>
                <w:szCs w:val="20"/>
              </w:rPr>
              <w:t>Bibliografie</w:t>
            </w:r>
          </w:p>
          <w:p w14:paraId="5837F55F" w14:textId="13DF1B97" w:rsidR="003F659E" w:rsidRPr="00C02345" w:rsidRDefault="003F659E" w:rsidP="7B8C349E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B34BDAF" w14:textId="3ECA8ACA" w:rsidR="003F659E" w:rsidRPr="00C02345" w:rsidRDefault="17B628BE" w:rsidP="7B8C349E">
            <w:pPr>
              <w:spacing w:after="0" w:line="240" w:lineRule="auto"/>
              <w:jc w:val="both"/>
            </w:pPr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obligatorie: </w:t>
            </w:r>
          </w:p>
          <w:p w14:paraId="7292FC7C" w14:textId="559720DB" w:rsidR="003F659E" w:rsidRPr="00C02345" w:rsidRDefault="17B628BE" w:rsidP="7B8C349E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Agabrian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, Mircea (2004) </w:t>
            </w:r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Cercetarea calitativă a socialului</w:t>
            </w:r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Iaşi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: Institutul European. (Cap.2. Structura și elementele designului cercetării, pp.14-42; Cap. 3. Strategiile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esantionarii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 in cercetarea calitativa, pp.43-53; Cap.5. Interviul calitativ, pp. 69-111; Cap.6. Focus grup, pp. 112-122).</w:t>
            </w:r>
          </w:p>
          <w:p w14:paraId="49A05BA9" w14:textId="60378459" w:rsidR="003F659E" w:rsidRPr="00C02345" w:rsidRDefault="17B628BE" w:rsidP="7B8C349E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Chun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Tie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Y,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Birks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M, Francis K.(2019) „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Grounded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theory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A design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framework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 novice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researchers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r w:rsidRPr="7B8C349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SAGE Open Med</w:t>
            </w:r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2019 Jan 2;7:2050312118822927. doi: 10.1177/2050312118822927. PMID: 30637106; PMCID: PMC6318722 –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384DCC83" w14:textId="5601F062" w:rsidR="003F659E" w:rsidRPr="00C02345" w:rsidRDefault="17B628BE" w:rsidP="7B8C349E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Flick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, Uwe (2009) </w:t>
            </w:r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Introduction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to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Qualitative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Research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, London: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Sage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. (Ch.19.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documents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 as data, pp.255-261;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Qualitative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Research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 Internet, pp.264-279)</w:t>
            </w:r>
          </w:p>
          <w:p w14:paraId="1DACB38F" w14:textId="2422F25F" w:rsidR="003F659E" w:rsidRPr="00C02345" w:rsidRDefault="17B628BE" w:rsidP="7B8C349E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Iluţ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Petru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(1997)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Abordarea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calitativă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socioumanului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Iaşi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Polirom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(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Subcap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1.</w:t>
            </w:r>
            <w:proofErr w:type="gram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3.Natura</w:t>
            </w:r>
            <w:proofErr w:type="gram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socioumanului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cunoasterii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sale, pp. 24-37; Subcap.2.2.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Observaţia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 pp. 76-85)</w:t>
            </w:r>
          </w:p>
          <w:p w14:paraId="42D2DD13" w14:textId="013A356E" w:rsidR="003F659E" w:rsidRPr="00C02345" w:rsidRDefault="17B628BE" w:rsidP="7B8C349E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Krueger, Richard A.; Casey, Mary Anne (2005)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Metoda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focus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grup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: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Ghid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practic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pentru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cercetarea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aplicată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,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>Polirom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.</w:t>
            </w:r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r w:rsidRPr="7B8C349E">
              <w:rPr>
                <w:rFonts w:ascii="Calibri" w:eastAsia="Calibri" w:hAnsi="Calibri" w:cs="Calibri"/>
                <w:sz w:val="22"/>
                <w:szCs w:val="22"/>
              </w:rPr>
              <w:t>Paginile 20-35 (cap.1. O vedere de ansamblu a focus grupurilor); 38-49 (cap.2. Planificarea studiului realizat prin metoda focus grup); 58-66 și 77-90 (cap.3. Elaborarea unui demers interogativ); 94-115 (cap.4. Participanții la un focus grup); 124-142 (cap. 5. Abilitățile de moderare).</w:t>
            </w:r>
          </w:p>
          <w:p w14:paraId="4D1EF858" w14:textId="3969F1FD" w:rsidR="003F659E" w:rsidRPr="00C02345" w:rsidRDefault="17B628BE" w:rsidP="7B8C349E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Peretz, Henri (2002)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Metodele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în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sociologie: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Observaţia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,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>Editura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>Institutului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>European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. </w:t>
            </w:r>
            <w:r w:rsidRPr="7B8C349E">
              <w:rPr>
                <w:rFonts w:ascii="Calibri" w:eastAsia="Calibri" w:hAnsi="Calibri" w:cs="Calibri"/>
                <w:sz w:val="22"/>
                <w:szCs w:val="22"/>
              </w:rPr>
              <w:t>Paginile 29-50 (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cap.I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Observaţia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 directa) și 101-117 (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cap.IV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 xml:space="preserve">. Redactarea notelor de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</w:rPr>
              <w:t>observaţie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3B06A69F" w14:textId="15512A63" w:rsidR="003F659E" w:rsidRPr="00C02345" w:rsidRDefault="17B628BE" w:rsidP="7B8C349E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Sherman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Rachel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(2018) “‘A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Very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Expensive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Ordinary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Life’: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Consumption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Symbolic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Boundaries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Moral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Legitimacy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among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New York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Elites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Socio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-Economic Review</w:t>
            </w:r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16 (April): 411–33. </w:t>
            </w:r>
            <w:r>
              <w:fldChar w:fldCharType="begin"/>
            </w:r>
            <w:r>
              <w:instrText>HYPERLINK "https://doi.org/10.1093/ser/mwy011" \h</w:instrText>
            </w:r>
            <w:r>
              <w:fldChar w:fldCharType="separate"/>
            </w:r>
            <w:r w:rsidRPr="7B8C349E">
              <w:rPr>
                <w:rStyle w:val="Hyperlink"/>
                <w:rFonts w:ascii="Times New Roman" w:eastAsia="Times New Roman" w:hAnsi="Times New Roman" w:cs="Times New Roman"/>
                <w:color w:val="0563C1"/>
                <w:sz w:val="22"/>
                <w:szCs w:val="22"/>
              </w:rPr>
              <w:t>https://doi.org/10.1093/ser/mwy011</w:t>
            </w:r>
            <w:r>
              <w:fldChar w:fldCharType="end"/>
            </w:r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7B87DF80" w14:textId="33D16B0A" w:rsidR="003F659E" w:rsidRPr="00C02345" w:rsidRDefault="17B628BE" w:rsidP="7B8C349E">
            <w:pPr>
              <w:spacing w:after="0" w:line="240" w:lineRule="auto"/>
              <w:jc w:val="both"/>
            </w:pPr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  <w:p w14:paraId="052F2BDD" w14:textId="511F25A9" w:rsidR="003F659E" w:rsidRPr="00C02345" w:rsidRDefault="17B628BE" w:rsidP="7B8C349E">
            <w:pPr>
              <w:tabs>
                <w:tab w:val="left" w:pos="2715"/>
              </w:tabs>
              <w:spacing w:after="0" w:line="240" w:lineRule="auto"/>
            </w:pPr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opţională</w:t>
            </w:r>
            <w:proofErr w:type="spellEnd"/>
          </w:p>
          <w:p w14:paraId="5C687714" w14:textId="44838863" w:rsidR="003F659E" w:rsidRPr="00C02345" w:rsidRDefault="17B628BE" w:rsidP="7B8C349E">
            <w:pPr>
              <w:spacing w:after="0" w:line="240" w:lineRule="auto"/>
              <w:ind w:left="720" w:hanging="720"/>
              <w:jc w:val="both"/>
            </w:pP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Lewis, J.,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McNaughton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Nicholls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C., &amp;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Ormston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R. (2014).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practice : a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guide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for social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students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and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researchers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 /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Ritchie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Lewis, Carol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McNaughton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Nicholls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Rachel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Ormston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Ed.;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Second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edition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.). SAGE</w:t>
            </w:r>
          </w:p>
          <w:p w14:paraId="783C2018" w14:textId="7CBA71DB" w:rsidR="003F659E" w:rsidRPr="00C02345" w:rsidRDefault="17B628BE" w:rsidP="7B8C349E">
            <w:pPr>
              <w:spacing w:after="0" w:line="240" w:lineRule="auto"/>
              <w:ind w:left="720" w:hanging="720"/>
              <w:jc w:val="both"/>
            </w:pPr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1DC6F8E7" w14:textId="11288166" w:rsidR="003F659E" w:rsidRPr="00C02345" w:rsidRDefault="17B628BE" w:rsidP="7B8C349E">
            <w:pPr>
              <w:spacing w:after="0" w:line="240" w:lineRule="auto"/>
              <w:ind w:left="720" w:hanging="720"/>
              <w:jc w:val="both"/>
            </w:pP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Denzin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Norman K.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and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Yvonna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S. Lincoln,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(2nd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ed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). (2000).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Handbook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Sage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Publications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.</w:t>
            </w:r>
          </w:p>
          <w:p w14:paraId="4EF92268" w14:textId="2AF033B0" w:rsidR="003F659E" w:rsidRPr="00C02345" w:rsidRDefault="17B628BE" w:rsidP="7B8C349E">
            <w:pPr>
              <w:spacing w:after="0" w:line="240" w:lineRule="auto"/>
              <w:ind w:left="720" w:hanging="720"/>
              <w:jc w:val="both"/>
            </w:pPr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1C39190C" w14:textId="7E865FDC" w:rsidR="003F659E" w:rsidRPr="00C02345" w:rsidRDefault="17B628BE" w:rsidP="7B8C349E">
            <w:pPr>
              <w:spacing w:after="0" w:line="240" w:lineRule="auto"/>
              <w:ind w:left="720" w:hanging="720"/>
              <w:jc w:val="both"/>
            </w:pP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Luker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. Kristin. (2008).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Salsa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dancing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into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the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social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sciences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: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in an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age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info-glut</w:t>
            </w:r>
            <w:proofErr w:type="spellEnd"/>
            <w:r w:rsidRPr="7B8C349E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Harvard University Press.</w:t>
            </w:r>
          </w:p>
          <w:p w14:paraId="2E2A6FB7" w14:textId="121F4EAD" w:rsidR="003F659E" w:rsidRPr="00C02345" w:rsidRDefault="17B628BE" w:rsidP="7B8C349E">
            <w:pPr>
              <w:spacing w:after="0" w:line="240" w:lineRule="auto"/>
              <w:ind w:left="720" w:hanging="720"/>
              <w:jc w:val="both"/>
            </w:pPr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103B6373" w14:textId="46493461" w:rsidR="003F659E" w:rsidRPr="00C02345" w:rsidRDefault="17B628BE" w:rsidP="7B8C349E">
            <w:pPr>
              <w:spacing w:after="0" w:line="240" w:lineRule="auto"/>
              <w:ind w:left="720" w:hanging="720"/>
              <w:jc w:val="both"/>
            </w:pPr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Profesorul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isi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rezerva dreptul de a modifica temele pe care le vom acoperi la curs sau textele pe care le-a enumerat in aceasta fisa a disciplinei in </w:t>
            </w:r>
            <w:proofErr w:type="spellStart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>functie</w:t>
            </w:r>
            <w:proofErr w:type="spellEnd"/>
            <w:r w:rsidRPr="7B8C349E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de considerente pedagogice sau de dinamica cursului/seminarului. Modul de evaluare nu va suferi nicio modificare.</w:t>
            </w:r>
          </w:p>
          <w:p w14:paraId="28D0D0F1" w14:textId="02D4D35A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24C172F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23A4F1F0" w14:textId="145BF192" w:rsidR="1DA20C85" w:rsidRDefault="1DA20C85" w:rsidP="1DA20C85">
            <w:pPr>
              <w:spacing w:after="0"/>
            </w:pPr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Introducere în problematica cercetării calitative în științele sociale</w:t>
            </w:r>
          </w:p>
        </w:tc>
        <w:tc>
          <w:tcPr>
            <w:tcW w:w="3119" w:type="dxa"/>
            <w:vAlign w:val="center"/>
          </w:tcPr>
          <w:p w14:paraId="7A7ED45E" w14:textId="36C63CE3" w:rsidR="003F659E" w:rsidRPr="00C02345" w:rsidRDefault="0B95B98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Cambria" w:hAnsi="Cambria"/>
                <w:sz w:val="20"/>
                <w:szCs w:val="20"/>
              </w:rPr>
              <w:t>Strategii interactive</w:t>
            </w: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47076235" w14:textId="5713A4A5" w:rsidR="1DA20C85" w:rsidRDefault="1DA20C85" w:rsidP="1DA20C85">
            <w:pPr>
              <w:tabs>
                <w:tab w:val="left" w:pos="284"/>
              </w:tabs>
              <w:spacing w:after="0"/>
              <w:jc w:val="both"/>
            </w:pPr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Cum concepem un proiect de cercetare care </w:t>
            </w:r>
            <w:proofErr w:type="spellStart"/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-modulul 1</w:t>
            </w:r>
          </w:p>
          <w:p w14:paraId="23F88189" w14:textId="6D6F703F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lang w:val="ro"/>
              </w:rPr>
              <w:lastRenderedPageBreak/>
              <w:t xml:space="preserve"> 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2C689389" w14:textId="50C0C12F" w:rsidR="1DA20C85" w:rsidRDefault="1DA20C85" w:rsidP="1DA20C85">
            <w:pPr>
              <w:tabs>
                <w:tab w:val="left" w:pos="284"/>
              </w:tabs>
              <w:spacing w:after="0"/>
              <w:jc w:val="both"/>
            </w:pPr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Cum concepem un proiect de cercetare care </w:t>
            </w:r>
            <w:proofErr w:type="spellStart"/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-modulul 2</w:t>
            </w:r>
          </w:p>
          <w:p w14:paraId="34A69C26" w14:textId="239E3738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14FF5E8F" w14:textId="48044CE5" w:rsidR="1DA20C85" w:rsidRDefault="1DA20C85" w:rsidP="1DA20C85">
            <w:pPr>
              <w:spacing w:after="0"/>
            </w:pPr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Cum concepem un proiect de cercetare care </w:t>
            </w:r>
            <w:proofErr w:type="spellStart"/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– modulul 3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7209BBF9" w14:textId="491CF022" w:rsidR="1DA20C85" w:rsidRDefault="1DA20C85" w:rsidP="1DA20C85">
            <w:pPr>
              <w:spacing w:after="0"/>
            </w:pP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>Poiectul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finala de cercetare folosind metodele de teren – modulul 4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48CB092F" w14:textId="1DD37320" w:rsidR="1DA20C85" w:rsidRDefault="1DA20C85" w:rsidP="1DA20C85">
            <w:pPr>
              <w:tabs>
                <w:tab w:val="left" w:pos="0"/>
                <w:tab w:val="left" w:pos="0"/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Tehnica interviului – modulul 1 – cum stabilim temele care sa ne ghideze si structureze interviul in profunzime o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conversatiei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cu scop</w:t>
            </w:r>
          </w:p>
          <w:p w14:paraId="5AF7650D" w14:textId="32A57B68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7B149A29" w14:textId="5ACC7C9C" w:rsidR="1DA20C85" w:rsidRDefault="1DA20C85" w:rsidP="1DA20C85">
            <w:pPr>
              <w:tabs>
                <w:tab w:val="left" w:pos="0"/>
                <w:tab w:val="left" w:pos="0"/>
                <w:tab w:val="left" w:pos="284"/>
              </w:tabs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Tehnica interviului – modulul 2 – o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conversatie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cu scop </w:t>
            </w:r>
          </w:p>
          <w:p w14:paraId="73E1AFD4" w14:textId="0A338533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4A3F993A" w14:textId="2CFC1EB0" w:rsidR="1DA20C85" w:rsidRDefault="1DA20C85" w:rsidP="1DA20C85">
            <w:pPr>
              <w:spacing w:after="0"/>
              <w:jc w:val="both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Interviul calitativ: conducerea convorbirilor,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inregistrarea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transcrierea si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reflectia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asupra interviurilor – modulul 3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77B37CDD" w14:textId="09AB7775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Interviul calitativ: conducerea convorbirilor,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inregistrarea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transcrierea si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reflectia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asupra interviurilor – modulul 4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134137EA" w14:textId="50859CF1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Analiza datelor calitative – transcrierea  modulul 1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646CD35C" w14:textId="387966AE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Analiza datelor calitative – codarea – modulul 2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2E428E9B" w14:textId="3F1A8953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Analiza datelor calitative – stabilirea raporturilor intre coduri. Cum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gandim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relatiile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dintre ele.- modulul 3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7AE3D9CA" w14:textId="404743B5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Cum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>gandim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si redactam un studiu: scrierea in sociologie -modulul 4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7B8C349E">
        <w:trPr>
          <w:trHeight w:val="284"/>
        </w:trPr>
        <w:tc>
          <w:tcPr>
            <w:tcW w:w="4395" w:type="dxa"/>
            <w:vAlign w:val="center"/>
          </w:tcPr>
          <w:p w14:paraId="239A7E28" w14:textId="4F80E8BE" w:rsidR="1DA20C85" w:rsidRDefault="1DA20C85" w:rsidP="1DA20C85">
            <w:pPr>
              <w:spacing w:after="0"/>
            </w:pPr>
            <w:r w:rsidRPr="1DA20C8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Sinteza: Metodele calitative în cercetarea socială.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7B8C349E">
        <w:trPr>
          <w:trHeight w:val="284"/>
        </w:trPr>
        <w:tc>
          <w:tcPr>
            <w:tcW w:w="10491" w:type="dxa"/>
            <w:gridSpan w:val="3"/>
            <w:vAlign w:val="center"/>
          </w:tcPr>
          <w:p w14:paraId="3955BC08" w14:textId="7F11BEB6" w:rsidR="003F659E" w:rsidRPr="00C02345" w:rsidRDefault="5EC2DDA4" w:rsidP="1DA20C85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Cambria" w:hAnsi="Cambria"/>
                <w:sz w:val="20"/>
                <w:szCs w:val="20"/>
              </w:rPr>
              <w:t>Bibliografie</w:t>
            </w:r>
          </w:p>
          <w:p w14:paraId="3A27741E" w14:textId="13DF1B97" w:rsidR="003F659E" w:rsidRPr="00C02345" w:rsidRDefault="003F659E" w:rsidP="1DA20C85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A1D520" w14:textId="3ECA8ACA" w:rsidR="003F659E" w:rsidRPr="00C02345" w:rsidRDefault="4BC16024" w:rsidP="1DA20C85">
            <w:pPr>
              <w:spacing w:after="0" w:line="240" w:lineRule="auto"/>
              <w:jc w:val="both"/>
            </w:pPr>
            <w:r w:rsidRPr="1DA20C85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obligatorie: </w:t>
            </w:r>
          </w:p>
          <w:p w14:paraId="5E9F6C9E" w14:textId="559720DB" w:rsidR="003F659E" w:rsidRPr="00C02345" w:rsidRDefault="4BC16024" w:rsidP="1DA20C85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Agabrian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, Mircea (2004) </w:t>
            </w:r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Cercetarea calitativă a socialului</w:t>
            </w:r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Iaşi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: Institutul European. (Cap.2. Structura și elementele designului cercetării, pp.14-42; Cap. 3. Strategiile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esantionarii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in cercetarea calitativa, pp.43-53; Cap.5. Interviul calitativ, pp. 69-111; Cap.6. Focus grup, pp. 112-122).</w:t>
            </w:r>
          </w:p>
          <w:p w14:paraId="38BAB5B8" w14:textId="60378459" w:rsidR="003F659E" w:rsidRPr="00C02345" w:rsidRDefault="4BC16024" w:rsidP="1DA20C85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Chun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Tie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Birks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M, Francis K.(2019) „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Grounded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theory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A design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framework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 novice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researchers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r w:rsidRPr="1DA20C8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SAGE Open Med</w:t>
            </w:r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2019 Jan 2;7:2050312118822927. doi: 10.1177/2050312118822927. PMID: 30637106; PMCID: PMC6318722 –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2782C627" w14:textId="5601F062" w:rsidR="003F659E" w:rsidRPr="00C02345" w:rsidRDefault="4BC16024" w:rsidP="1DA20C85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Flick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, Uwe (2009) </w:t>
            </w:r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Introduction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to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Qualitative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Research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, London: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Sage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. (Ch.19.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documents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as data, pp.255-261;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Qualitative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Research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Internet, pp.264-279)</w:t>
            </w:r>
          </w:p>
          <w:p w14:paraId="60338834" w14:textId="2422F25F" w:rsidR="003F659E" w:rsidRPr="00C02345" w:rsidRDefault="4BC16024" w:rsidP="1DA20C85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Iluţ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Petru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(1997)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Abordarea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calitativă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socioumanului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Iaşi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Polirom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(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Subcap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1.</w:t>
            </w:r>
            <w:proofErr w:type="gram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3.Natura</w:t>
            </w:r>
            <w:proofErr w:type="gram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socioumanului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cunoasterii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sale, pp. 24-37; Subcap.2.2.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Observaţia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 pp. 76-85)</w:t>
            </w:r>
          </w:p>
          <w:p w14:paraId="7ECE188F" w14:textId="013A356E" w:rsidR="003F659E" w:rsidRPr="00C02345" w:rsidRDefault="4BC16024" w:rsidP="1DA20C85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lastRenderedPageBreak/>
              <w:t xml:space="preserve">Krueger, Richard A.; Casey, Mary Anne (2005)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Metoda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focus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grup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: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Ghid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practic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pentru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cercetarea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aplicată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,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>Polirom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.</w:t>
            </w:r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r w:rsidRPr="1DA20C85">
              <w:rPr>
                <w:rFonts w:ascii="Calibri" w:eastAsia="Calibri" w:hAnsi="Calibri" w:cs="Calibri"/>
                <w:sz w:val="22"/>
                <w:szCs w:val="22"/>
              </w:rPr>
              <w:t>Paginile 20-35 (cap.1. O vedere de ansamblu a focus grupurilor); 38-49 (cap.2. Planificarea studiului realizat prin metoda focus grup); 58-66 și 77-90 (cap.3. Elaborarea unui demers interogativ); 94-115 (cap.4. Participanții la un focus grup); 124-142 (cap. 5. Abilitățile de moderare).</w:t>
            </w:r>
          </w:p>
          <w:p w14:paraId="145CB774" w14:textId="3969F1FD" w:rsidR="003F659E" w:rsidRPr="00C02345" w:rsidRDefault="4BC16024" w:rsidP="1DA20C85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Peretz, Henri (2002)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Metodele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în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sociologie: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Observaţia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,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>Editura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>Institutului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>European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. </w:t>
            </w:r>
            <w:r w:rsidRPr="1DA20C85">
              <w:rPr>
                <w:rFonts w:ascii="Calibri" w:eastAsia="Calibri" w:hAnsi="Calibri" w:cs="Calibri"/>
                <w:sz w:val="22"/>
                <w:szCs w:val="22"/>
              </w:rPr>
              <w:t>Paginile 29-50 (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cap.I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Observaţia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 directa) și 101-117 (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cap.IV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 xml:space="preserve">. Redactarea notelor de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</w:rPr>
              <w:t>observaţie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52794E39" w14:textId="15512A63" w:rsidR="003F659E" w:rsidRPr="00C02345" w:rsidRDefault="4BC16024" w:rsidP="1DA20C85">
            <w:pPr>
              <w:tabs>
                <w:tab w:val="left" w:pos="1875"/>
              </w:tabs>
              <w:spacing w:after="58" w:line="257" w:lineRule="auto"/>
              <w:ind w:left="480" w:hanging="480"/>
            </w:pP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Sherman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Rachel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(2018) “‘A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Very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Expensive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Ordinary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Life’: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Consumption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Symbolic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Boundaries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Moral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Legitimacy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among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New York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Elites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Socio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-Economic Review</w:t>
            </w:r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16 (April): 411–33. </w:t>
            </w:r>
            <w:hyperlink r:id="rId11">
              <w:r w:rsidRPr="1DA20C85">
                <w:rPr>
                  <w:rStyle w:val="Hyperlink"/>
                  <w:rFonts w:ascii="Times New Roman" w:eastAsia="Times New Roman" w:hAnsi="Times New Roman" w:cs="Times New Roman"/>
                  <w:color w:val="0563C1"/>
                  <w:sz w:val="22"/>
                  <w:szCs w:val="22"/>
                </w:rPr>
                <w:t>https://doi.org/10.1093/ser/mwy011</w:t>
              </w:r>
            </w:hyperlink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232C72C8" w14:textId="33D16B0A" w:rsidR="003F659E" w:rsidRPr="00C02345" w:rsidRDefault="4BC16024" w:rsidP="1DA20C85">
            <w:pPr>
              <w:spacing w:after="0" w:line="240" w:lineRule="auto"/>
              <w:jc w:val="both"/>
            </w:pPr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  <w:p w14:paraId="2B876387" w14:textId="511F25A9" w:rsidR="003F659E" w:rsidRPr="00C02345" w:rsidRDefault="4BC16024" w:rsidP="00373CCF">
            <w:pPr>
              <w:tabs>
                <w:tab w:val="left" w:pos="2715"/>
              </w:tabs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opţională</w:t>
            </w:r>
            <w:proofErr w:type="spellEnd"/>
          </w:p>
          <w:p w14:paraId="1A51C683" w14:textId="44838863" w:rsidR="003F659E" w:rsidRPr="00C02345" w:rsidRDefault="4BC16024" w:rsidP="1DA20C85">
            <w:pPr>
              <w:spacing w:after="0" w:line="240" w:lineRule="auto"/>
              <w:ind w:left="720" w:hanging="720"/>
              <w:jc w:val="both"/>
            </w:pP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Lewis, J.,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McNaughton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Nicholls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C., &amp;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Ormston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R. (2014).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practice : a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guide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for social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students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and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researchers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 /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Ritchie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Lewis, Carol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McNaughton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Nicholls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Rachel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Ormston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Ed.;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Second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edition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.). SAGE</w:t>
            </w:r>
          </w:p>
          <w:p w14:paraId="4657E787" w14:textId="7CBA71DB" w:rsidR="003F659E" w:rsidRPr="00C02345" w:rsidRDefault="4BC16024" w:rsidP="1DA20C85">
            <w:pPr>
              <w:spacing w:after="0" w:line="240" w:lineRule="auto"/>
              <w:ind w:left="720" w:hanging="720"/>
              <w:jc w:val="both"/>
            </w:pPr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4C9B26B5" w14:textId="11288166" w:rsidR="003F659E" w:rsidRPr="00C02345" w:rsidRDefault="4BC16024" w:rsidP="1DA20C85">
            <w:pPr>
              <w:spacing w:after="0" w:line="240" w:lineRule="auto"/>
              <w:ind w:left="720" w:hanging="720"/>
              <w:jc w:val="both"/>
            </w:pP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Denzin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Norman K.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and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Yvonna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S. Lincoln,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(2nd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ed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). (2000).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Handbook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Sage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Publications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.</w:t>
            </w:r>
          </w:p>
          <w:p w14:paraId="1B0C80CF" w14:textId="2AF033B0" w:rsidR="003F659E" w:rsidRPr="00C02345" w:rsidRDefault="4BC16024" w:rsidP="1DA20C85">
            <w:pPr>
              <w:spacing w:after="0" w:line="240" w:lineRule="auto"/>
              <w:ind w:left="720" w:hanging="720"/>
              <w:jc w:val="both"/>
            </w:pPr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3003AF84" w14:textId="7E865FDC" w:rsidR="003F659E" w:rsidRPr="00C02345" w:rsidRDefault="4BC16024" w:rsidP="1DA20C85">
            <w:pPr>
              <w:spacing w:after="0" w:line="240" w:lineRule="auto"/>
              <w:ind w:left="720" w:hanging="720"/>
              <w:jc w:val="both"/>
            </w:pP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Luker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. Kristin. (2008).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Salsa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dancing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into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the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social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sciences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: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in an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age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info-glut</w:t>
            </w:r>
            <w:proofErr w:type="spellEnd"/>
            <w:r w:rsidRPr="1DA20C85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Harvard University Press.</w:t>
            </w:r>
          </w:p>
          <w:p w14:paraId="6D73EFE8" w14:textId="121F4EAD" w:rsidR="003F659E" w:rsidRPr="00C02345" w:rsidRDefault="4BC16024" w:rsidP="1DA20C85">
            <w:pPr>
              <w:spacing w:after="0" w:line="240" w:lineRule="auto"/>
              <w:ind w:left="720" w:hanging="720"/>
              <w:jc w:val="both"/>
            </w:pPr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6900E96B" w14:textId="46493461" w:rsidR="003F659E" w:rsidRPr="00C02345" w:rsidRDefault="4BC16024" w:rsidP="1DA20C85">
            <w:pPr>
              <w:spacing w:after="0" w:line="240" w:lineRule="auto"/>
              <w:ind w:left="720" w:hanging="720"/>
              <w:jc w:val="both"/>
            </w:pPr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Profesorul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isi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rezerva dreptul de a modifica temele pe care le vom acoperi la curs sau textele pe care le-a enumerat in aceasta fisa a disciplinei in </w:t>
            </w:r>
            <w:proofErr w:type="spellStart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>functie</w:t>
            </w:r>
            <w:proofErr w:type="spellEnd"/>
            <w:r w:rsidRPr="1DA20C85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de considerente pedagogice sau de dinamica cursului/seminarului. Modul de evaluare nu va suferi nicio modificare.</w:t>
            </w:r>
          </w:p>
          <w:p w14:paraId="5828EC08" w14:textId="0D4702A7" w:rsidR="003F659E" w:rsidRPr="00C02345" w:rsidRDefault="003F659E" w:rsidP="1DA20C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ro"/>
              </w:rPr>
            </w:pPr>
          </w:p>
          <w:p w14:paraId="65706CFD" w14:textId="0EFD54FE" w:rsidR="003F659E" w:rsidRPr="00C02345" w:rsidRDefault="003F659E" w:rsidP="1DA20C8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"/>
              </w:rPr>
            </w:pP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11488E">
        <w:trPr>
          <w:trHeight w:val="1577"/>
        </w:trPr>
        <w:tc>
          <w:tcPr>
            <w:tcW w:w="10491" w:type="dxa"/>
          </w:tcPr>
          <w:p w14:paraId="2B940AFD" w14:textId="0E8BF1BA" w:rsidR="0084568F" w:rsidRPr="002E4459" w:rsidRDefault="3C3C9D60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Times New Roman" w:eastAsia="Times New Roman" w:hAnsi="Times New Roman" w:cs="Times New Roman"/>
              </w:rPr>
              <w:t xml:space="preserve">Metodele calitative sunt prin excelenta un instrument cu ajutorul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caruia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viitorii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profesionisti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vor putea sa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puna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in practica o buna parte din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asteptarile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reprezentantilor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comunitatii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epistemice,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asociatiilor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profesionale si angajatorilor. In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functie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de interes si deschidere se poate coordona proiectul comun de cercetare pe care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il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vor efectua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studentii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cerintele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de cercetare ale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autoritatilor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locale, sau a unor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asociatii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profesionale.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7B8C349E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7B8C349E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10E7988E" w:rsidR="00357598" w:rsidRPr="00357598" w:rsidRDefault="06B4A7DB" w:rsidP="00373CCF">
            <w:pPr>
              <w:spacing w:after="0" w:line="240" w:lineRule="auto"/>
            </w:pP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Cunostinte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acumulate</w:t>
            </w:r>
          </w:p>
        </w:tc>
        <w:tc>
          <w:tcPr>
            <w:tcW w:w="2409" w:type="dxa"/>
            <w:vAlign w:val="center"/>
          </w:tcPr>
          <w:p w14:paraId="44A4C43E" w14:textId="35F72886" w:rsidR="1DA20C85" w:rsidRDefault="1DA20C85" w:rsidP="1DA20C85">
            <w:pPr>
              <w:spacing w:after="0"/>
            </w:pPr>
            <w:r w:rsidRPr="1DA20C85">
              <w:rPr>
                <w:rFonts w:ascii="Times New Roman" w:eastAsia="Times New Roman" w:hAnsi="Times New Roman" w:cs="Times New Roman"/>
              </w:rPr>
              <w:t xml:space="preserve">Examen scris. Participarea la curs e recompensata cu un plus de 0.14 din nota finala la curs, lipsa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participarii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cu o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scadere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cu 0.14 din nota finala la curs. Aceasta forma de notare nu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conditioneaza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promovarea cursului </w:t>
            </w:r>
            <w:r w:rsidRPr="1DA20C85">
              <w:rPr>
                <w:rFonts w:ascii="Times New Roman" w:eastAsia="Times New Roman" w:hAnsi="Times New Roman" w:cs="Times New Roman"/>
              </w:rPr>
              <w:lastRenderedPageBreak/>
              <w:t>de participare: un student poate (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desi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nu e deloc de dorit) sa nu participe la niciun curs – nota ei/lui finala va suferi o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scadere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cu 2 puncte. Daca a luat 7 in examen, nota la curs va fi 5.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Dimpotriva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, cineva care a luat 8 in examen dar a participat la toate cursurile va avea nota pe partea de curs 10.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Studentii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care fac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galagie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si sunt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atentionati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de 2 ori in timpul cursului vor pierde bonusul de 0.14.</w:t>
            </w:r>
          </w:p>
          <w:p w14:paraId="4201754E" w14:textId="7B0F5F99" w:rsidR="1DA20C85" w:rsidRDefault="1DA20C85" w:rsidP="1DA20C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759DB29F" w14:textId="55D0283F" w:rsidR="00357598" w:rsidRPr="00357598" w:rsidRDefault="35F0C5A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Cambria" w:hAnsi="Cambria"/>
                <w:sz w:val="20"/>
                <w:szCs w:val="20"/>
              </w:rPr>
              <w:lastRenderedPageBreak/>
              <w:t>50%</w:t>
            </w:r>
          </w:p>
        </w:tc>
      </w:tr>
      <w:tr w:rsidR="00357598" w:rsidRPr="0039068A" w14:paraId="685D657C" w14:textId="77777777" w:rsidTr="7B8C349E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3942624" w14:textId="352630AB" w:rsidR="00357598" w:rsidRPr="00357598" w:rsidRDefault="3D3D1FC9" w:rsidP="1DA20C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Cambria" w:hAnsi="Cambria"/>
                <w:sz w:val="20"/>
                <w:szCs w:val="20"/>
              </w:rPr>
              <w:t xml:space="preserve">Evaluarea </w:t>
            </w:r>
            <w:proofErr w:type="spellStart"/>
            <w:r w:rsidRPr="1DA20C85">
              <w:rPr>
                <w:rFonts w:ascii="Cambria" w:hAnsi="Cambria"/>
                <w:sz w:val="20"/>
                <w:szCs w:val="20"/>
              </w:rPr>
              <w:t>ramane</w:t>
            </w:r>
            <w:proofErr w:type="spellEnd"/>
            <w:r w:rsidRPr="1DA20C85">
              <w:rPr>
                <w:rFonts w:ascii="Cambria" w:hAnsi="Cambria"/>
                <w:sz w:val="20"/>
                <w:szCs w:val="20"/>
              </w:rPr>
              <w:t xml:space="preserve"> neschimbata in sesiunea de restante sau </w:t>
            </w:r>
            <w:proofErr w:type="spellStart"/>
            <w:r w:rsidRPr="1DA20C85">
              <w:rPr>
                <w:rFonts w:ascii="Cambria" w:hAnsi="Cambria"/>
                <w:sz w:val="20"/>
                <w:szCs w:val="20"/>
              </w:rPr>
              <w:t>recuperari</w:t>
            </w:r>
            <w:proofErr w:type="spellEnd"/>
            <w:r w:rsidRPr="1DA20C85">
              <w:rPr>
                <w:rFonts w:ascii="Cambria" w:hAnsi="Cambria"/>
                <w:sz w:val="20"/>
                <w:szCs w:val="20"/>
              </w:rPr>
              <w:t>.</w:t>
            </w:r>
          </w:p>
          <w:p w14:paraId="4BC27ADE" w14:textId="01E7FEF3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7B8C349E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1F48D3C7" w:rsidR="00357598" w:rsidRPr="00357598" w:rsidRDefault="2D3BFD00" w:rsidP="00373CCF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</w:rPr>
              <w:t xml:space="preserve">Aplicarea metodelor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invatate</w:t>
            </w:r>
            <w:proofErr w:type="spellEnd"/>
          </w:p>
        </w:tc>
        <w:tc>
          <w:tcPr>
            <w:tcW w:w="2409" w:type="dxa"/>
            <w:vAlign w:val="center"/>
          </w:tcPr>
          <w:p w14:paraId="14DC8F79" w14:textId="77F83F72" w:rsidR="00357598" w:rsidRPr="00357598" w:rsidRDefault="2D3BFD00" w:rsidP="00373CCF">
            <w:pPr>
              <w:spacing w:after="0" w:line="240" w:lineRule="auto"/>
            </w:pPr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Nota la seminar e constituita pe baza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evaluarii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pe parcurs: pentru fiecare din cele 3 module (proiectul de cercetare, interviul in profunzime si analiza datelor calitative) fiecare student va trebui sa posteze un minim de 2 (doua) teme solicitate de seminarist, una din care va trebui prezentata in fata colegilor -dar </w:t>
            </w:r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doar DACA a fost postata pe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Teams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inainte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seminar</w:t>
            </w:r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. La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sfarsitul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fiecarui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modul studentul va primi o nota care va reflecta </w:t>
            </w:r>
            <w:r w:rsidRPr="1DA20C85">
              <w:rPr>
                <w:rFonts w:ascii="Times New Roman" w:eastAsia="Times New Roman" w:hAnsi="Times New Roman" w:cs="Times New Roman"/>
                <w:lang w:val="ro"/>
              </w:rPr>
              <w:lastRenderedPageBreak/>
              <w:t xml:space="preserve">calitatea temelor pe care le-a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incarcat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pe MS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Teams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si calitatea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prezentarii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facute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in fata colegilor. Nota finala la seminar va fi constituita din media ponderata: 80% din nota media notelor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obtinute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la cele 3 module. 20% din nota evaluarea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activitatii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si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interventiilor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la seminar. Prezenta la seminar 9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lang w:val="ro"/>
              </w:rPr>
              <w:t>intalniri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lang w:val="ro"/>
              </w:rPr>
              <w:t xml:space="preserve"> din 14. </w:t>
            </w:r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O prezenta sub 9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inseamna</w:t>
            </w:r>
            <w:proofErr w:type="spellEnd"/>
            <w:r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nepromovarea seminarului si -automat- nepromovarea cursului.</w:t>
            </w:r>
            <w:r w:rsidR="31E02206"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In cazul special al </w:t>
            </w:r>
            <w:proofErr w:type="spellStart"/>
            <w:r w:rsidR="31E02206"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restantierilor</w:t>
            </w:r>
            <w:proofErr w:type="spellEnd"/>
            <w:r w:rsidR="31E02206"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din anul 3 </w:t>
            </w:r>
            <w:proofErr w:type="spellStart"/>
            <w:r w:rsidR="31E02206"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numarul</w:t>
            </w:r>
            <w:proofErr w:type="spellEnd"/>
            <w:r w:rsidR="31E02206"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prezente </w:t>
            </w:r>
            <w:proofErr w:type="spellStart"/>
            <w:r w:rsidR="31E02206"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fara</w:t>
            </w:r>
            <w:proofErr w:type="spellEnd"/>
            <w:r w:rsidR="31E02206" w:rsidRPr="1DA20C85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care nu se poate promova este 4. </w:t>
            </w:r>
          </w:p>
          <w:p w14:paraId="44D1E41D" w14:textId="01EFCD19" w:rsidR="00357598" w:rsidRPr="00357598" w:rsidRDefault="00357598" w:rsidP="1DA20C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o"/>
              </w:rPr>
            </w:pPr>
          </w:p>
          <w:p w14:paraId="05C9D18C" w14:textId="352630AB" w:rsidR="00357598" w:rsidRPr="00357598" w:rsidRDefault="4E964E8D" w:rsidP="1DA20C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Cambria" w:hAnsi="Cambria"/>
                <w:sz w:val="20"/>
                <w:szCs w:val="20"/>
              </w:rPr>
              <w:t xml:space="preserve">Evaluarea </w:t>
            </w:r>
            <w:proofErr w:type="spellStart"/>
            <w:r w:rsidRPr="1DA20C85">
              <w:rPr>
                <w:rFonts w:ascii="Cambria" w:hAnsi="Cambria"/>
                <w:sz w:val="20"/>
                <w:szCs w:val="20"/>
              </w:rPr>
              <w:t>ramane</w:t>
            </w:r>
            <w:proofErr w:type="spellEnd"/>
            <w:r w:rsidRPr="1DA20C85">
              <w:rPr>
                <w:rFonts w:ascii="Cambria" w:hAnsi="Cambria"/>
                <w:sz w:val="20"/>
                <w:szCs w:val="20"/>
              </w:rPr>
              <w:t xml:space="preserve"> neschimbata in sesiunea de restante sau </w:t>
            </w:r>
            <w:proofErr w:type="spellStart"/>
            <w:r w:rsidRPr="1DA20C85">
              <w:rPr>
                <w:rFonts w:ascii="Cambria" w:hAnsi="Cambria"/>
                <w:sz w:val="20"/>
                <w:szCs w:val="20"/>
              </w:rPr>
              <w:t>recuperari</w:t>
            </w:r>
            <w:proofErr w:type="spellEnd"/>
            <w:r w:rsidRPr="1DA20C85">
              <w:rPr>
                <w:rFonts w:ascii="Cambria" w:hAnsi="Cambria"/>
                <w:sz w:val="20"/>
                <w:szCs w:val="20"/>
              </w:rPr>
              <w:t>.</w:t>
            </w:r>
          </w:p>
          <w:p w14:paraId="45722AA8" w14:textId="3ED8C1B8" w:rsidR="00357598" w:rsidRPr="00357598" w:rsidRDefault="00357598" w:rsidP="1DA20C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o"/>
              </w:rPr>
            </w:pPr>
          </w:p>
        </w:tc>
        <w:tc>
          <w:tcPr>
            <w:tcW w:w="2694" w:type="dxa"/>
            <w:vAlign w:val="center"/>
          </w:tcPr>
          <w:p w14:paraId="47DB3803" w14:textId="28167E65" w:rsidR="00357598" w:rsidRPr="00357598" w:rsidRDefault="2D3BFD00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Cambria" w:hAnsi="Cambria"/>
                <w:sz w:val="20"/>
                <w:szCs w:val="20"/>
              </w:rPr>
              <w:lastRenderedPageBreak/>
              <w:t>50%</w:t>
            </w:r>
          </w:p>
        </w:tc>
      </w:tr>
      <w:tr w:rsidR="00357598" w:rsidRPr="0039068A" w14:paraId="2C56DD2A" w14:textId="77777777" w:rsidTr="7B8C349E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7B8C349E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7B8C349E">
        <w:trPr>
          <w:trHeight w:val="284"/>
        </w:trPr>
        <w:tc>
          <w:tcPr>
            <w:tcW w:w="10492" w:type="dxa"/>
            <w:gridSpan w:val="4"/>
          </w:tcPr>
          <w:p w14:paraId="115158C9" w14:textId="1C285DBA" w:rsidR="00357598" w:rsidRPr="00357598" w:rsidRDefault="25F263EB" w:rsidP="7B8C349E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7B8C349E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Plagiatul va fi sancționat conform reglementărilor universitare, inclusiv prin neacordarea punctajului pentru lucrarea plagiată. </w:t>
            </w:r>
          </w:p>
          <w:p w14:paraId="5FC106C6" w14:textId="22F3446F" w:rsidR="00357598" w:rsidRPr="00357598" w:rsidRDefault="25F263EB" w:rsidP="7B8C34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o"/>
              </w:rPr>
            </w:pPr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Pentru promovare studentul trebuie să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obţină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minim nota 5 (din max. 10)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atat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la curs cat si la seminar</w:t>
            </w:r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. Daca munca studentului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lang w:val="ro"/>
              </w:rPr>
              <w:t>atat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la seminar cat si la examenul din materia de curs nu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lang w:val="ro"/>
              </w:rPr>
              <w:t>intruneste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cele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lang w:val="ro"/>
              </w:rPr>
              <w:t>cerinta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de minim nota 5 pentru promovare,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lang w:val="ro"/>
              </w:rPr>
              <w:t>adica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nota de trecere, acest criteriu e decisiv: </w:t>
            </w:r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ne-promovarea seminarului implica ne-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implinirea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standardului minim de performanta.</w:t>
            </w:r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In concluzie, o nota sub 5 la evaluarea performantei la seminar, sau o nota sub 5 la examenul de curs (chiar daca media notei la seminar cu cea de la curs e peste 5.) se traduce prin nepromovarea acestei materii. </w:t>
            </w:r>
          </w:p>
          <w:p w14:paraId="06DD76DE" w14:textId="475C384B" w:rsidR="00357598" w:rsidRPr="00357598" w:rsidRDefault="25F263EB" w:rsidP="7B8C34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o"/>
              </w:rPr>
            </w:pPr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Prezenta la seminar va fi de minim 9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lang w:val="ro"/>
              </w:rPr>
              <w:t>participari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.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lang w:val="ro"/>
              </w:rPr>
              <w:t>Neindeplinirea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acestui criteriu atrage nepromovarea seminarului.</w:t>
            </w:r>
          </w:p>
          <w:p w14:paraId="118082D5" w14:textId="48AE8331" w:rsidR="00357598" w:rsidRPr="00357598" w:rsidRDefault="25F263EB" w:rsidP="7B8C34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o"/>
              </w:rPr>
            </w:pPr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Promovarea nu e </w:t>
            </w:r>
            <w:proofErr w:type="spellStart"/>
            <w:r w:rsidRPr="7B8C349E">
              <w:rPr>
                <w:rFonts w:ascii="Times New Roman" w:eastAsia="Times New Roman" w:hAnsi="Times New Roman" w:cs="Times New Roman"/>
                <w:lang w:val="ro"/>
              </w:rPr>
              <w:t>conditionata</w:t>
            </w:r>
            <w:proofErr w:type="spellEnd"/>
            <w:r w:rsidRPr="7B8C349E">
              <w:rPr>
                <w:rFonts w:ascii="Times New Roman" w:eastAsia="Times New Roman" w:hAnsi="Times New Roman" w:cs="Times New Roman"/>
                <w:lang w:val="ro"/>
              </w:rPr>
              <w:t xml:space="preserve"> de prezenta la curs.</w:t>
            </w:r>
          </w:p>
          <w:p w14:paraId="6766C520" w14:textId="638CBCF6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9326"/>
      </w:tblGrid>
      <w:tr w:rsidR="00CB66F3" w:rsidRPr="00E027F6" w14:paraId="11B37CCE" w14:textId="77777777" w:rsidTr="00EF5A51">
        <w:trPr>
          <w:trHeight w:val="1037"/>
        </w:trPr>
        <w:tc>
          <w:tcPr>
            <w:tcW w:w="1165" w:type="dxa"/>
            <w:vAlign w:val="center"/>
          </w:tcPr>
          <w:p w14:paraId="029BE597" w14:textId="45DE7AAF" w:rsidR="00CB66F3" w:rsidRPr="00E027F6" w:rsidRDefault="00EF5A51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3156B43" wp14:editId="67C09B17">
                  <wp:extent cx="600710" cy="611505"/>
                  <wp:effectExtent l="0" t="0" r="8890" b="0"/>
                  <wp:docPr id="540643172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1DA20C85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D9F8F8D" w:rsidR="003C197C" w:rsidRPr="003C197C" w:rsidRDefault="093D3CC6" w:rsidP="00C0333B">
            <w:pPr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08.08.2025</w:t>
            </w: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14CC3719" w:rsidR="003C197C" w:rsidRPr="003C197C" w:rsidRDefault="38D49218" w:rsidP="00C0333B">
            <w:pPr>
              <w:spacing w:line="480" w:lineRule="auto"/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38D49218" w:rsidP="00C0333B">
            <w:pPr>
              <w:spacing w:line="480" w:lineRule="auto"/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Semnătura titularului de seminar</w:t>
            </w:r>
          </w:p>
          <w:p w14:paraId="6F228EF2" w14:textId="2D9F0547" w:rsidR="1DA20C85" w:rsidRDefault="1DA20C85" w:rsidP="1DA20C85">
            <w:pPr>
              <w:spacing w:line="480" w:lineRule="auto"/>
            </w:pP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1DA20C85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4BE8779E" w:rsidR="003C197C" w:rsidRPr="003C197C" w:rsidRDefault="00306663" w:rsidP="00C0333B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01.09.2025</w:t>
            </w: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57D5" w14:textId="77777777" w:rsidR="000E5279" w:rsidRDefault="000E5279" w:rsidP="00D12BC3">
      <w:pPr>
        <w:spacing w:after="0" w:line="240" w:lineRule="auto"/>
      </w:pPr>
      <w:r>
        <w:separator/>
      </w:r>
    </w:p>
  </w:endnote>
  <w:endnote w:type="continuationSeparator" w:id="0">
    <w:p w14:paraId="0A8CA2F4" w14:textId="77777777" w:rsidR="000E5279" w:rsidRDefault="000E5279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8E7D" w14:textId="77777777" w:rsidR="000E5279" w:rsidRDefault="000E5279" w:rsidP="00D12BC3">
      <w:pPr>
        <w:spacing w:after="0" w:line="240" w:lineRule="auto"/>
      </w:pPr>
      <w:r>
        <w:separator/>
      </w:r>
    </w:p>
  </w:footnote>
  <w:footnote w:type="continuationSeparator" w:id="0">
    <w:p w14:paraId="4FC82E34" w14:textId="77777777" w:rsidR="000E5279" w:rsidRDefault="000E5279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523D"/>
    <w:rsid w:val="000B6EB1"/>
    <w:rsid w:val="000B7D0D"/>
    <w:rsid w:val="000D20FE"/>
    <w:rsid w:val="000E5279"/>
    <w:rsid w:val="000F20F3"/>
    <w:rsid w:val="000F2DF8"/>
    <w:rsid w:val="00105C9A"/>
    <w:rsid w:val="0011488E"/>
    <w:rsid w:val="00117B5A"/>
    <w:rsid w:val="00123B64"/>
    <w:rsid w:val="001253AA"/>
    <w:rsid w:val="001346BE"/>
    <w:rsid w:val="00144049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6663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758AA"/>
    <w:rsid w:val="00586682"/>
    <w:rsid w:val="005B2BEB"/>
    <w:rsid w:val="005B66A9"/>
    <w:rsid w:val="005C79D8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64FA0"/>
    <w:rsid w:val="00A713B0"/>
    <w:rsid w:val="00A74D64"/>
    <w:rsid w:val="00A82450"/>
    <w:rsid w:val="00AB0DE7"/>
    <w:rsid w:val="00AE5FC2"/>
    <w:rsid w:val="00B417DB"/>
    <w:rsid w:val="00B41D07"/>
    <w:rsid w:val="00B83532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EF5A51"/>
    <w:rsid w:val="00F01F2B"/>
    <w:rsid w:val="00F52A38"/>
    <w:rsid w:val="00F65EFF"/>
    <w:rsid w:val="00F708DA"/>
    <w:rsid w:val="00F76D8F"/>
    <w:rsid w:val="00F81966"/>
    <w:rsid w:val="00F85E5C"/>
    <w:rsid w:val="00F974CE"/>
    <w:rsid w:val="00F9A090"/>
    <w:rsid w:val="00FA3D17"/>
    <w:rsid w:val="00FA7471"/>
    <w:rsid w:val="00FB5485"/>
    <w:rsid w:val="00FC204E"/>
    <w:rsid w:val="00FD3B76"/>
    <w:rsid w:val="00FF78A2"/>
    <w:rsid w:val="02C5CD79"/>
    <w:rsid w:val="06B4A7DB"/>
    <w:rsid w:val="077F8452"/>
    <w:rsid w:val="093D3CC6"/>
    <w:rsid w:val="09F5E396"/>
    <w:rsid w:val="0B95B98B"/>
    <w:rsid w:val="0D1C3846"/>
    <w:rsid w:val="0DAA2865"/>
    <w:rsid w:val="101D104B"/>
    <w:rsid w:val="1216020A"/>
    <w:rsid w:val="12D5C331"/>
    <w:rsid w:val="14A6CD10"/>
    <w:rsid w:val="14B911A9"/>
    <w:rsid w:val="15B3B940"/>
    <w:rsid w:val="1615A38E"/>
    <w:rsid w:val="17B628BE"/>
    <w:rsid w:val="19ECA5F1"/>
    <w:rsid w:val="1D6E8A62"/>
    <w:rsid w:val="1DA20C85"/>
    <w:rsid w:val="25F263EB"/>
    <w:rsid w:val="27D0DEA7"/>
    <w:rsid w:val="296B12EC"/>
    <w:rsid w:val="2BF1FCD4"/>
    <w:rsid w:val="2C8AD73B"/>
    <w:rsid w:val="2D3BFD00"/>
    <w:rsid w:val="2DE67E33"/>
    <w:rsid w:val="31E02206"/>
    <w:rsid w:val="35F0C5A6"/>
    <w:rsid w:val="37B2B0F1"/>
    <w:rsid w:val="38D49218"/>
    <w:rsid w:val="39F331ED"/>
    <w:rsid w:val="3ACED923"/>
    <w:rsid w:val="3C15E1EF"/>
    <w:rsid w:val="3C3C9D60"/>
    <w:rsid w:val="3D3D1FC9"/>
    <w:rsid w:val="44FAA8F0"/>
    <w:rsid w:val="4689C99F"/>
    <w:rsid w:val="479C9B0D"/>
    <w:rsid w:val="4A871A9A"/>
    <w:rsid w:val="4BC16024"/>
    <w:rsid w:val="4C85E029"/>
    <w:rsid w:val="4CC0C1E2"/>
    <w:rsid w:val="4D7E63F0"/>
    <w:rsid w:val="4E964E8D"/>
    <w:rsid w:val="5241BEF6"/>
    <w:rsid w:val="53BD4CA5"/>
    <w:rsid w:val="5BE88996"/>
    <w:rsid w:val="5E6202B1"/>
    <w:rsid w:val="5EC2DDA4"/>
    <w:rsid w:val="5FD6128C"/>
    <w:rsid w:val="607BBF07"/>
    <w:rsid w:val="61A9FE97"/>
    <w:rsid w:val="676B2A9D"/>
    <w:rsid w:val="67865934"/>
    <w:rsid w:val="6ABF1A1D"/>
    <w:rsid w:val="6C995F93"/>
    <w:rsid w:val="729154C1"/>
    <w:rsid w:val="72DCB290"/>
    <w:rsid w:val="73F445E3"/>
    <w:rsid w:val="7B8C349E"/>
    <w:rsid w:val="7BBB8BC3"/>
    <w:rsid w:val="7FC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3/ser/mwy01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2442</Words>
  <Characters>15483</Characters>
  <Application>Microsoft Office Word</Application>
  <DocSecurity>0</DocSecurity>
  <Lines>595</Lines>
  <Paragraphs>263</Paragraphs>
  <ScaleCrop>false</ScaleCrop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20</cp:revision>
  <cp:lastPrinted>2025-11-07T13:22:00Z</cp:lastPrinted>
  <dcterms:created xsi:type="dcterms:W3CDTF">2025-07-30T11:18:00Z</dcterms:created>
  <dcterms:modified xsi:type="dcterms:W3CDTF">2025-11-07T13:27:00Z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GrammarlyDocumentId">
    <vt:lpwstr>90d15eaa-5442-4f80-a4ee-b7df1caeea66</vt:lpwstr>
  </property>
</Properties>
</file>