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bookmarkStart w:id="0" w:name="_Hlk208951674"/>
      <w:bookmarkEnd w:id="0"/>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51F29D65" w14:textId="28A648C9" w:rsidR="00E815AB" w:rsidRDefault="009E3D8C" w:rsidP="002E190E">
      <w:pPr>
        <w:jc w:val="center"/>
        <w:rPr>
          <w:rFonts w:ascii="Cambria" w:hAnsi="Cambria"/>
          <w:i/>
          <w:iCs/>
        </w:rPr>
      </w:pPr>
      <w:r>
        <w:rPr>
          <w:rFonts w:ascii="Cambria" w:hAnsi="Cambria"/>
          <w:i/>
          <w:iCs/>
        </w:rPr>
        <w:t>Antropologi</w:t>
      </w:r>
      <w:r w:rsidR="00D62D4D">
        <w:rPr>
          <w:rFonts w:ascii="Cambria" w:hAnsi="Cambria"/>
          <w:i/>
          <w:iCs/>
        </w:rPr>
        <w:t>e Simbolică</w:t>
      </w:r>
    </w:p>
    <w:p w14:paraId="147D6DE1" w14:textId="1C2CC468" w:rsidR="00123B64" w:rsidRPr="000A1C1C" w:rsidRDefault="00123B64" w:rsidP="023494E9">
      <w:pPr>
        <w:jc w:val="center"/>
        <w:rPr>
          <w:rFonts w:ascii="Cambria" w:eastAsia="Cambria" w:hAnsi="Cambria" w:cs="Cambria"/>
        </w:rPr>
      </w:pPr>
      <w:r w:rsidRPr="023494E9">
        <w:rPr>
          <w:rFonts w:ascii="Cambria" w:hAnsi="Cambria"/>
        </w:rPr>
        <w:t>Anul universitar</w:t>
      </w:r>
      <w:r w:rsidR="00632190" w:rsidRPr="023494E9">
        <w:rPr>
          <w:rFonts w:ascii="Cambria" w:hAnsi="Cambria"/>
        </w:rPr>
        <w:t xml:space="preserve"> </w:t>
      </w:r>
      <w:r w:rsidR="696E59A2" w:rsidRPr="023494E9">
        <w:rPr>
          <w:rFonts w:ascii="Cambria" w:eastAsia="Cambria" w:hAnsi="Cambria" w:cs="Cambria"/>
          <w:color w:val="000000" w:themeColor="text1"/>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7D070006" w:rsidR="00D51618" w:rsidRPr="00D51618" w:rsidRDefault="00D62D4D"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5287BC0E" w:rsidR="008F5E28" w:rsidRPr="00C0333B" w:rsidRDefault="00D62D4D" w:rsidP="00C0333B">
            <w:pPr>
              <w:pStyle w:val="Default"/>
              <w:rPr>
                <w:sz w:val="20"/>
                <w:szCs w:val="20"/>
              </w:rPr>
            </w:pPr>
            <w:r w:rsidRPr="00D62D4D">
              <w:rPr>
                <w:sz w:val="20"/>
                <w:szCs w:val="20"/>
              </w:rPr>
              <w:t xml:space="preserve">Antropologie </w:t>
            </w:r>
            <w:r w:rsidR="003D5068">
              <w:rPr>
                <w:sz w:val="20"/>
                <w:szCs w:val="20"/>
              </w:rPr>
              <w:t>s</w:t>
            </w:r>
            <w:r w:rsidRPr="00D62D4D">
              <w:rPr>
                <w:sz w:val="20"/>
                <w:szCs w:val="20"/>
              </w:rPr>
              <w:t>imbolică</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A362ECB" w:rsidR="008F5E28" w:rsidRPr="00C0333B" w:rsidRDefault="00C0333B" w:rsidP="00C0333B">
            <w:pPr>
              <w:pStyle w:val="Default"/>
              <w:rPr>
                <w:sz w:val="20"/>
                <w:szCs w:val="20"/>
              </w:rPr>
            </w:pPr>
            <w:r>
              <w:rPr>
                <w:sz w:val="20"/>
                <w:szCs w:val="20"/>
              </w:rPr>
              <w:t>ALR</w:t>
            </w:r>
            <w:r w:rsidR="00BD4708">
              <w:rPr>
                <w:sz w:val="20"/>
                <w:szCs w:val="20"/>
              </w:rPr>
              <w:t>3</w:t>
            </w:r>
            <w:r w:rsidR="00D62D4D">
              <w:rPr>
                <w:sz w:val="20"/>
                <w:szCs w:val="20"/>
              </w:rPr>
              <w:t>401</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3701DF53" w:rsidR="008F5E28" w:rsidRPr="00972DAD" w:rsidRDefault="003D5068"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Lect. univ. dr. Andreea-Cristine Palaga</w:t>
            </w:r>
          </w:p>
        </w:tc>
      </w:tr>
      <w:tr w:rsidR="008F5E28" w:rsidRPr="00972DAD" w14:paraId="6941DE1C" w14:textId="77777777" w:rsidTr="00B13B6B">
        <w:trPr>
          <w:trHeight w:val="350"/>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28CC0D01" w:rsidR="008F5E28" w:rsidRPr="00972DAD" w:rsidRDefault="003D5068"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Lect. univ. dr. Andreea-Cristine Palaga</w:t>
            </w:r>
          </w:p>
        </w:tc>
      </w:tr>
      <w:tr w:rsidR="007566DE" w:rsidRPr="00CB7D36" w14:paraId="5663EAF6" w14:textId="77777777" w:rsidTr="00E54B8B">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7D820E61"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C1453F">
              <w:rPr>
                <w:rFonts w:ascii="Cambria" w:eastAsia="Times New Roman" w:hAnsi="Cambria" w:cs="Times New Roman"/>
                <w:sz w:val="20"/>
                <w:lang w:eastAsia="zh-CN"/>
              </w:rPr>
              <w:t>I</w:t>
            </w:r>
            <w:r w:rsidR="007D7370">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0A52361C" w:rsidR="006016CF" w:rsidRPr="00AE5FC2" w:rsidRDefault="007D7370"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6</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69FD6F4C" w:rsidR="006016CF" w:rsidRPr="00CB7D36" w:rsidRDefault="003D5068"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2631D539" w:rsidR="002D19B2" w:rsidRPr="00972DAD" w:rsidRDefault="003D506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2A30DACC" w:rsidR="002D19B2" w:rsidRPr="00972DAD" w:rsidRDefault="003D506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6D7095D0" w:rsidR="004E578B" w:rsidRPr="003D5068" w:rsidRDefault="003D5068" w:rsidP="00C60F8E">
            <w:pPr>
              <w:suppressAutoHyphens/>
              <w:spacing w:after="0" w:line="240" w:lineRule="auto"/>
              <w:jc w:val="center"/>
              <w:rPr>
                <w:rFonts w:ascii="Cambria" w:eastAsia="Times New Roman" w:hAnsi="Cambria" w:cs="Times New Roman"/>
                <w:b/>
                <w:bCs/>
                <w:sz w:val="20"/>
                <w:lang w:eastAsia="zh-CN"/>
              </w:rPr>
            </w:pPr>
            <w:r w:rsidRPr="003D5068">
              <w:rPr>
                <w:rFonts w:ascii="Cambria" w:eastAsia="Times New Roman" w:hAnsi="Cambria" w:cs="Times New Roman"/>
                <w:b/>
                <w:bCs/>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3D5068" w:rsidRDefault="00C0333B" w:rsidP="00E815AB">
            <w:pPr>
              <w:suppressAutoHyphens/>
              <w:spacing w:after="0" w:line="240" w:lineRule="auto"/>
              <w:jc w:val="center"/>
              <w:rPr>
                <w:rFonts w:ascii="Cambria" w:eastAsia="Times New Roman" w:hAnsi="Cambria" w:cs="Times New Roman"/>
                <w:b/>
                <w:bCs/>
                <w:sz w:val="20"/>
                <w:lang w:eastAsia="zh-CN"/>
              </w:rPr>
            </w:pPr>
            <w:r w:rsidRPr="003D5068">
              <w:rPr>
                <w:rFonts w:ascii="Cambria" w:eastAsia="Times New Roman" w:hAnsi="Cambria" w:cs="Times New Roman"/>
                <w:b/>
                <w:bCs/>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2C5537F" w:rsidR="004E578B" w:rsidRPr="003D5068" w:rsidRDefault="003D5068" w:rsidP="00C60F8E">
            <w:pPr>
              <w:keepNext/>
              <w:suppressAutoHyphens/>
              <w:spacing w:after="0" w:line="240" w:lineRule="auto"/>
              <w:jc w:val="center"/>
              <w:outlineLvl w:val="1"/>
              <w:rPr>
                <w:rFonts w:ascii="Cambria" w:eastAsia="Times New Roman" w:hAnsi="Cambria" w:cs="Times New Roman"/>
                <w:b/>
                <w:sz w:val="20"/>
                <w:lang w:eastAsia="zh-CN"/>
              </w:rPr>
            </w:pPr>
            <w:r w:rsidRPr="003D5068">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55F48CE9" w:rsidR="00117B5A" w:rsidRPr="00972DAD" w:rsidRDefault="003D5068"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w:t>
            </w:r>
            <w:r w:rsidR="00117B5A" w:rsidRPr="00972DAD">
              <w:rPr>
                <w:rFonts w:ascii="Cambria" w:eastAsia="Times New Roman" w:hAnsi="Cambria" w:cs="Times New Roman"/>
                <w:b/>
                <w:sz w:val="20"/>
                <w:lang w:eastAsia="zh-CN"/>
              </w:rPr>
              <w:t>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31B32BCE" w:rsidR="00117B5A" w:rsidRPr="00972DAD" w:rsidRDefault="003D5068"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26</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71992AA5" w:rsidR="00117B5A" w:rsidRPr="00972DAD" w:rsidRDefault="003D5068"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4356C33E" w:rsidR="00117B5A" w:rsidRPr="00972DAD" w:rsidRDefault="003D5068"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 xml:space="preserve">30 </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697DD2DF" w:rsidR="00117B5A" w:rsidRPr="00972DAD" w:rsidRDefault="003D5068"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8</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4018C529" w:rsidR="00117B5A" w:rsidRPr="00972DAD" w:rsidRDefault="003D5068"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4</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5E3BEABB" w:rsidR="00117B5A" w:rsidRPr="00972DAD" w:rsidRDefault="003D5068"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94</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1EA5E760" w:rsidR="004D2236" w:rsidRPr="00972DAD" w:rsidRDefault="003D5068"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150</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28B0F67C" w:rsidR="004D2236" w:rsidRPr="00972DAD" w:rsidRDefault="003D5068"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4FF942CC" w:rsidR="00221B6D" w:rsidRPr="003D5068" w:rsidRDefault="003D5068" w:rsidP="003D5068">
            <w:pPr>
              <w:suppressAutoHyphens/>
              <w:spacing w:after="0" w:line="240" w:lineRule="auto"/>
              <w:ind w:left="72"/>
              <w:jc w:val="both"/>
              <w:rPr>
                <w:rFonts w:ascii="Cambria" w:eastAsia="Times New Roman" w:hAnsi="Cambria" w:cs="Times New Roman"/>
                <w:sz w:val="20"/>
                <w:lang w:eastAsia="zh-CN"/>
              </w:rPr>
            </w:pPr>
            <w:r w:rsidRPr="003D5068">
              <w:rPr>
                <w:rFonts w:ascii="Cambria" w:eastAsia="Times New Roman" w:hAnsi="Cambria" w:cs="Times New Roman"/>
                <w:sz w:val="20"/>
                <w:lang w:eastAsia="zh-CN"/>
              </w:rPr>
              <w:t>Sociologie generală; Introducere în antropologie</w:t>
            </w:r>
            <w:r>
              <w:rPr>
                <w:rFonts w:ascii="Cambria" w:eastAsia="Times New Roman" w:hAnsi="Cambria" w:cs="Times New Roman"/>
                <w:sz w:val="20"/>
                <w:lang w:eastAsia="zh-CN"/>
              </w:rPr>
              <w:t xml:space="preserve">, </w:t>
            </w:r>
            <w:r w:rsidRPr="003D5068">
              <w:rPr>
                <w:rFonts w:ascii="Cambria" w:eastAsia="Times New Roman" w:hAnsi="Cambria" w:cs="Times New Roman"/>
                <w:sz w:val="20"/>
                <w:lang w:eastAsia="zh-CN"/>
              </w:rPr>
              <w:t>Metode și tehnici de</w:t>
            </w:r>
            <w:r>
              <w:rPr>
                <w:rFonts w:ascii="Cambria" w:eastAsia="Times New Roman" w:hAnsi="Cambria" w:cs="Times New Roman"/>
                <w:sz w:val="20"/>
                <w:lang w:eastAsia="zh-CN"/>
              </w:rPr>
              <w:t xml:space="preserve"> </w:t>
            </w:r>
            <w:r w:rsidRPr="003D5068">
              <w:rPr>
                <w:rFonts w:ascii="Cambria" w:eastAsia="Times New Roman" w:hAnsi="Cambria" w:cs="Times New Roman"/>
                <w:sz w:val="20"/>
                <w:lang w:eastAsia="zh-CN"/>
              </w:rPr>
              <w:t>cercetare</w:t>
            </w:r>
            <w:r>
              <w:rPr>
                <w:rFonts w:ascii="Cambria" w:eastAsia="Times New Roman" w:hAnsi="Cambria" w:cs="Times New Roman"/>
                <w:sz w:val="20"/>
                <w:lang w:eastAsia="zh-CN"/>
              </w:rPr>
              <w:t xml:space="preserve"> </w:t>
            </w:r>
            <w:r w:rsidRPr="003D5068">
              <w:rPr>
                <w:rFonts w:ascii="Cambria" w:eastAsia="Times New Roman" w:hAnsi="Cambria" w:cs="Times New Roman"/>
                <w:sz w:val="20"/>
                <w:lang w:eastAsia="zh-CN"/>
              </w:rPr>
              <w:t>socială</w:t>
            </w: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58DCAC14" w:rsidR="00221B6D" w:rsidRPr="00972DAD" w:rsidRDefault="003D5068" w:rsidP="003D5068">
            <w:pPr>
              <w:suppressAutoHyphens/>
              <w:spacing w:after="0" w:line="240" w:lineRule="auto"/>
              <w:ind w:left="72"/>
              <w:rPr>
                <w:rFonts w:ascii="Cambria" w:eastAsia="Times New Roman" w:hAnsi="Cambria" w:cs="Times New Roman"/>
                <w:sz w:val="20"/>
                <w:lang w:eastAsia="zh-CN"/>
              </w:rPr>
            </w:pPr>
            <w:r w:rsidRPr="003D5068">
              <w:rPr>
                <w:rFonts w:ascii="Cambria" w:eastAsia="Times New Roman" w:hAnsi="Cambria" w:cs="Times New Roman"/>
                <w:sz w:val="20"/>
                <w:lang w:eastAsia="zh-CN"/>
              </w:rPr>
              <w:t>Cunoașterea limbii engleze, nivel mediu (capacitatea de a citi și înțelege texte de specialitate în limba engleză)</w:t>
            </w: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2E190E">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2A3A50EB" w:rsidR="00844EAD" w:rsidRPr="00972DAD" w:rsidRDefault="003D5068" w:rsidP="003D5068">
            <w:pPr>
              <w:suppressAutoHyphens/>
              <w:spacing w:after="0" w:line="240" w:lineRule="auto"/>
              <w:rPr>
                <w:rFonts w:ascii="Cambria" w:eastAsia="Times New Roman" w:hAnsi="Cambria" w:cs="Times New Roman"/>
                <w:sz w:val="20"/>
                <w:lang w:val="it-IT" w:eastAsia="zh-CN"/>
              </w:rPr>
            </w:pPr>
            <w:r w:rsidRPr="003D5068">
              <w:rPr>
                <w:rFonts w:ascii="Cambria" w:eastAsia="Times New Roman" w:hAnsi="Cambria" w:cs="Times New Roman"/>
                <w:sz w:val="20"/>
                <w:lang w:eastAsia="zh-CN"/>
              </w:rPr>
              <w:t>Prezența min. 1</w:t>
            </w:r>
            <w:r>
              <w:rPr>
                <w:rFonts w:ascii="Cambria" w:eastAsia="Times New Roman" w:hAnsi="Cambria" w:cs="Times New Roman"/>
                <w:sz w:val="20"/>
                <w:lang w:eastAsia="zh-CN"/>
              </w:rPr>
              <w:t>6</w:t>
            </w:r>
            <w:r w:rsidRPr="003D5068">
              <w:rPr>
                <w:rFonts w:ascii="Cambria" w:eastAsia="Times New Roman" w:hAnsi="Cambria" w:cs="Times New Roman"/>
                <w:sz w:val="20"/>
                <w:lang w:eastAsia="zh-CN"/>
              </w:rPr>
              <w:t xml:space="preserve"> ore din timpul prevăzut pentru orele de curs (</w:t>
            </w:r>
            <w:r>
              <w:rPr>
                <w:rFonts w:ascii="Cambria" w:eastAsia="Times New Roman" w:hAnsi="Cambria" w:cs="Times New Roman"/>
                <w:sz w:val="20"/>
                <w:lang w:eastAsia="zh-CN"/>
              </w:rPr>
              <w:t>8</w:t>
            </w:r>
            <w:r w:rsidRPr="003D5068">
              <w:rPr>
                <w:rFonts w:ascii="Cambria" w:eastAsia="Times New Roman" w:hAnsi="Cambria" w:cs="Times New Roman"/>
                <w:sz w:val="20"/>
                <w:lang w:eastAsia="zh-CN"/>
              </w:rPr>
              <w:t xml:space="preserve"> din 14 cursuri</w:t>
            </w:r>
            <w:r>
              <w:rPr>
                <w:rFonts w:ascii="Cambria" w:eastAsia="Times New Roman" w:hAnsi="Cambria" w:cs="Times New Roman"/>
                <w:sz w:val="20"/>
                <w:lang w:eastAsia="zh-CN"/>
              </w:rPr>
              <w:t>)</w:t>
            </w:r>
          </w:p>
        </w:tc>
      </w:tr>
      <w:tr w:rsidR="003D5068" w:rsidRPr="00972DAD" w14:paraId="3EB9470B" w14:textId="77777777" w:rsidTr="002E190E">
        <w:trPr>
          <w:trHeight w:val="284"/>
        </w:trPr>
        <w:tc>
          <w:tcPr>
            <w:tcW w:w="4395" w:type="dxa"/>
            <w:vAlign w:val="center"/>
          </w:tcPr>
          <w:p w14:paraId="2C3644C4" w14:textId="338D95C1" w:rsidR="003D5068" w:rsidRDefault="003D5068"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 xml:space="preserve">5.2. de desfășurare a seminarului </w:t>
            </w:r>
          </w:p>
        </w:tc>
        <w:tc>
          <w:tcPr>
            <w:tcW w:w="6044" w:type="dxa"/>
            <w:vAlign w:val="center"/>
          </w:tcPr>
          <w:p w14:paraId="38F8E015" w14:textId="390C0B8B" w:rsidR="003D5068" w:rsidRPr="003D5068" w:rsidRDefault="003D5068" w:rsidP="003D5068">
            <w:pPr>
              <w:suppressAutoHyphens/>
              <w:spacing w:after="0" w:line="240" w:lineRule="auto"/>
              <w:rPr>
                <w:rFonts w:ascii="Cambria" w:eastAsia="Times New Roman" w:hAnsi="Cambria" w:cs="Times New Roman"/>
                <w:sz w:val="20"/>
                <w:lang w:eastAsia="zh-CN"/>
              </w:rPr>
            </w:pPr>
            <w:r w:rsidRPr="003D5068">
              <w:rPr>
                <w:rFonts w:ascii="Cambria" w:eastAsia="Times New Roman" w:hAnsi="Cambria" w:cs="Times New Roman"/>
                <w:sz w:val="20"/>
                <w:lang w:eastAsia="zh-CN"/>
              </w:rPr>
              <w:t>Prezența min. 1</w:t>
            </w:r>
            <w:r>
              <w:rPr>
                <w:rFonts w:ascii="Cambria" w:eastAsia="Times New Roman" w:hAnsi="Cambria" w:cs="Times New Roman"/>
                <w:sz w:val="20"/>
                <w:lang w:eastAsia="zh-CN"/>
              </w:rPr>
              <w:t>6</w:t>
            </w:r>
            <w:r w:rsidRPr="003D5068">
              <w:rPr>
                <w:rFonts w:ascii="Cambria" w:eastAsia="Times New Roman" w:hAnsi="Cambria" w:cs="Times New Roman"/>
                <w:sz w:val="20"/>
                <w:lang w:eastAsia="zh-CN"/>
              </w:rPr>
              <w:t xml:space="preserve"> ore din timpul prevăzut pentru orele de </w:t>
            </w:r>
            <w:r>
              <w:rPr>
                <w:rFonts w:ascii="Cambria" w:eastAsia="Times New Roman" w:hAnsi="Cambria" w:cs="Times New Roman"/>
                <w:sz w:val="20"/>
                <w:lang w:eastAsia="zh-CN"/>
              </w:rPr>
              <w:t>seminar</w:t>
            </w:r>
            <w:r w:rsidRPr="003D5068">
              <w:rPr>
                <w:rFonts w:ascii="Cambria" w:eastAsia="Times New Roman" w:hAnsi="Cambria" w:cs="Times New Roman"/>
                <w:sz w:val="20"/>
                <w:lang w:eastAsia="zh-CN"/>
              </w:rPr>
              <w:t xml:space="preserve"> (</w:t>
            </w:r>
            <w:r>
              <w:rPr>
                <w:rFonts w:ascii="Cambria" w:eastAsia="Times New Roman" w:hAnsi="Cambria" w:cs="Times New Roman"/>
                <w:sz w:val="20"/>
                <w:lang w:eastAsia="zh-CN"/>
              </w:rPr>
              <w:t>8</w:t>
            </w:r>
            <w:r w:rsidRPr="003D5068">
              <w:rPr>
                <w:rFonts w:ascii="Cambria" w:eastAsia="Times New Roman" w:hAnsi="Cambria" w:cs="Times New Roman"/>
                <w:sz w:val="20"/>
                <w:lang w:eastAsia="zh-CN"/>
              </w:rPr>
              <w:t xml:space="preserve"> din 14 </w:t>
            </w:r>
            <w:r>
              <w:rPr>
                <w:rFonts w:ascii="Cambria" w:eastAsia="Times New Roman" w:hAnsi="Cambria" w:cs="Times New Roman"/>
                <w:sz w:val="20"/>
                <w:lang w:eastAsia="zh-CN"/>
              </w:rPr>
              <w:t>seminare)</w:t>
            </w:r>
          </w:p>
        </w:tc>
      </w:tr>
    </w:tbl>
    <w:tbl>
      <w:tblPr>
        <w:tblW w:w="10439" w:type="dxa"/>
        <w:tblInd w:w="-426" w:type="dxa"/>
        <w:tblBorders>
          <w:top w:val="single" w:sz="4" w:space="0" w:color="auto"/>
        </w:tblBorders>
        <w:tblLook w:val="0000" w:firstRow="0" w:lastRow="0" w:firstColumn="0" w:lastColumn="0" w:noHBand="0" w:noVBand="0"/>
      </w:tblPr>
      <w:tblGrid>
        <w:gridCol w:w="10439"/>
      </w:tblGrid>
      <w:tr w:rsidR="003D5068" w14:paraId="047ADE71" w14:textId="77777777" w:rsidTr="003D5068">
        <w:trPr>
          <w:trHeight w:val="100"/>
        </w:trPr>
        <w:tc>
          <w:tcPr>
            <w:tcW w:w="10439" w:type="dxa"/>
          </w:tcPr>
          <w:p w14:paraId="50666D45" w14:textId="77777777" w:rsidR="003D5068" w:rsidRDefault="003D5068" w:rsidP="003D5068">
            <w:pPr>
              <w:suppressAutoHyphens/>
              <w:spacing w:after="0" w:line="240" w:lineRule="auto"/>
              <w:rPr>
                <w:rFonts w:ascii="Cambria" w:eastAsia="Times New Roman" w:hAnsi="Cambria" w:cs="Times New Roman"/>
                <w:b/>
                <w:sz w:val="20"/>
                <w:lang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5F73C54F" w14:textId="77777777" w:rsidR="003D5068" w:rsidRDefault="003D5068" w:rsidP="00AB0DE7">
      <w:pPr>
        <w:suppressAutoHyphens/>
        <w:spacing w:after="0" w:line="240" w:lineRule="auto"/>
        <w:ind w:hanging="426"/>
        <w:rPr>
          <w:rFonts w:ascii="Cambria" w:eastAsia="Times New Roman" w:hAnsi="Cambria" w:cs="Times New Roman"/>
          <w:b/>
          <w:sz w:val="20"/>
          <w:lang w:eastAsia="zh-CN"/>
        </w:rPr>
      </w:pPr>
    </w:p>
    <w:p w14:paraId="1060A36D" w14:textId="77777777" w:rsidR="003D5068" w:rsidRDefault="003D5068" w:rsidP="003D5068">
      <w:pPr>
        <w:suppressAutoHyphens/>
        <w:spacing w:after="0" w:line="240" w:lineRule="auto"/>
        <w:rPr>
          <w:rFonts w:ascii="Cambria" w:eastAsia="Times New Roman" w:hAnsi="Cambria" w:cs="Times New Roman"/>
          <w:b/>
          <w:sz w:val="20"/>
          <w:lang w:eastAsia="zh-CN"/>
        </w:rPr>
      </w:pPr>
    </w:p>
    <w:p w14:paraId="25D1A019" w14:textId="3D696BFD"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lastRenderedPageBreak/>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B11184">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t>Competențe profesionale/esențiale</w:t>
            </w:r>
          </w:p>
        </w:tc>
        <w:tc>
          <w:tcPr>
            <w:tcW w:w="9639" w:type="dxa"/>
            <w:vAlign w:val="center"/>
          </w:tcPr>
          <w:p w14:paraId="52323330" w14:textId="672CBB1B" w:rsidR="00C979E1" w:rsidRPr="00F9250E" w:rsidRDefault="00C979E1" w:rsidP="00C979E1">
            <w:pPr>
              <w:pStyle w:val="Default"/>
              <w:jc w:val="both"/>
              <w:rPr>
                <w:noProof/>
                <w:sz w:val="20"/>
                <w:szCs w:val="20"/>
              </w:rPr>
            </w:pPr>
            <w:r w:rsidRPr="00F9250E">
              <w:rPr>
                <w:noProof/>
                <w:sz w:val="20"/>
                <w:szCs w:val="20"/>
              </w:rPr>
              <w:t xml:space="preserve">- Proiectarea şi realizarea de cercetări sociologice (culegere, prelucrare şi analiză de date sociale) în organizaţii </w:t>
            </w:r>
            <w:r w:rsidR="002E7585">
              <w:rPr>
                <w:noProof/>
                <w:sz w:val="20"/>
                <w:szCs w:val="20"/>
              </w:rPr>
              <w:t xml:space="preserve">medico-sanitare </w:t>
            </w:r>
            <w:r w:rsidRPr="00F9250E">
              <w:rPr>
                <w:noProof/>
                <w:sz w:val="20"/>
                <w:szCs w:val="20"/>
              </w:rPr>
              <w:t>şi comunităţi, cercetări culturale, studii de piaţă etc.;</w:t>
            </w:r>
          </w:p>
          <w:p w14:paraId="6AE2A322" w14:textId="77777777" w:rsidR="00C979E1" w:rsidRPr="00F9250E" w:rsidRDefault="00C979E1" w:rsidP="00C979E1">
            <w:pPr>
              <w:pStyle w:val="Default"/>
              <w:jc w:val="both"/>
              <w:rPr>
                <w:noProof/>
                <w:sz w:val="20"/>
                <w:szCs w:val="20"/>
              </w:rPr>
            </w:pPr>
          </w:p>
          <w:p w14:paraId="1399425F" w14:textId="77777777" w:rsidR="00C979E1" w:rsidRPr="00F9250E" w:rsidRDefault="00C979E1" w:rsidP="00C979E1">
            <w:pPr>
              <w:pStyle w:val="Default"/>
              <w:jc w:val="both"/>
              <w:rPr>
                <w:noProof/>
                <w:sz w:val="20"/>
                <w:szCs w:val="20"/>
              </w:rPr>
            </w:pPr>
            <w:r w:rsidRPr="00F9250E">
              <w:rPr>
                <w:noProof/>
                <w:sz w:val="20"/>
                <w:szCs w:val="20"/>
              </w:rPr>
              <w:t>- Utilizarea adecvată a perspectivelor sociologică și antropologică, a eticii şi practicii specifice acestor discipline;</w:t>
            </w:r>
          </w:p>
          <w:p w14:paraId="7993E317" w14:textId="77777777" w:rsidR="00C979E1" w:rsidRPr="00F9250E" w:rsidRDefault="00C979E1" w:rsidP="00C979E1">
            <w:pPr>
              <w:pStyle w:val="Default"/>
              <w:jc w:val="both"/>
              <w:rPr>
                <w:noProof/>
                <w:sz w:val="20"/>
                <w:szCs w:val="20"/>
              </w:rPr>
            </w:pPr>
          </w:p>
          <w:p w14:paraId="397BEC7B" w14:textId="77777777" w:rsidR="00C979E1" w:rsidRPr="00F9250E" w:rsidRDefault="00C979E1" w:rsidP="00C979E1">
            <w:pPr>
              <w:pStyle w:val="Default"/>
              <w:jc w:val="both"/>
              <w:rPr>
                <w:noProof/>
                <w:sz w:val="20"/>
                <w:szCs w:val="20"/>
              </w:rPr>
            </w:pPr>
            <w:r w:rsidRPr="00F9250E">
              <w:rPr>
                <w:noProof/>
                <w:sz w:val="20"/>
                <w:szCs w:val="20"/>
              </w:rPr>
              <w:t>- Elaborarea studiilor antropologice și sociologice;</w:t>
            </w:r>
          </w:p>
          <w:p w14:paraId="622BFFBA" w14:textId="77777777" w:rsidR="00C979E1" w:rsidRPr="00F9250E" w:rsidRDefault="00C979E1" w:rsidP="00C979E1">
            <w:pPr>
              <w:pStyle w:val="Default"/>
              <w:jc w:val="both"/>
              <w:rPr>
                <w:noProof/>
                <w:sz w:val="20"/>
                <w:szCs w:val="20"/>
              </w:rPr>
            </w:pPr>
          </w:p>
          <w:p w14:paraId="4CFE62A1" w14:textId="77777777" w:rsidR="00C979E1" w:rsidRPr="00F9250E" w:rsidRDefault="00C979E1" w:rsidP="00C979E1">
            <w:pPr>
              <w:pStyle w:val="Default"/>
              <w:jc w:val="both"/>
              <w:rPr>
                <w:noProof/>
                <w:sz w:val="20"/>
                <w:szCs w:val="20"/>
              </w:rPr>
            </w:pPr>
            <w:r w:rsidRPr="00F9250E">
              <w:rPr>
                <w:noProof/>
                <w:sz w:val="20"/>
                <w:szCs w:val="20"/>
              </w:rPr>
              <w:t xml:space="preserve">-  Culegerea şi prelucrarea de date etnografice; </w:t>
            </w:r>
          </w:p>
          <w:p w14:paraId="561A8F15" w14:textId="77777777" w:rsidR="00C979E1" w:rsidRPr="00F9250E" w:rsidRDefault="00C979E1" w:rsidP="00C979E1">
            <w:pPr>
              <w:pStyle w:val="Default"/>
              <w:jc w:val="both"/>
              <w:rPr>
                <w:noProof/>
                <w:sz w:val="20"/>
                <w:szCs w:val="20"/>
              </w:rPr>
            </w:pPr>
          </w:p>
          <w:p w14:paraId="53EFF53D" w14:textId="77777777" w:rsidR="00C979E1" w:rsidRPr="00F9250E" w:rsidRDefault="00C979E1" w:rsidP="00C979E1">
            <w:pPr>
              <w:pStyle w:val="Default"/>
              <w:jc w:val="both"/>
              <w:rPr>
                <w:noProof/>
                <w:sz w:val="20"/>
                <w:szCs w:val="20"/>
              </w:rPr>
            </w:pPr>
            <w:r w:rsidRPr="00F9250E">
              <w:rPr>
                <w:noProof/>
                <w:sz w:val="20"/>
                <w:szCs w:val="20"/>
              </w:rPr>
              <w:t>- Redactarea şi comunicarea studiilor şi ideilor socio-antropologice unor audienţe diverse;</w:t>
            </w:r>
          </w:p>
          <w:p w14:paraId="37A0127B" w14:textId="77777777" w:rsidR="00C979E1" w:rsidRPr="00F9250E" w:rsidRDefault="00C979E1" w:rsidP="00C979E1">
            <w:pPr>
              <w:pStyle w:val="Default"/>
              <w:jc w:val="both"/>
              <w:rPr>
                <w:noProof/>
                <w:sz w:val="20"/>
                <w:szCs w:val="20"/>
              </w:rPr>
            </w:pPr>
          </w:p>
          <w:p w14:paraId="12F1D30D" w14:textId="71AA7418" w:rsidR="00C979E1" w:rsidRPr="00F9250E" w:rsidRDefault="00C979E1" w:rsidP="00C979E1">
            <w:pPr>
              <w:pStyle w:val="Default"/>
              <w:jc w:val="both"/>
              <w:rPr>
                <w:noProof/>
                <w:sz w:val="20"/>
                <w:szCs w:val="20"/>
              </w:rPr>
            </w:pPr>
            <w:r w:rsidRPr="00F9250E">
              <w:rPr>
                <w:noProof/>
                <w:sz w:val="20"/>
                <w:szCs w:val="20"/>
              </w:rPr>
              <w:t>- Utilizarea cunoştintelor pentru explicarea şi interpretarea unor variate tipuri de concepte, situații și procese asociate domeniului Socio-antropologiei medicale;</w:t>
            </w:r>
          </w:p>
          <w:p w14:paraId="623A4F72" w14:textId="77777777" w:rsidR="00C979E1" w:rsidRPr="00F9250E" w:rsidRDefault="00C979E1" w:rsidP="00C979E1">
            <w:pPr>
              <w:pStyle w:val="Default"/>
              <w:jc w:val="both"/>
              <w:rPr>
                <w:noProof/>
                <w:sz w:val="20"/>
                <w:szCs w:val="20"/>
              </w:rPr>
            </w:pPr>
          </w:p>
          <w:p w14:paraId="7206AB51" w14:textId="77777777" w:rsidR="00C979E1" w:rsidRPr="00F9250E" w:rsidRDefault="00C979E1" w:rsidP="00C979E1">
            <w:pPr>
              <w:pStyle w:val="Default"/>
              <w:jc w:val="both"/>
              <w:rPr>
                <w:noProof/>
                <w:sz w:val="20"/>
                <w:szCs w:val="20"/>
              </w:rPr>
            </w:pPr>
            <w:r w:rsidRPr="00F9250E">
              <w:rPr>
                <w:noProof/>
                <w:sz w:val="20"/>
                <w:szCs w:val="20"/>
              </w:rPr>
              <w:t xml:space="preserve">- Analiza datelor empirice şi evaluarea critic-constructivă a propriului demers de cercetare  (a teoriilor şi metodologiilor utilizate în cercetarea problemelor ce survin din accesul inegal la servicii de sănătate, din distribuția spațială a acestora, dintr-un management deficitar al resurselor medicale); </w:t>
            </w:r>
          </w:p>
          <w:p w14:paraId="04E739A4" w14:textId="77777777" w:rsidR="00C979E1" w:rsidRPr="00F9250E" w:rsidRDefault="00C979E1" w:rsidP="00C979E1">
            <w:pPr>
              <w:pStyle w:val="Default"/>
              <w:jc w:val="both"/>
              <w:rPr>
                <w:noProof/>
                <w:sz w:val="20"/>
                <w:szCs w:val="20"/>
              </w:rPr>
            </w:pPr>
          </w:p>
          <w:p w14:paraId="359AFBC1" w14:textId="77777777" w:rsidR="00C979E1" w:rsidRPr="00F9250E" w:rsidRDefault="00C979E1" w:rsidP="00C979E1">
            <w:pPr>
              <w:pStyle w:val="Default"/>
              <w:jc w:val="both"/>
              <w:rPr>
                <w:noProof/>
                <w:sz w:val="20"/>
                <w:szCs w:val="20"/>
              </w:rPr>
            </w:pPr>
            <w:r w:rsidRPr="00F9250E">
              <w:rPr>
                <w:noProof/>
                <w:sz w:val="20"/>
                <w:szCs w:val="20"/>
              </w:rPr>
              <w:t>- Abilitatea de a inventaria determinanții mai largi ai sănătății și ai inegalităților în câmpul îngrijirilor medico-sanitare;</w:t>
            </w:r>
          </w:p>
          <w:p w14:paraId="15B8F747" w14:textId="77777777" w:rsidR="00C979E1" w:rsidRPr="00F9250E" w:rsidRDefault="00C979E1" w:rsidP="00C979E1">
            <w:pPr>
              <w:pStyle w:val="Default"/>
              <w:jc w:val="both"/>
              <w:rPr>
                <w:noProof/>
                <w:sz w:val="20"/>
                <w:szCs w:val="20"/>
              </w:rPr>
            </w:pPr>
          </w:p>
          <w:p w14:paraId="1F733097" w14:textId="73F3224D" w:rsidR="00796905" w:rsidRDefault="00C979E1" w:rsidP="00C979E1">
            <w:pPr>
              <w:pStyle w:val="Default"/>
              <w:rPr>
                <w:sz w:val="20"/>
                <w:szCs w:val="20"/>
              </w:rPr>
            </w:pPr>
            <w:r w:rsidRPr="00F9250E">
              <w:rPr>
                <w:noProof/>
                <w:sz w:val="20"/>
                <w:szCs w:val="20"/>
              </w:rPr>
              <w:t>- Examinarea modului în care discursul articulat în câmpul socio-antropologiei medicale poate contribui la o mai bună înțelegere a vulnerabilităților sociale ce predispun la boală sau care pot contribui la prevenirea acesteia.</w:t>
            </w:r>
          </w:p>
          <w:p w14:paraId="59C4AC85" w14:textId="77777777" w:rsidR="00551CC4" w:rsidRPr="00A74D64" w:rsidRDefault="00551CC4" w:rsidP="00C979E1">
            <w:pPr>
              <w:pStyle w:val="Default"/>
              <w:rPr>
                <w:rFonts w:ascii="Cambria" w:hAnsi="Cambria"/>
                <w:sz w:val="20"/>
                <w:szCs w:val="20"/>
              </w:rPr>
            </w:pPr>
          </w:p>
        </w:tc>
      </w:tr>
      <w:tr w:rsidR="00551CC4" w:rsidRPr="0039068A" w14:paraId="1F728DFD" w14:textId="77777777" w:rsidTr="00B11184">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2B363465" w14:textId="77777777" w:rsidR="00B11184" w:rsidRDefault="00B11184" w:rsidP="00B11184">
      <w:pPr>
        <w:rPr>
          <w:rFonts w:ascii="Cambria" w:hAnsi="Cambria"/>
          <w:sz w:val="20"/>
          <w:szCs w:val="20"/>
        </w:rPr>
      </w:pPr>
    </w:p>
    <w:p w14:paraId="5984CC26" w14:textId="77777777" w:rsidR="00B11184" w:rsidRPr="00AB0DE7" w:rsidRDefault="00B11184" w:rsidP="00B11184">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B11184" w:rsidRPr="0039068A" w14:paraId="0A0C9C5D" w14:textId="77777777" w:rsidTr="00657323">
        <w:trPr>
          <w:cantSplit/>
          <w:trHeight w:val="1460"/>
        </w:trPr>
        <w:tc>
          <w:tcPr>
            <w:tcW w:w="852" w:type="dxa"/>
            <w:textDirection w:val="btLr"/>
            <w:vAlign w:val="center"/>
          </w:tcPr>
          <w:p w14:paraId="5698B641" w14:textId="77777777" w:rsidR="00B11184" w:rsidRPr="000B7D0D" w:rsidRDefault="00B11184"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3B94BD65" w14:textId="77777777" w:rsidR="00B11184" w:rsidRPr="000117CC" w:rsidRDefault="00B11184" w:rsidP="00657323">
            <w:pPr>
              <w:spacing w:after="0" w:line="240" w:lineRule="auto"/>
              <w:rPr>
                <w:rFonts w:ascii="Cambria" w:hAnsi="Cambria"/>
                <w:sz w:val="20"/>
                <w:szCs w:val="20"/>
              </w:rPr>
            </w:pPr>
            <w:r w:rsidRPr="000117CC">
              <w:rPr>
                <w:rFonts w:ascii="Cambria" w:hAnsi="Cambria"/>
                <w:sz w:val="20"/>
                <w:szCs w:val="20"/>
              </w:rPr>
              <w:t xml:space="preserve">C7.Studentul/Absolventul formulează ipoteze și operaționalizează conceptele cheie pentru explicarea și interpretarea comportamentului uman, a dinamicii grupurilor, organizațiilor și comunităților, a tendințelor și influențelor sociale și culturale, a istoriei și originilor acestora. </w:t>
            </w:r>
          </w:p>
          <w:p w14:paraId="5432A71A" w14:textId="77777777" w:rsidR="00B11184" w:rsidRPr="000117CC" w:rsidRDefault="00B11184" w:rsidP="00657323">
            <w:pPr>
              <w:spacing w:after="0" w:line="240" w:lineRule="auto"/>
              <w:rPr>
                <w:rFonts w:ascii="Cambria" w:hAnsi="Cambria"/>
                <w:sz w:val="20"/>
                <w:szCs w:val="20"/>
              </w:rPr>
            </w:pPr>
          </w:p>
          <w:p w14:paraId="3641815D" w14:textId="77777777" w:rsidR="00B11184" w:rsidRPr="000B7D0D" w:rsidRDefault="00B11184" w:rsidP="00657323">
            <w:pPr>
              <w:spacing w:after="0" w:line="240" w:lineRule="auto"/>
              <w:rPr>
                <w:rFonts w:ascii="Cambria" w:hAnsi="Cambria"/>
                <w:sz w:val="20"/>
                <w:szCs w:val="20"/>
              </w:rPr>
            </w:pPr>
            <w:r w:rsidRPr="000117CC">
              <w:rPr>
                <w:rFonts w:ascii="Cambria" w:hAnsi="Cambria"/>
                <w:sz w:val="20"/>
                <w:szCs w:val="20"/>
              </w:rPr>
              <w:t>C8.Studentul/Absolventul explică și interpretează realitățile sociale, problemele și conflictele sociale și identifică resurse și modalități pentru rezolvarea acestora.</w:t>
            </w:r>
          </w:p>
        </w:tc>
      </w:tr>
      <w:tr w:rsidR="00B11184" w:rsidRPr="0039068A" w14:paraId="039F75D9" w14:textId="77777777" w:rsidTr="00657323">
        <w:trPr>
          <w:cantSplit/>
          <w:trHeight w:val="1398"/>
        </w:trPr>
        <w:tc>
          <w:tcPr>
            <w:tcW w:w="852" w:type="dxa"/>
            <w:textDirection w:val="btLr"/>
            <w:vAlign w:val="center"/>
          </w:tcPr>
          <w:p w14:paraId="20D74B84" w14:textId="77777777" w:rsidR="00B11184" w:rsidRPr="000B7D0D" w:rsidRDefault="00B11184"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7E78D579" w14:textId="77777777" w:rsidR="00B11184" w:rsidRDefault="00B11184" w:rsidP="00657323">
            <w:pPr>
              <w:spacing w:after="0" w:line="240" w:lineRule="auto"/>
              <w:rPr>
                <w:rFonts w:ascii="Cambria" w:hAnsi="Cambria"/>
                <w:iCs/>
                <w:sz w:val="20"/>
                <w:szCs w:val="20"/>
              </w:rPr>
            </w:pPr>
            <w:r w:rsidRPr="000117CC">
              <w:rPr>
                <w:rFonts w:ascii="Cambria" w:hAnsi="Cambria"/>
                <w:iCs/>
                <w:sz w:val="20"/>
                <w:szCs w:val="20"/>
              </w:rPr>
              <w:t>A7.Studentul/Absolventul elaborează modele inovative de cercetare a fenomenelor și proceselor sociale în grupuri, organizații și comunități, prin utilizarea metodologiilor consacrate</w:t>
            </w:r>
            <w:r>
              <w:rPr>
                <w:rFonts w:ascii="Cambria" w:hAnsi="Cambria"/>
                <w:iCs/>
                <w:sz w:val="20"/>
                <w:szCs w:val="20"/>
              </w:rPr>
              <w:t>.</w:t>
            </w:r>
          </w:p>
          <w:p w14:paraId="7CA290F1" w14:textId="77777777" w:rsidR="00B11184" w:rsidRPr="000B7D0D" w:rsidRDefault="00B11184" w:rsidP="00657323">
            <w:pPr>
              <w:spacing w:after="0" w:line="240" w:lineRule="auto"/>
              <w:rPr>
                <w:rFonts w:ascii="Cambria" w:hAnsi="Cambria"/>
                <w:sz w:val="20"/>
                <w:szCs w:val="20"/>
              </w:rPr>
            </w:pPr>
            <w:r w:rsidRPr="000117CC">
              <w:rPr>
                <w:rFonts w:ascii="Cambria" w:hAnsi="Cambria"/>
                <w:sz w:val="20"/>
                <w:szCs w:val="20"/>
              </w:rPr>
              <w:t xml:space="preserve">A9.Studentul/Absolventul elaborează proiecte și intervenții în comunitate sau în organizații care promovează implicarea socială și dezvoltarea sustenabilă, în conformitate cu nevoile identificate. </w:t>
            </w:r>
          </w:p>
        </w:tc>
      </w:tr>
      <w:tr w:rsidR="00B11184" w:rsidRPr="0039068A" w14:paraId="15FDE3AF" w14:textId="77777777" w:rsidTr="00657323">
        <w:trPr>
          <w:cantSplit/>
          <w:trHeight w:val="1699"/>
        </w:trPr>
        <w:tc>
          <w:tcPr>
            <w:tcW w:w="852" w:type="dxa"/>
            <w:textDirection w:val="btLr"/>
            <w:vAlign w:val="center"/>
          </w:tcPr>
          <w:p w14:paraId="1778C8E5" w14:textId="77777777" w:rsidR="00B11184" w:rsidRPr="000B7D0D" w:rsidRDefault="00B11184"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0FBFC279" w14:textId="77777777" w:rsidR="00B11184" w:rsidRPr="000B7D0D" w:rsidRDefault="00B11184"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4A946829" w14:textId="77777777" w:rsidR="00B11184" w:rsidRPr="000117CC" w:rsidRDefault="00B11184" w:rsidP="00657323">
            <w:pPr>
              <w:spacing w:after="0" w:line="240" w:lineRule="auto"/>
              <w:rPr>
                <w:rFonts w:ascii="Cambria" w:hAnsi="Cambria"/>
                <w:iCs/>
                <w:sz w:val="20"/>
                <w:szCs w:val="20"/>
              </w:rPr>
            </w:pPr>
            <w:r w:rsidRPr="000117CC">
              <w:rPr>
                <w:rFonts w:ascii="Cambria" w:hAnsi="Cambria"/>
                <w:iCs/>
                <w:sz w:val="20"/>
                <w:szCs w:val="20"/>
              </w:rPr>
              <w:t xml:space="preserve">R.4.Studentul/Absolventul analizează și evaluează situațiile de conflict și dimensiunea problemelor sociale. </w:t>
            </w:r>
          </w:p>
          <w:p w14:paraId="3A6CBC52" w14:textId="77777777" w:rsidR="00B11184" w:rsidRPr="000117CC" w:rsidRDefault="00B11184" w:rsidP="00657323">
            <w:pPr>
              <w:spacing w:after="0" w:line="240" w:lineRule="auto"/>
              <w:rPr>
                <w:rFonts w:ascii="Cambria" w:hAnsi="Cambria"/>
                <w:iCs/>
                <w:sz w:val="20"/>
                <w:szCs w:val="20"/>
              </w:rPr>
            </w:pPr>
            <w:r w:rsidRPr="000117CC">
              <w:rPr>
                <w:rFonts w:ascii="Cambria" w:hAnsi="Cambria"/>
                <w:iCs/>
                <w:sz w:val="20"/>
                <w:szCs w:val="20"/>
              </w:rPr>
              <w:t xml:space="preserve">R.5. Studentul/Absolventul evaluează modalități de elaborare și implementare a diagnozei, programelor și politicilor sociale. </w:t>
            </w:r>
          </w:p>
          <w:p w14:paraId="78815DF1" w14:textId="77777777" w:rsidR="00B11184" w:rsidRPr="000B7D0D" w:rsidRDefault="00B11184" w:rsidP="00657323">
            <w:pPr>
              <w:spacing w:after="0" w:line="240" w:lineRule="auto"/>
              <w:rPr>
                <w:rFonts w:ascii="Cambria" w:hAnsi="Cambria"/>
                <w:sz w:val="20"/>
                <w:szCs w:val="20"/>
              </w:rPr>
            </w:pPr>
            <w:r w:rsidRPr="000117CC">
              <w:rPr>
                <w:rFonts w:ascii="Cambria" w:hAnsi="Cambria"/>
                <w:iCs/>
                <w:sz w:val="20"/>
                <w:szCs w:val="20"/>
              </w:rPr>
              <w:t>R.6.Studentul/Absolventul construiește și evaluează indicatori sociali relevanți pentru cercetările sociale și culturale.</w:t>
            </w:r>
          </w:p>
        </w:tc>
      </w:tr>
    </w:tbl>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2BAB26CD"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C979E1" w:rsidRPr="000B7D0D" w14:paraId="70D4DA02" w14:textId="77777777" w:rsidTr="00C979E1">
        <w:trPr>
          <w:cantSplit/>
          <w:trHeight w:val="1003"/>
        </w:trPr>
        <w:tc>
          <w:tcPr>
            <w:tcW w:w="2830" w:type="dxa"/>
            <w:vAlign w:val="center"/>
          </w:tcPr>
          <w:p w14:paraId="64DCA41D" w14:textId="424DD99F" w:rsidR="00C979E1" w:rsidRPr="000B7D0D" w:rsidRDefault="00C979E1" w:rsidP="00C979E1">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666E0D4" w14:textId="77777777" w:rsidR="00C979E1" w:rsidRPr="00F9250E" w:rsidRDefault="00C979E1" w:rsidP="00C979E1">
            <w:pPr>
              <w:spacing w:after="0" w:line="240" w:lineRule="auto"/>
              <w:jc w:val="both"/>
              <w:rPr>
                <w:rFonts w:ascii="Cambria" w:hAnsi="Cambria"/>
                <w:noProof/>
                <w:sz w:val="20"/>
                <w:szCs w:val="20"/>
              </w:rPr>
            </w:pPr>
            <w:r w:rsidRPr="00F9250E">
              <w:rPr>
                <w:rFonts w:ascii="Cambria" w:hAnsi="Cambria"/>
                <w:noProof/>
                <w:sz w:val="20"/>
                <w:szCs w:val="20"/>
              </w:rPr>
              <w:t xml:space="preserve">Acest curs opțional își propune să realizeze o introducere în câmpul eterogen si vibrant al „socio-antropologiei medicale”. Studenții/x vor fi provocați să exploreze într-o manieră critic-analitică dimensiunile socio-culturale ale sănătății, bolii sau experienței de vindecare, identificând constant modul în care inegalitățile socio-economice (legate de sărăcie, rasă, etnicitate sau gen) impactează accesul la serviciile medicale și farmacologice. </w:t>
            </w:r>
          </w:p>
          <w:p w14:paraId="63CC21EB" w14:textId="77777777" w:rsidR="00C979E1" w:rsidRPr="00F9250E" w:rsidRDefault="00C979E1" w:rsidP="00C979E1">
            <w:pPr>
              <w:spacing w:after="0" w:line="240" w:lineRule="auto"/>
              <w:jc w:val="both"/>
              <w:rPr>
                <w:rFonts w:ascii="Cambria" w:hAnsi="Cambria"/>
                <w:noProof/>
                <w:sz w:val="20"/>
                <w:szCs w:val="20"/>
              </w:rPr>
            </w:pPr>
            <w:r w:rsidRPr="00F9250E">
              <w:rPr>
                <w:rFonts w:ascii="Cambria" w:hAnsi="Cambria"/>
                <w:noProof/>
                <w:sz w:val="20"/>
                <w:szCs w:val="20"/>
              </w:rPr>
              <w:t>Cursul are următoarele mize:</w:t>
            </w:r>
          </w:p>
          <w:p w14:paraId="293E2CC8" w14:textId="77777777" w:rsidR="00C979E1" w:rsidRPr="00F9250E" w:rsidRDefault="00C979E1" w:rsidP="00C979E1">
            <w:pPr>
              <w:spacing w:after="0" w:line="240" w:lineRule="auto"/>
              <w:jc w:val="both"/>
              <w:rPr>
                <w:rFonts w:ascii="Cambria" w:hAnsi="Cambria"/>
                <w:noProof/>
                <w:sz w:val="20"/>
                <w:szCs w:val="20"/>
              </w:rPr>
            </w:pPr>
            <w:r w:rsidRPr="00F9250E">
              <w:rPr>
                <w:rFonts w:ascii="Cambria" w:hAnsi="Cambria"/>
                <w:noProof/>
                <w:sz w:val="20"/>
                <w:szCs w:val="20"/>
              </w:rPr>
              <w:t>(1) Realizarea unei introduceri sistematice și accesibile în domeniul socio-antropologiei medicale;</w:t>
            </w:r>
          </w:p>
          <w:p w14:paraId="5148CA86" w14:textId="77777777" w:rsidR="00C979E1" w:rsidRPr="00F9250E" w:rsidRDefault="00C979E1" w:rsidP="00C979E1">
            <w:pPr>
              <w:spacing w:after="0" w:line="240" w:lineRule="auto"/>
              <w:jc w:val="both"/>
              <w:rPr>
                <w:rFonts w:ascii="Cambria" w:hAnsi="Cambria"/>
                <w:noProof/>
                <w:sz w:val="20"/>
                <w:szCs w:val="20"/>
              </w:rPr>
            </w:pPr>
            <w:r w:rsidRPr="00F9250E">
              <w:rPr>
                <w:rFonts w:ascii="Cambria" w:hAnsi="Cambria"/>
                <w:noProof/>
                <w:sz w:val="20"/>
                <w:szCs w:val="20"/>
              </w:rPr>
              <w:t>(2) Identificarea și definirea principalelor concepte socio-antropologice conexe studiului sănătății umane;</w:t>
            </w:r>
          </w:p>
          <w:p w14:paraId="708E56A9" w14:textId="77777777" w:rsidR="00C979E1" w:rsidRPr="00F9250E" w:rsidRDefault="00C979E1" w:rsidP="00C979E1">
            <w:pPr>
              <w:spacing w:after="0" w:line="240" w:lineRule="auto"/>
              <w:jc w:val="both"/>
              <w:rPr>
                <w:rFonts w:ascii="Cambria" w:hAnsi="Cambria"/>
                <w:noProof/>
                <w:sz w:val="20"/>
                <w:szCs w:val="20"/>
              </w:rPr>
            </w:pPr>
            <w:r w:rsidRPr="00F9250E">
              <w:rPr>
                <w:rFonts w:ascii="Cambria" w:hAnsi="Cambria"/>
                <w:noProof/>
                <w:sz w:val="20"/>
                <w:szCs w:val="20"/>
              </w:rPr>
              <w:t xml:space="preserve">(3) Evaluarea critică a determinanților mai largi ai sănătății și a modului în care se manifestă inegalitatea în câmpul accesului la servicii de sănătate/îngrijiri medico-sanitare; </w:t>
            </w:r>
          </w:p>
          <w:p w14:paraId="1F9F8563" w14:textId="77777777" w:rsidR="00C979E1" w:rsidRPr="00F9250E" w:rsidRDefault="00C979E1" w:rsidP="00C979E1">
            <w:pPr>
              <w:spacing w:after="0" w:line="240" w:lineRule="auto"/>
              <w:jc w:val="both"/>
              <w:rPr>
                <w:rFonts w:ascii="Cambria" w:hAnsi="Cambria"/>
                <w:noProof/>
                <w:sz w:val="20"/>
                <w:szCs w:val="20"/>
              </w:rPr>
            </w:pPr>
            <w:r w:rsidRPr="00F9250E">
              <w:rPr>
                <w:rFonts w:ascii="Cambria" w:hAnsi="Cambria"/>
                <w:noProof/>
                <w:sz w:val="20"/>
                <w:szCs w:val="20"/>
              </w:rPr>
              <w:t>(4) Dezvoltarea abilităților de interpretare a datelor vizând sănătatea populațională;</w:t>
            </w:r>
          </w:p>
          <w:p w14:paraId="45CCE155" w14:textId="77777777" w:rsidR="00C979E1" w:rsidRPr="00F9250E" w:rsidRDefault="00C979E1" w:rsidP="00C979E1">
            <w:pPr>
              <w:spacing w:after="0" w:line="240" w:lineRule="auto"/>
              <w:jc w:val="both"/>
              <w:rPr>
                <w:rFonts w:ascii="Cambria" w:hAnsi="Cambria"/>
                <w:noProof/>
                <w:sz w:val="20"/>
                <w:szCs w:val="20"/>
              </w:rPr>
            </w:pPr>
            <w:r w:rsidRPr="00F9250E">
              <w:rPr>
                <w:rFonts w:ascii="Cambria" w:hAnsi="Cambria"/>
                <w:noProof/>
                <w:sz w:val="20"/>
                <w:szCs w:val="20"/>
              </w:rPr>
              <w:t>(5) Identificarea autorităților abilitate care controlează problemele de sănătate publică și a programelor menite să le prevină, combată sau să le gestioneze;</w:t>
            </w:r>
          </w:p>
          <w:p w14:paraId="7F90CB51" w14:textId="5FED66D3" w:rsidR="00C979E1" w:rsidRPr="00C979E1" w:rsidRDefault="00C979E1" w:rsidP="00C979E1">
            <w:pPr>
              <w:spacing w:after="0" w:line="240" w:lineRule="auto"/>
              <w:rPr>
                <w:rFonts w:ascii="Cambria" w:hAnsi="Cambria"/>
                <w:sz w:val="20"/>
                <w:szCs w:val="20"/>
              </w:rPr>
            </w:pPr>
            <w:r w:rsidRPr="00F9250E">
              <w:rPr>
                <w:rFonts w:ascii="Cambria" w:hAnsi="Cambria"/>
                <w:noProof/>
                <w:sz w:val="20"/>
                <w:szCs w:val="20"/>
              </w:rPr>
              <w:t>(6) Identificarea și propunerea de soluții pentru echitate în sănătate.</w:t>
            </w:r>
          </w:p>
        </w:tc>
      </w:tr>
      <w:tr w:rsidR="00C979E1" w:rsidRPr="000B7D0D" w14:paraId="36D1494C" w14:textId="77777777" w:rsidTr="00C979E1">
        <w:trPr>
          <w:cantSplit/>
          <w:trHeight w:val="832"/>
        </w:trPr>
        <w:tc>
          <w:tcPr>
            <w:tcW w:w="2830" w:type="dxa"/>
            <w:vAlign w:val="center"/>
          </w:tcPr>
          <w:p w14:paraId="30BC7B09" w14:textId="5857C518" w:rsidR="00C979E1" w:rsidRPr="000B7D0D" w:rsidRDefault="00C979E1" w:rsidP="00C979E1">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002B6D26" w14:textId="77777777" w:rsidR="00C979E1" w:rsidRPr="00F9250E" w:rsidRDefault="00C979E1" w:rsidP="00C979E1">
            <w:pPr>
              <w:spacing w:after="0" w:line="240" w:lineRule="auto"/>
              <w:rPr>
                <w:rFonts w:ascii="Cambria" w:hAnsi="Cambria"/>
                <w:noProof/>
                <w:sz w:val="20"/>
                <w:szCs w:val="20"/>
              </w:rPr>
            </w:pPr>
            <w:r w:rsidRPr="00F9250E">
              <w:rPr>
                <w:rFonts w:ascii="Cambria" w:hAnsi="Cambria"/>
                <w:noProof/>
                <w:sz w:val="20"/>
                <w:szCs w:val="20"/>
              </w:rPr>
              <w:t>După finalizarea cursului opțional de Socio-antropologie medicală, studenții vor putea să:</w:t>
            </w:r>
          </w:p>
          <w:p w14:paraId="1D06F00C" w14:textId="77777777" w:rsidR="00C979E1" w:rsidRPr="00F9250E" w:rsidRDefault="00C979E1" w:rsidP="00C979E1">
            <w:pPr>
              <w:spacing w:after="0" w:line="240" w:lineRule="auto"/>
              <w:rPr>
                <w:rFonts w:ascii="Cambria" w:hAnsi="Cambria"/>
                <w:noProof/>
                <w:sz w:val="20"/>
                <w:szCs w:val="20"/>
              </w:rPr>
            </w:pPr>
            <w:r w:rsidRPr="00F9250E">
              <w:rPr>
                <w:rFonts w:ascii="Cambria" w:hAnsi="Cambria"/>
                <w:noProof/>
                <w:sz w:val="20"/>
                <w:szCs w:val="20"/>
              </w:rPr>
              <w:t xml:space="preserve">(1) repereze și să explice conceptele-cheie ale acestui câmp de cunoaștere; </w:t>
            </w:r>
          </w:p>
          <w:p w14:paraId="2E33BA67" w14:textId="77777777" w:rsidR="00C979E1" w:rsidRPr="00F9250E" w:rsidRDefault="00C979E1" w:rsidP="00C979E1">
            <w:pPr>
              <w:spacing w:after="0" w:line="240" w:lineRule="auto"/>
              <w:rPr>
                <w:rFonts w:ascii="Cambria" w:hAnsi="Cambria"/>
                <w:noProof/>
                <w:sz w:val="20"/>
                <w:szCs w:val="20"/>
              </w:rPr>
            </w:pPr>
            <w:r w:rsidRPr="00F9250E">
              <w:rPr>
                <w:rFonts w:ascii="Cambria" w:hAnsi="Cambria"/>
                <w:noProof/>
                <w:sz w:val="20"/>
                <w:szCs w:val="20"/>
              </w:rPr>
              <w:t>(2) argumenteze în direcția faptului că operăm cu multiple definiții ale „bolii”, „sănătății”, „normalului” sau „patologicului”, în funcție de tipul de cultură și societate în care suntem imersați;</w:t>
            </w:r>
          </w:p>
          <w:p w14:paraId="1182D292" w14:textId="77777777" w:rsidR="00C979E1" w:rsidRPr="00F9250E" w:rsidRDefault="00C979E1" w:rsidP="00C979E1">
            <w:pPr>
              <w:spacing w:after="0" w:line="240" w:lineRule="auto"/>
              <w:rPr>
                <w:rFonts w:ascii="Cambria" w:hAnsi="Cambria"/>
                <w:noProof/>
                <w:sz w:val="20"/>
                <w:szCs w:val="20"/>
              </w:rPr>
            </w:pPr>
            <w:r w:rsidRPr="00F9250E">
              <w:rPr>
                <w:rFonts w:ascii="Cambria" w:hAnsi="Cambria"/>
                <w:noProof/>
                <w:sz w:val="20"/>
                <w:szCs w:val="20"/>
              </w:rPr>
              <w:t>(3) exemplifice studii de caz relevante pentru domeniul socio-antropologiei medicale;</w:t>
            </w:r>
          </w:p>
          <w:p w14:paraId="62D4D3A6" w14:textId="77777777" w:rsidR="00C979E1" w:rsidRPr="00F9250E" w:rsidRDefault="00C979E1" w:rsidP="00C979E1">
            <w:pPr>
              <w:spacing w:after="0" w:line="240" w:lineRule="auto"/>
              <w:rPr>
                <w:rFonts w:ascii="Cambria" w:hAnsi="Cambria"/>
                <w:noProof/>
                <w:sz w:val="20"/>
                <w:szCs w:val="20"/>
              </w:rPr>
            </w:pPr>
            <w:r w:rsidRPr="00F9250E">
              <w:rPr>
                <w:rFonts w:ascii="Cambria" w:hAnsi="Cambria"/>
                <w:noProof/>
                <w:sz w:val="20"/>
                <w:szCs w:val="20"/>
              </w:rPr>
              <w:t>(4) recunoască principalii determinanți socio-culturali ai bolilor netransmisibile;</w:t>
            </w:r>
          </w:p>
          <w:p w14:paraId="19C87261" w14:textId="77777777" w:rsidR="00C979E1" w:rsidRPr="00F9250E" w:rsidRDefault="00C979E1" w:rsidP="00C979E1">
            <w:pPr>
              <w:spacing w:after="0" w:line="240" w:lineRule="auto"/>
              <w:rPr>
                <w:rFonts w:ascii="Cambria" w:hAnsi="Cambria"/>
                <w:noProof/>
                <w:sz w:val="20"/>
                <w:szCs w:val="20"/>
              </w:rPr>
            </w:pPr>
            <w:r w:rsidRPr="00F9250E">
              <w:rPr>
                <w:rFonts w:ascii="Cambria" w:hAnsi="Cambria"/>
                <w:noProof/>
                <w:sz w:val="20"/>
                <w:szCs w:val="20"/>
              </w:rPr>
              <w:t>(5) utilizeze metoda etnografică în câmpul medicinei și să interpreteze această lume socială, deseori insulară pentru non-bolnav;</w:t>
            </w:r>
          </w:p>
          <w:p w14:paraId="49C8C8EF" w14:textId="39D8BC5E" w:rsidR="00C979E1" w:rsidRPr="00C979E1" w:rsidRDefault="00C979E1" w:rsidP="00C979E1">
            <w:pPr>
              <w:spacing w:after="0" w:line="240" w:lineRule="auto"/>
              <w:rPr>
                <w:rFonts w:ascii="Cambria" w:hAnsi="Cambria"/>
                <w:sz w:val="20"/>
                <w:szCs w:val="20"/>
              </w:rPr>
            </w:pPr>
            <w:r w:rsidRPr="00C979E1">
              <w:rPr>
                <w:rFonts w:ascii="Cambria" w:hAnsi="Cambria"/>
                <w:noProof/>
                <w:sz w:val="20"/>
                <w:szCs w:val="20"/>
              </w:rPr>
              <w:t>(6) dezvolte gândire critică, arătând cum economia politică este importantă pentru modul în care domeniul sănătății este structurat.</w:t>
            </w:r>
          </w:p>
        </w:tc>
      </w:tr>
    </w:tbl>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42"/>
        <w:gridCol w:w="1842"/>
        <w:gridCol w:w="142"/>
        <w:gridCol w:w="4820"/>
      </w:tblGrid>
      <w:tr w:rsidR="008C28C6" w:rsidRPr="002A3A93" w14:paraId="5486D853" w14:textId="77777777" w:rsidTr="00523FA1">
        <w:trPr>
          <w:trHeight w:val="284"/>
        </w:trPr>
        <w:tc>
          <w:tcPr>
            <w:tcW w:w="3545" w:type="dxa"/>
            <w:shd w:val="clear" w:color="auto" w:fill="E8E8E8" w:themeFill="background2"/>
            <w:vAlign w:val="center"/>
          </w:tcPr>
          <w:p w14:paraId="7B7DE2C8" w14:textId="77777777" w:rsidR="002A3A93" w:rsidRPr="002A3A93" w:rsidRDefault="002A3A93" w:rsidP="00C979E1">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2126" w:type="dxa"/>
            <w:gridSpan w:val="3"/>
            <w:shd w:val="clear" w:color="auto" w:fill="E8E8E8" w:themeFill="background2"/>
            <w:vAlign w:val="center"/>
          </w:tcPr>
          <w:p w14:paraId="27721A81" w14:textId="77777777" w:rsidR="002A3A93" w:rsidRPr="002A3A93" w:rsidRDefault="002A3A93" w:rsidP="00C979E1">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4820" w:type="dxa"/>
            <w:shd w:val="clear" w:color="auto" w:fill="E8E8E8" w:themeFill="background2"/>
            <w:vAlign w:val="center"/>
          </w:tcPr>
          <w:p w14:paraId="5F6F867A" w14:textId="77777777" w:rsidR="002A3A93" w:rsidRPr="002A3A93" w:rsidRDefault="002A3A93" w:rsidP="00C979E1">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00523FA1">
        <w:trPr>
          <w:trHeight w:val="284"/>
        </w:trPr>
        <w:tc>
          <w:tcPr>
            <w:tcW w:w="3545" w:type="dxa"/>
            <w:vAlign w:val="center"/>
          </w:tcPr>
          <w:p w14:paraId="5425D878" w14:textId="4A7A00FC" w:rsidR="002A3A93" w:rsidRPr="002A3A93" w:rsidRDefault="00796905"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w:t>
            </w:r>
            <w:r w:rsidR="00C979E1">
              <w:rPr>
                <w:rFonts w:ascii="Cambria" w:eastAsia="Calibri" w:hAnsi="Cambria" w:cs="Times New Roman"/>
                <w:kern w:val="0"/>
                <w:sz w:val="20"/>
                <w:szCs w:val="20"/>
                <w14:ligatures w14:val="none"/>
              </w:rPr>
              <w:t xml:space="preserve"> </w:t>
            </w:r>
            <w:r w:rsidR="00C979E1" w:rsidRPr="00F9250E">
              <w:rPr>
                <w:rFonts w:ascii="Cambria" w:eastAsia="Calibri" w:hAnsi="Cambria" w:cs="Times New Roman"/>
                <w:i/>
                <w:iCs/>
                <w:noProof/>
                <w:kern w:val="0"/>
                <w:sz w:val="20"/>
                <w:szCs w:val="20"/>
                <w14:ligatures w14:val="none"/>
              </w:rPr>
              <w:t>Agree to disagree?</w:t>
            </w:r>
            <w:r w:rsidR="00C979E1" w:rsidRPr="00F9250E">
              <w:rPr>
                <w:rFonts w:ascii="Cambria" w:eastAsia="Calibri" w:hAnsi="Cambria" w:cs="Times New Roman"/>
                <w:noProof/>
                <w:kern w:val="0"/>
                <w:sz w:val="20"/>
                <w:szCs w:val="20"/>
                <w14:ligatures w14:val="none"/>
              </w:rPr>
              <w:t xml:space="preserve"> Introducere în domeniul Socio-antropologiei medicale și explicitarea mizelor practice ale disciplinei</w:t>
            </w:r>
          </w:p>
        </w:tc>
        <w:tc>
          <w:tcPr>
            <w:tcW w:w="2126" w:type="dxa"/>
            <w:gridSpan w:val="3"/>
            <w:vAlign w:val="center"/>
          </w:tcPr>
          <w:p w14:paraId="4AEE5826" w14:textId="58C0DE0D" w:rsidR="002A3A93" w:rsidRPr="002A3A93" w:rsidRDefault="00C979E1" w:rsidP="002A3A93">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vAlign w:val="center"/>
          </w:tcPr>
          <w:p w14:paraId="34B87A81" w14:textId="2BA0BD83" w:rsidR="002A3A93" w:rsidRPr="002A3A93" w:rsidRDefault="00C979E1" w:rsidP="00C979E1">
            <w:pPr>
              <w:spacing w:after="0" w:line="240" w:lineRule="auto"/>
              <w:jc w:val="both"/>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Familiarizarea cu specificul disciplinei; scurt istoric al acesteia; prezentarea principalelor tematici abordate pe parcursul semestrului; dezbaterea statutul ontologic al „bolii” și „sănătății” în contexte culturale diverse. Comunicarea aspectelor ce țin de desfășurarea cursurilor și de modalitatea de evaluare</w:t>
            </w:r>
          </w:p>
        </w:tc>
      </w:tr>
      <w:tr w:rsidR="008C28C6" w:rsidRPr="002A3A93" w14:paraId="0B451E2D" w14:textId="77777777" w:rsidTr="00523FA1">
        <w:trPr>
          <w:trHeight w:val="284"/>
        </w:trPr>
        <w:tc>
          <w:tcPr>
            <w:tcW w:w="3545" w:type="dxa"/>
            <w:vAlign w:val="center"/>
          </w:tcPr>
          <w:p w14:paraId="577143C3" w14:textId="489975B5" w:rsidR="002A3A93" w:rsidRPr="002A3A93" w:rsidRDefault="00796905"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w:t>
            </w:r>
            <w:r w:rsidR="00C979E1">
              <w:rPr>
                <w:rFonts w:ascii="Cambria" w:eastAsia="Calibri" w:hAnsi="Cambria" w:cs="Times New Roman"/>
                <w:kern w:val="0"/>
                <w:sz w:val="20"/>
                <w:szCs w:val="20"/>
                <w14:ligatures w14:val="none"/>
              </w:rPr>
              <w:t xml:space="preserve"> </w:t>
            </w:r>
            <w:r w:rsidR="00C979E1" w:rsidRPr="00F9250E">
              <w:rPr>
                <w:rFonts w:ascii="Cambria" w:eastAsia="Calibri" w:hAnsi="Cambria" w:cs="Times New Roman"/>
                <w:noProof/>
                <w:kern w:val="0"/>
                <w:sz w:val="20"/>
                <w:szCs w:val="20"/>
                <w14:ligatures w14:val="none"/>
              </w:rPr>
              <w:t>Medicalizarea durerii. Durerea în perspectivă transculturală</w:t>
            </w:r>
          </w:p>
        </w:tc>
        <w:tc>
          <w:tcPr>
            <w:tcW w:w="2126" w:type="dxa"/>
            <w:gridSpan w:val="3"/>
            <w:vAlign w:val="center"/>
          </w:tcPr>
          <w:p w14:paraId="2F417D16" w14:textId="5D215B17" w:rsidR="007965C1" w:rsidRPr="002A3A93" w:rsidRDefault="00C979E1" w:rsidP="002A3A93">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vAlign w:val="center"/>
          </w:tcPr>
          <w:p w14:paraId="57DCC35B" w14:textId="566B0A29" w:rsidR="00C979E1" w:rsidRPr="00F9250E" w:rsidRDefault="00C979E1" w:rsidP="00C979E1">
            <w:pPr>
              <w:spacing w:after="0" w:line="240" w:lineRule="auto"/>
              <w:jc w:val="both"/>
              <w:rPr>
                <w:rFonts w:ascii="Cambria" w:eastAsia="Calibri" w:hAnsi="Cambria" w:cs="Times New Roman"/>
                <w:noProof/>
                <w:kern w:val="0"/>
                <w:sz w:val="20"/>
                <w:szCs w:val="20"/>
                <w14:ligatures w14:val="none"/>
              </w:rPr>
            </w:pPr>
            <w:r w:rsidRPr="00F9250E">
              <w:rPr>
                <w:rFonts w:ascii="Cambria" w:eastAsia="Calibri" w:hAnsi="Cambria" w:cs="Times New Roman"/>
                <w:noProof/>
                <w:kern w:val="0"/>
                <w:sz w:val="20"/>
                <w:szCs w:val="20"/>
                <w14:ligatures w14:val="none"/>
              </w:rPr>
              <w:t>Elaborarea strategiei de marketing a unui produs antialgic</w:t>
            </w:r>
            <w:r w:rsidR="002E7585">
              <w:rPr>
                <w:rFonts w:ascii="Cambria" w:eastAsia="Calibri" w:hAnsi="Cambria" w:cs="Times New Roman"/>
                <w:noProof/>
                <w:kern w:val="0"/>
                <w:sz w:val="20"/>
                <w:szCs w:val="20"/>
                <w14:ligatures w14:val="none"/>
              </w:rPr>
              <w:t xml:space="preserve">, </w:t>
            </w:r>
            <w:r w:rsidRPr="00F9250E">
              <w:rPr>
                <w:rFonts w:ascii="Cambria" w:eastAsia="Calibri" w:hAnsi="Cambria" w:cs="Times New Roman"/>
                <w:noProof/>
                <w:kern w:val="0"/>
                <w:sz w:val="20"/>
                <w:szCs w:val="20"/>
                <w14:ligatures w14:val="none"/>
              </w:rPr>
              <w:t xml:space="preserve">ținând cont de particularitățile socio-culturale ale populației-țintă și convingerea unui board de experți că produsul este vandabil. </w:t>
            </w:r>
          </w:p>
          <w:p w14:paraId="7E688862" w14:textId="15AB875F" w:rsidR="002A3A93" w:rsidRPr="002A3A93" w:rsidRDefault="00C979E1" w:rsidP="00C979E1">
            <w:pPr>
              <w:spacing w:after="0" w:line="240" w:lineRule="auto"/>
              <w:jc w:val="both"/>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De asemenea, vom analiza poluarea farmaceutică a râurilor lumii, dezvăluind impactul extensiv al ingredientelor farmaceutice active (APIs) asupra mediului</w:t>
            </w:r>
            <w:r>
              <w:rPr>
                <w:rFonts w:ascii="Cambria" w:eastAsia="Calibri" w:hAnsi="Cambria" w:cs="Times New Roman"/>
                <w:noProof/>
                <w:kern w:val="0"/>
                <w:sz w:val="20"/>
                <w:szCs w:val="20"/>
                <w14:ligatures w14:val="none"/>
              </w:rPr>
              <w:t>.</w:t>
            </w:r>
          </w:p>
        </w:tc>
      </w:tr>
      <w:tr w:rsidR="00C979E1" w:rsidRPr="002A3A93" w14:paraId="047DE1FD" w14:textId="77777777" w:rsidTr="00523FA1">
        <w:trPr>
          <w:trHeight w:val="284"/>
        </w:trPr>
        <w:tc>
          <w:tcPr>
            <w:tcW w:w="3545" w:type="dxa"/>
            <w:vAlign w:val="center"/>
          </w:tcPr>
          <w:p w14:paraId="75A36083" w14:textId="6FE76ABA" w:rsidR="00C979E1" w:rsidRPr="002A3A93"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3. Sistemul biomedical. Mecanisme de disciplinare și control ale corpului bolnav</w:t>
            </w:r>
          </w:p>
        </w:tc>
        <w:tc>
          <w:tcPr>
            <w:tcW w:w="2126" w:type="dxa"/>
            <w:gridSpan w:val="3"/>
            <w:vAlign w:val="center"/>
          </w:tcPr>
          <w:p w14:paraId="17BA7C53" w14:textId="1BF64826" w:rsidR="00C979E1" w:rsidRPr="002A3A93"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vAlign w:val="center"/>
          </w:tcPr>
          <w:p w14:paraId="68404402" w14:textId="523AA6E8" w:rsidR="00C979E1" w:rsidRPr="002A3A93" w:rsidRDefault="00C979E1" w:rsidP="00C979E1">
            <w:pPr>
              <w:spacing w:after="0" w:line="240" w:lineRule="auto"/>
              <w:jc w:val="both"/>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Prezentarea caracteristicilor fundamentale ale discursului medical dominant; corpul ca obiect procedural în medicină; rolurile sociale ale pacientului și disciplinarea corpului în vederea restabilirii stării de sănătate; monopolul medical asupra corpurilor individuale (problematica vaccinării și revoltele de conduită în fața medicalizării vieții, instituționalizarea „devianților” etc).</w:t>
            </w:r>
          </w:p>
        </w:tc>
      </w:tr>
      <w:tr w:rsidR="00C979E1" w:rsidRPr="002A3A93" w14:paraId="30D75F9C" w14:textId="77777777" w:rsidTr="00523FA1">
        <w:trPr>
          <w:trHeight w:val="284"/>
        </w:trPr>
        <w:tc>
          <w:tcPr>
            <w:tcW w:w="3545" w:type="dxa"/>
            <w:vAlign w:val="center"/>
          </w:tcPr>
          <w:p w14:paraId="6C53518B" w14:textId="6910EB0D" w:rsidR="00C979E1" w:rsidRPr="002A3A93" w:rsidRDefault="00C979E1" w:rsidP="00C979E1">
            <w:pPr>
              <w:spacing w:after="0" w:line="240" w:lineRule="auto"/>
              <w:rPr>
                <w:rFonts w:ascii="Cambria" w:eastAsia="Calibri" w:hAnsi="Cambria" w:cs="Times New Roman"/>
                <w:kern w:val="0"/>
                <w:sz w:val="20"/>
                <w:szCs w:val="20"/>
                <w14:ligatures w14:val="none"/>
              </w:rPr>
            </w:pPr>
            <w:r>
              <w:rPr>
                <w:rFonts w:ascii="Cambria" w:eastAsia="Calibri" w:hAnsi="Cambria" w:cs="Times New Roman"/>
                <w:noProof/>
                <w:kern w:val="0"/>
                <w:sz w:val="20"/>
                <w:szCs w:val="20"/>
                <w14:ligatures w14:val="none"/>
              </w:rPr>
              <w:t>4</w:t>
            </w:r>
            <w:r w:rsidRPr="00F9250E">
              <w:rPr>
                <w:rFonts w:ascii="Cambria" w:eastAsia="Calibri" w:hAnsi="Cambria" w:cs="Times New Roman"/>
                <w:noProof/>
                <w:kern w:val="0"/>
                <w:sz w:val="20"/>
                <w:szCs w:val="20"/>
                <w14:ligatures w14:val="none"/>
              </w:rPr>
              <w:t>. Menstruația: norme culturale, inegalități structurale și rezistență feminină</w:t>
            </w:r>
          </w:p>
        </w:tc>
        <w:tc>
          <w:tcPr>
            <w:tcW w:w="2126" w:type="dxa"/>
            <w:gridSpan w:val="3"/>
            <w:vAlign w:val="center"/>
          </w:tcPr>
          <w:p w14:paraId="536C28E5" w14:textId="4916396C" w:rsidR="00C979E1" w:rsidRPr="002A3A93"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vAlign w:val="center"/>
          </w:tcPr>
          <w:p w14:paraId="7769CC81" w14:textId="74A5CD0E" w:rsidR="00C979E1" w:rsidRPr="002A3A93" w:rsidRDefault="00C979E1" w:rsidP="00C979E1">
            <w:pPr>
              <w:spacing w:after="0" w:line="240" w:lineRule="auto"/>
              <w:jc w:val="both"/>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 xml:space="preserve">Acest curs abordează menstruația ca fenomen social, analizând felul în care aceasta a fost modelată de norme culturale, tabuuri și inegalități structurale. Vom </w:t>
            </w:r>
            <w:r w:rsidRPr="00F9250E">
              <w:rPr>
                <w:rFonts w:ascii="Cambria" w:eastAsia="Calibri" w:hAnsi="Cambria" w:cs="Times New Roman"/>
                <w:noProof/>
                <w:kern w:val="0"/>
                <w:sz w:val="20"/>
                <w:szCs w:val="20"/>
                <w14:ligatures w14:val="none"/>
              </w:rPr>
              <w:lastRenderedPageBreak/>
              <w:t xml:space="preserve">discuta despre politicile menstruale, accesul la produse de igienă, stigmatizarea în diverse contexte și mișcările recente care revendică menstruația ca spațiu de rezistență feminină și justiție socială. </w:t>
            </w:r>
          </w:p>
        </w:tc>
      </w:tr>
      <w:tr w:rsidR="00C979E1" w:rsidRPr="00C02345" w14:paraId="004A8D06" w14:textId="77777777" w:rsidTr="00523FA1">
        <w:trPr>
          <w:trHeight w:val="284"/>
        </w:trPr>
        <w:tc>
          <w:tcPr>
            <w:tcW w:w="3545" w:type="dxa"/>
            <w:tcBorders>
              <w:top w:val="single" w:sz="4" w:space="0" w:color="auto"/>
              <w:left w:val="single" w:sz="4" w:space="0" w:color="auto"/>
              <w:bottom w:val="single" w:sz="4" w:space="0" w:color="auto"/>
              <w:right w:val="single" w:sz="4" w:space="0" w:color="auto"/>
            </w:tcBorders>
            <w:vAlign w:val="center"/>
          </w:tcPr>
          <w:p w14:paraId="0CE6DDB6" w14:textId="50C40C42" w:rsidR="00C979E1" w:rsidRPr="00C02345" w:rsidRDefault="00C979E1" w:rsidP="00C979E1">
            <w:pPr>
              <w:spacing w:after="0" w:line="240" w:lineRule="auto"/>
              <w:rPr>
                <w:rFonts w:ascii="Cambria" w:eastAsia="Calibri" w:hAnsi="Cambria" w:cs="Times New Roman"/>
                <w:kern w:val="0"/>
                <w:sz w:val="20"/>
                <w:szCs w:val="20"/>
                <w14:ligatures w14:val="none"/>
              </w:rPr>
            </w:pPr>
            <w:r>
              <w:rPr>
                <w:rFonts w:ascii="Cambria" w:eastAsia="Calibri" w:hAnsi="Cambria" w:cs="Times New Roman"/>
                <w:noProof/>
                <w:kern w:val="0"/>
                <w:sz w:val="20"/>
                <w:szCs w:val="20"/>
                <w14:ligatures w14:val="none"/>
              </w:rPr>
              <w:lastRenderedPageBreak/>
              <w:t>5</w:t>
            </w:r>
            <w:r w:rsidRPr="00F9250E">
              <w:rPr>
                <w:rFonts w:ascii="Cambria" w:eastAsia="Calibri" w:hAnsi="Cambria" w:cs="Times New Roman"/>
                <w:noProof/>
                <w:kern w:val="0"/>
                <w:sz w:val="20"/>
                <w:szCs w:val="20"/>
                <w14:ligatures w14:val="none"/>
              </w:rPr>
              <w:t>. Experiența trăită a violenței obstetrice în România: O analiză fenomenologică a nașterii ca spațiu de control și disciplinare</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FD44D03" w14:textId="0C1712DA" w:rsidR="00C979E1" w:rsidRPr="00C02345"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studiu de caz, dialog tematizat</w:t>
            </w:r>
          </w:p>
        </w:tc>
        <w:tc>
          <w:tcPr>
            <w:tcW w:w="4820" w:type="dxa"/>
            <w:tcBorders>
              <w:top w:val="single" w:sz="4" w:space="0" w:color="auto"/>
              <w:left w:val="single" w:sz="4" w:space="0" w:color="auto"/>
              <w:bottom w:val="single" w:sz="4" w:space="0" w:color="auto"/>
              <w:right w:val="single" w:sz="4" w:space="0" w:color="auto"/>
            </w:tcBorders>
            <w:vAlign w:val="center"/>
          </w:tcPr>
          <w:p w14:paraId="5E9B20EA" w14:textId="6C3AE49F" w:rsidR="00C979E1" w:rsidRPr="00C02345" w:rsidRDefault="00C979E1" w:rsidP="00C979E1">
            <w:pPr>
              <w:spacing w:after="0" w:line="240" w:lineRule="auto"/>
              <w:jc w:val="both"/>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Acest curs contribuie la înțelegerea violenței obstetrice ca experiență trăită și proces de embodiment, oferind o bază empirică pentru dezvoltarea unor politici publice menite să combată aceste practici și să promoveze un model de îngrijire perinatală și postnatală bazat pe respect, consimțământ informat și acces echitabil la îngrijiri medicale de calitate.</w:t>
            </w:r>
          </w:p>
        </w:tc>
      </w:tr>
      <w:tr w:rsidR="00C979E1" w:rsidRPr="00C02345" w14:paraId="3D0D45CE" w14:textId="77777777" w:rsidTr="00523FA1">
        <w:trPr>
          <w:trHeight w:val="284"/>
        </w:trPr>
        <w:tc>
          <w:tcPr>
            <w:tcW w:w="3545" w:type="dxa"/>
            <w:tcBorders>
              <w:top w:val="single" w:sz="4" w:space="0" w:color="auto"/>
              <w:left w:val="single" w:sz="4" w:space="0" w:color="auto"/>
              <w:bottom w:val="single" w:sz="4" w:space="0" w:color="auto"/>
              <w:right w:val="single" w:sz="4" w:space="0" w:color="auto"/>
            </w:tcBorders>
            <w:vAlign w:val="center"/>
          </w:tcPr>
          <w:p w14:paraId="4710D4C1" w14:textId="078A3B2E" w:rsidR="00C979E1" w:rsidRPr="00C02345" w:rsidRDefault="00C979E1" w:rsidP="00C979E1">
            <w:pPr>
              <w:spacing w:after="0" w:line="240" w:lineRule="auto"/>
              <w:rPr>
                <w:rFonts w:ascii="Cambria" w:eastAsia="Calibri" w:hAnsi="Cambria" w:cs="Times New Roman"/>
                <w:kern w:val="0"/>
                <w:sz w:val="20"/>
                <w:szCs w:val="20"/>
                <w14:ligatures w14:val="none"/>
              </w:rPr>
            </w:pPr>
            <w:r>
              <w:rPr>
                <w:rFonts w:ascii="Cambria" w:eastAsia="Calibri" w:hAnsi="Cambria" w:cs="Times New Roman"/>
                <w:noProof/>
                <w:kern w:val="0"/>
                <w:sz w:val="20"/>
                <w:szCs w:val="20"/>
                <w14:ligatures w14:val="none"/>
              </w:rPr>
              <w:t>6</w:t>
            </w:r>
            <w:r w:rsidRPr="00F9250E">
              <w:rPr>
                <w:rFonts w:ascii="Cambria" w:eastAsia="Calibri" w:hAnsi="Cambria" w:cs="Times New Roman"/>
                <w:noProof/>
                <w:kern w:val="0"/>
                <w:sz w:val="20"/>
                <w:szCs w:val="20"/>
                <w14:ligatures w14:val="none"/>
              </w:rPr>
              <w:t>. Măsuri recurente, noi patografii sociale: reforma postdecembristă a sistemului medical din România</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BBEC515" w14:textId="5D0D1B91" w:rsidR="00C979E1" w:rsidRPr="00C02345"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studiu de caz, dialog tematizat</w:t>
            </w:r>
          </w:p>
        </w:tc>
        <w:tc>
          <w:tcPr>
            <w:tcW w:w="4820" w:type="dxa"/>
            <w:tcBorders>
              <w:top w:val="single" w:sz="4" w:space="0" w:color="auto"/>
              <w:left w:val="single" w:sz="4" w:space="0" w:color="auto"/>
              <w:bottom w:val="single" w:sz="4" w:space="0" w:color="auto"/>
              <w:right w:val="single" w:sz="4" w:space="0" w:color="auto"/>
            </w:tcBorders>
            <w:vAlign w:val="center"/>
          </w:tcPr>
          <w:p w14:paraId="109B9E1C" w14:textId="5AE76AEE" w:rsidR="00C979E1" w:rsidRPr="00C02345"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Prezentarea modului în care a fost realizată post-1990 reforma în sistemul public de sănătate. Hibrizi antreprenoriali public-privat în serviciile medico-sanitare din România. Discursul politic asupra privatizării sănătății</w:t>
            </w:r>
            <w:r>
              <w:rPr>
                <w:rFonts w:ascii="Cambria" w:eastAsia="Calibri" w:hAnsi="Cambria" w:cs="Times New Roman"/>
                <w:noProof/>
                <w:kern w:val="0"/>
                <w:sz w:val="20"/>
                <w:szCs w:val="20"/>
                <w14:ligatures w14:val="none"/>
              </w:rPr>
              <w:t xml:space="preserve"> și i</w:t>
            </w:r>
            <w:r w:rsidRPr="00F9250E">
              <w:rPr>
                <w:rFonts w:ascii="Cambria" w:eastAsia="Calibri" w:hAnsi="Cambria" w:cs="Times New Roman"/>
                <w:noProof/>
                <w:kern w:val="0"/>
                <w:sz w:val="20"/>
                <w:szCs w:val="20"/>
                <w14:ligatures w14:val="none"/>
              </w:rPr>
              <w:t>nițiative legislative</w:t>
            </w:r>
          </w:p>
        </w:tc>
      </w:tr>
      <w:tr w:rsidR="00C979E1" w:rsidRPr="00C02345" w14:paraId="245D3C71" w14:textId="77777777" w:rsidTr="00523FA1">
        <w:trPr>
          <w:trHeight w:val="284"/>
        </w:trPr>
        <w:tc>
          <w:tcPr>
            <w:tcW w:w="3545" w:type="dxa"/>
            <w:tcBorders>
              <w:top w:val="single" w:sz="4" w:space="0" w:color="auto"/>
              <w:left w:val="single" w:sz="4" w:space="0" w:color="auto"/>
              <w:bottom w:val="single" w:sz="4" w:space="0" w:color="auto"/>
              <w:right w:val="single" w:sz="4" w:space="0" w:color="auto"/>
            </w:tcBorders>
            <w:vAlign w:val="center"/>
          </w:tcPr>
          <w:p w14:paraId="4EC6C900" w14:textId="77777777" w:rsidR="00C979E1" w:rsidRPr="00F9250E" w:rsidRDefault="00C979E1" w:rsidP="00C979E1">
            <w:pPr>
              <w:spacing w:after="0" w:line="240" w:lineRule="auto"/>
              <w:rPr>
                <w:rFonts w:ascii="Cambria" w:eastAsia="Calibri" w:hAnsi="Cambria" w:cs="Times New Roman"/>
                <w:noProof/>
                <w:kern w:val="0"/>
                <w:sz w:val="20"/>
                <w:szCs w:val="20"/>
                <w14:ligatures w14:val="none"/>
              </w:rPr>
            </w:pPr>
            <w:r>
              <w:rPr>
                <w:rFonts w:ascii="Cambria" w:eastAsia="Calibri" w:hAnsi="Cambria" w:cs="Times New Roman"/>
                <w:noProof/>
                <w:kern w:val="0"/>
                <w:sz w:val="20"/>
                <w:szCs w:val="20"/>
                <w14:ligatures w14:val="none"/>
              </w:rPr>
              <w:t>7</w:t>
            </w:r>
            <w:r w:rsidRPr="00F9250E">
              <w:rPr>
                <w:rFonts w:ascii="Cambria" w:eastAsia="Calibri" w:hAnsi="Cambria" w:cs="Times New Roman"/>
                <w:noProof/>
                <w:kern w:val="0"/>
                <w:sz w:val="20"/>
                <w:szCs w:val="20"/>
                <w14:ligatures w14:val="none"/>
              </w:rPr>
              <w:t>. Ecologia politică a bolilor.</w:t>
            </w:r>
          </w:p>
          <w:p w14:paraId="413BBB10" w14:textId="3B19F10C" w:rsidR="00C979E1" w:rsidRPr="00C02345"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„Sindromul” sărăciei, rasa și riscurile de gen pentru sănătate</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B843CBD" w14:textId="6D413059" w:rsidR="00C979E1" w:rsidRPr="00C02345"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tcBorders>
              <w:top w:val="single" w:sz="4" w:space="0" w:color="auto"/>
              <w:left w:val="single" w:sz="4" w:space="0" w:color="auto"/>
              <w:bottom w:val="single" w:sz="4" w:space="0" w:color="auto"/>
              <w:right w:val="single" w:sz="4" w:space="0" w:color="auto"/>
            </w:tcBorders>
            <w:vAlign w:val="center"/>
          </w:tcPr>
          <w:p w14:paraId="0B1AF608" w14:textId="02282BF8" w:rsidR="00C979E1" w:rsidRPr="00C02345" w:rsidRDefault="00C979E1" w:rsidP="00C979E1">
            <w:pPr>
              <w:spacing w:after="0" w:line="240" w:lineRule="auto"/>
              <w:jc w:val="both"/>
              <w:rPr>
                <w:rFonts w:ascii="Cambria" w:eastAsia="Calibri" w:hAnsi="Cambria" w:cs="Times New Roman"/>
                <w:noProof/>
                <w:kern w:val="0"/>
                <w:sz w:val="20"/>
                <w:szCs w:val="20"/>
                <w14:ligatures w14:val="none"/>
              </w:rPr>
            </w:pPr>
            <w:r w:rsidRPr="00F9250E">
              <w:rPr>
                <w:rFonts w:ascii="Cambria" w:eastAsia="Calibri" w:hAnsi="Cambria" w:cs="Times New Roman"/>
                <w:noProof/>
                <w:kern w:val="0"/>
                <w:sz w:val="20"/>
                <w:szCs w:val="20"/>
                <w14:ligatures w14:val="none"/>
              </w:rPr>
              <w:t>Acest curs se va concentra asupra modului în care globalizarea neoliberală s-a tradus prin generalizarea accesului inechitabil la servicii medico-sanitare în plan global. Cum a afectat sănătatea umană și inegalitățile înregistrate în câmpul medical integrarea economiilor și societăților naționale în piața globală? Cum putem înțelege din perspectiva economiei politice augmentarea disparităților  în materie de acces la servicii medicale calitative? + Prezentare comparativă și intersecțională a principalilor determinanți socio-culturali ai bolilor netransmisibile</w:t>
            </w:r>
          </w:p>
        </w:tc>
      </w:tr>
      <w:tr w:rsidR="00C979E1" w:rsidRPr="00C02345" w14:paraId="05A36399" w14:textId="77777777" w:rsidTr="00523FA1">
        <w:trPr>
          <w:trHeight w:val="284"/>
        </w:trPr>
        <w:tc>
          <w:tcPr>
            <w:tcW w:w="3545" w:type="dxa"/>
            <w:tcBorders>
              <w:top w:val="single" w:sz="4" w:space="0" w:color="auto"/>
              <w:left w:val="single" w:sz="4" w:space="0" w:color="auto"/>
              <w:bottom w:val="single" w:sz="4" w:space="0" w:color="auto"/>
              <w:right w:val="single" w:sz="4" w:space="0" w:color="auto"/>
            </w:tcBorders>
            <w:vAlign w:val="center"/>
          </w:tcPr>
          <w:p w14:paraId="27E482FC" w14:textId="152FC71A" w:rsidR="00C979E1" w:rsidRPr="00C02345" w:rsidRDefault="00C979E1" w:rsidP="00C979E1">
            <w:pPr>
              <w:spacing w:after="0" w:line="240" w:lineRule="auto"/>
              <w:rPr>
                <w:rFonts w:ascii="Cambria" w:eastAsia="Calibri" w:hAnsi="Cambria" w:cs="Times New Roman"/>
                <w:kern w:val="0"/>
                <w:sz w:val="20"/>
                <w:szCs w:val="20"/>
                <w14:ligatures w14:val="none"/>
              </w:rPr>
            </w:pPr>
            <w:r>
              <w:rPr>
                <w:rFonts w:ascii="Cambria" w:eastAsia="Calibri" w:hAnsi="Cambria" w:cs="Times New Roman"/>
                <w:noProof/>
                <w:kern w:val="0"/>
                <w:sz w:val="20"/>
                <w:szCs w:val="20"/>
                <w14:ligatures w14:val="none"/>
              </w:rPr>
              <w:t>8</w:t>
            </w:r>
            <w:r w:rsidRPr="00F9250E">
              <w:rPr>
                <w:rFonts w:ascii="Cambria" w:eastAsia="Calibri" w:hAnsi="Cambria" w:cs="Times New Roman"/>
                <w:noProof/>
                <w:kern w:val="0"/>
                <w:sz w:val="20"/>
                <w:szCs w:val="20"/>
                <w14:ligatures w14:val="none"/>
              </w:rPr>
              <w:t>. Autovindecare, industrii terapeutice și neoliberalism</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481BF6A" w14:textId="64F60018" w:rsidR="00C979E1" w:rsidRPr="00C02345"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tcBorders>
              <w:top w:val="single" w:sz="4" w:space="0" w:color="auto"/>
              <w:left w:val="single" w:sz="4" w:space="0" w:color="auto"/>
              <w:bottom w:val="single" w:sz="4" w:space="0" w:color="auto"/>
              <w:right w:val="single" w:sz="4" w:space="0" w:color="auto"/>
            </w:tcBorders>
            <w:vAlign w:val="center"/>
          </w:tcPr>
          <w:p w14:paraId="0098EC06" w14:textId="4C6E75C7" w:rsidR="00C979E1" w:rsidRPr="00C02345" w:rsidRDefault="00C979E1" w:rsidP="00C979E1">
            <w:pPr>
              <w:spacing w:after="0" w:line="240" w:lineRule="auto"/>
              <w:jc w:val="both"/>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Focusându-se pe inventarierea industriilor terapeutice alternative și pe practicile de autovindecare conexe literaturii de self-help, ce au explodat în neoliberalism (Rimke, 2000; Rimke și Brock, 2012; Rimke, 2017, Gog, 2020; Šumonja, 2021), acest curs își propune să documenteze și să problematizeze modul în care individul modern caută să răspundă pe cont propriu la starea de incertitudine în fața bolii și a procesului de recuperare. Societățile moderne târzii produc indivizi neoliberali care sunt subiectivați să caute sănătatea, optimizarea sinelui sau iluminarea prin implicarea în proiecte de autoajutorare care construiesc și întăresc o ideologie individualistă și răspunsuri private la probleme sistemice. Proliferarea industriilor terapeutice alternative și boom-ul literaturii vizând practicile de autovindecare trebuie înțelese ca un răspuns individual la problemele structurale cauzate de neglijarea cu regularitate a sistemului medico-sanitar alopat (modelul biomedical), care a dus la apariția unui nou tip de patologie: neîncrederea și revoltarea față de discursul autoritativ al medicinei științifice.</w:t>
            </w:r>
          </w:p>
        </w:tc>
      </w:tr>
      <w:tr w:rsidR="00C979E1" w:rsidRPr="00C02345" w14:paraId="049B28B5" w14:textId="77777777" w:rsidTr="00523FA1">
        <w:trPr>
          <w:trHeight w:val="284"/>
        </w:trPr>
        <w:tc>
          <w:tcPr>
            <w:tcW w:w="10491" w:type="dxa"/>
            <w:gridSpan w:val="5"/>
            <w:tcBorders>
              <w:top w:val="single" w:sz="4" w:space="0" w:color="auto"/>
              <w:left w:val="single" w:sz="4" w:space="0" w:color="auto"/>
              <w:bottom w:val="single" w:sz="4" w:space="0" w:color="auto"/>
              <w:right w:val="single" w:sz="4" w:space="0" w:color="auto"/>
            </w:tcBorders>
            <w:vAlign w:val="center"/>
          </w:tcPr>
          <w:p w14:paraId="42885E6C" w14:textId="34BAAF64" w:rsidR="00C979E1" w:rsidRPr="00C02345" w:rsidRDefault="00C979E1" w:rsidP="002E7585">
            <w:pPr>
              <w:spacing w:after="0" w:line="240" w:lineRule="auto"/>
              <w:jc w:val="both"/>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9. </w:t>
            </w:r>
            <w:r w:rsidRPr="00F9250E">
              <w:rPr>
                <w:rFonts w:ascii="Cambria" w:eastAsia="Calibri" w:hAnsi="Cambria" w:cs="Times New Roman"/>
                <w:noProof/>
                <w:kern w:val="0"/>
                <w:sz w:val="20"/>
                <w:szCs w:val="20"/>
                <w14:ligatures w14:val="none"/>
              </w:rPr>
              <w:t>Fieldtrip Casa Hintz (Muzeul de Istorie a Farmaciei). Costurile biletelor sunt acoperite de către facultate pentru a facilita participarea tuturor studenților/x. E</w:t>
            </w:r>
            <w:r w:rsidR="002E7585">
              <w:rPr>
                <w:rFonts w:ascii="Cambria" w:eastAsia="Calibri" w:hAnsi="Cambria" w:cs="Times New Roman"/>
                <w:noProof/>
                <w:kern w:val="0"/>
                <w:sz w:val="20"/>
                <w:szCs w:val="20"/>
                <w14:ligatures w14:val="none"/>
              </w:rPr>
              <w:t>ste</w:t>
            </w:r>
            <w:r w:rsidRPr="00F9250E">
              <w:rPr>
                <w:rFonts w:ascii="Cambria" w:eastAsia="Calibri" w:hAnsi="Cambria" w:cs="Times New Roman"/>
                <w:noProof/>
                <w:kern w:val="0"/>
                <w:sz w:val="20"/>
                <w:szCs w:val="20"/>
                <w14:ligatures w14:val="none"/>
              </w:rPr>
              <w:t xml:space="preserve"> necesar să prezentați carnetul de student la intrarea în muzeu.</w:t>
            </w:r>
          </w:p>
        </w:tc>
      </w:tr>
      <w:tr w:rsidR="00C979E1" w:rsidRPr="00C02345" w14:paraId="443A9082" w14:textId="77777777" w:rsidTr="00523FA1">
        <w:trPr>
          <w:trHeight w:val="284"/>
        </w:trPr>
        <w:tc>
          <w:tcPr>
            <w:tcW w:w="3545" w:type="dxa"/>
            <w:tcBorders>
              <w:top w:val="single" w:sz="4" w:space="0" w:color="auto"/>
              <w:left w:val="single" w:sz="4" w:space="0" w:color="auto"/>
              <w:bottom w:val="single" w:sz="4" w:space="0" w:color="auto"/>
              <w:right w:val="single" w:sz="4" w:space="0" w:color="auto"/>
            </w:tcBorders>
            <w:vAlign w:val="center"/>
          </w:tcPr>
          <w:p w14:paraId="6334FF3E" w14:textId="0CF4C293" w:rsidR="00C979E1" w:rsidRPr="00C02345"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1</w:t>
            </w:r>
            <w:r>
              <w:rPr>
                <w:rFonts w:ascii="Cambria" w:eastAsia="Calibri" w:hAnsi="Cambria" w:cs="Times New Roman"/>
                <w:noProof/>
                <w:kern w:val="0"/>
                <w:sz w:val="20"/>
                <w:szCs w:val="20"/>
                <w14:ligatures w14:val="none"/>
              </w:rPr>
              <w:t>0</w:t>
            </w:r>
            <w:r w:rsidRPr="00F9250E">
              <w:rPr>
                <w:rFonts w:ascii="Cambria" w:eastAsia="Calibri" w:hAnsi="Cambria" w:cs="Times New Roman"/>
                <w:noProof/>
                <w:kern w:val="0"/>
                <w:sz w:val="20"/>
                <w:szCs w:val="20"/>
                <w14:ligatures w14:val="none"/>
              </w:rPr>
              <w:t>. Trafic de organe și biopiraterie</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330C9B0" w14:textId="24D94BA9" w:rsidR="00C979E1" w:rsidRPr="00C02345" w:rsidRDefault="00C979E1" w:rsidP="00C979E1">
            <w:pPr>
              <w:spacing w:after="0" w:line="240" w:lineRule="auto"/>
              <w:rPr>
                <w:rFonts w:ascii="Cambria" w:eastAsia="Calibri" w:hAnsi="Cambria" w:cs="Times New Roman"/>
                <w:kern w:val="0"/>
                <w:sz w:val="20"/>
                <w:szCs w:val="20"/>
                <w14:ligatures w14:val="none"/>
              </w:rPr>
            </w:pPr>
            <w:r>
              <w:rPr>
                <w:rFonts w:ascii="Cambria" w:eastAsia="Calibri" w:hAnsi="Cambria" w:cs="Times New Roman"/>
                <w:noProof/>
                <w:kern w:val="0"/>
                <w:sz w:val="20"/>
                <w:szCs w:val="20"/>
                <w14:ligatures w14:val="none"/>
              </w:rPr>
              <w:t>Studiu de caz, expunere</w:t>
            </w:r>
            <w:r w:rsidRPr="00F9250E">
              <w:rPr>
                <w:rFonts w:ascii="Cambria" w:eastAsia="Calibri" w:hAnsi="Cambria" w:cs="Times New Roman"/>
                <w:noProof/>
                <w:kern w:val="0"/>
                <w:sz w:val="20"/>
                <w:szCs w:val="20"/>
                <w14:ligatures w14:val="none"/>
              </w:rPr>
              <w:t>, problematizare</w:t>
            </w:r>
            <w:r>
              <w:rPr>
                <w:rFonts w:ascii="Cambria" w:eastAsia="Calibri" w:hAnsi="Cambria" w:cs="Times New Roman"/>
                <w:noProof/>
                <w:kern w:val="0"/>
                <w:sz w:val="20"/>
                <w:szCs w:val="20"/>
                <w14:ligatures w14:val="none"/>
              </w:rPr>
              <w:t xml:space="preserve"> și discuții critice</w:t>
            </w:r>
          </w:p>
        </w:tc>
        <w:tc>
          <w:tcPr>
            <w:tcW w:w="4820" w:type="dxa"/>
            <w:tcBorders>
              <w:top w:val="single" w:sz="4" w:space="0" w:color="auto"/>
              <w:left w:val="single" w:sz="4" w:space="0" w:color="auto"/>
              <w:bottom w:val="single" w:sz="4" w:space="0" w:color="auto"/>
              <w:right w:val="single" w:sz="4" w:space="0" w:color="auto"/>
            </w:tcBorders>
            <w:vAlign w:val="center"/>
          </w:tcPr>
          <w:p w14:paraId="3F384618" w14:textId="77777777" w:rsidR="00C979E1" w:rsidRDefault="00C979E1" w:rsidP="00C979E1">
            <w:pPr>
              <w:spacing w:after="0" w:line="240" w:lineRule="auto"/>
              <w:jc w:val="both"/>
              <w:rPr>
                <w:rFonts w:ascii="Cambria" w:eastAsia="Calibri" w:hAnsi="Cambria" w:cs="Times New Roman"/>
                <w:noProof/>
                <w:kern w:val="0"/>
                <w:sz w:val="20"/>
                <w:szCs w:val="20"/>
                <w14:ligatures w14:val="none"/>
              </w:rPr>
            </w:pPr>
            <w:r w:rsidRPr="00F9250E">
              <w:rPr>
                <w:rFonts w:ascii="Cambria" w:eastAsia="Calibri" w:hAnsi="Cambria" w:cs="Times New Roman"/>
                <w:noProof/>
                <w:kern w:val="0"/>
                <w:sz w:val="20"/>
                <w:szCs w:val="20"/>
                <w14:ligatures w14:val="none"/>
              </w:rPr>
              <w:t xml:space="preserve">Cursul abordează fenomenul traficului de organe și al biopirateriei prin prisma antropologiei medicale, explorând modul în care corpul (uman și non-uman) este transformat într-o resursă circulabilă pe piețele globale. Vom discuta despre dimensiunile etice, juridice și politice ale acestor practici, despre inegalitățile structurale care alimentează aceste piețe și despre cum sunt narativizate experiențele donatorilor și beneficiarilor. Accentul cade pe </w:t>
            </w:r>
            <w:r w:rsidRPr="00F9250E">
              <w:rPr>
                <w:rFonts w:ascii="Cambria" w:eastAsia="Calibri" w:hAnsi="Cambria" w:cs="Times New Roman"/>
                <w:noProof/>
                <w:kern w:val="0"/>
                <w:sz w:val="20"/>
                <w:szCs w:val="20"/>
                <w14:ligatures w14:val="none"/>
              </w:rPr>
              <w:lastRenderedPageBreak/>
              <w:t>tensiunea dintre drepturile individuale, logica pieței și politicile de sănătate publică</w:t>
            </w:r>
            <w:r>
              <w:rPr>
                <w:rFonts w:ascii="Cambria" w:eastAsia="Calibri" w:hAnsi="Cambria" w:cs="Times New Roman"/>
                <w:noProof/>
                <w:kern w:val="0"/>
                <w:sz w:val="20"/>
                <w:szCs w:val="20"/>
                <w14:ligatures w14:val="none"/>
              </w:rPr>
              <w:t xml:space="preserve">. </w:t>
            </w:r>
          </w:p>
          <w:p w14:paraId="01B62874" w14:textId="6CE5ED4B" w:rsidR="00C979E1" w:rsidRPr="00C02345" w:rsidRDefault="00C979E1" w:rsidP="00C979E1">
            <w:pPr>
              <w:spacing w:after="0" w:line="240" w:lineRule="auto"/>
              <w:rPr>
                <w:rFonts w:ascii="Cambria" w:eastAsia="Calibri" w:hAnsi="Cambria" w:cs="Times New Roman"/>
                <w:kern w:val="0"/>
                <w:sz w:val="20"/>
                <w:szCs w:val="20"/>
                <w14:ligatures w14:val="none"/>
              </w:rPr>
            </w:pPr>
            <w:r>
              <w:rPr>
                <w:rFonts w:ascii="Cambria" w:eastAsia="Calibri" w:hAnsi="Cambria" w:cs="Times New Roman"/>
                <w:noProof/>
                <w:kern w:val="0"/>
                <w:sz w:val="20"/>
                <w:szCs w:val="20"/>
                <w14:ligatures w14:val="none"/>
              </w:rPr>
              <w:t>Studiu de caz: Republica Moldova</w:t>
            </w:r>
          </w:p>
        </w:tc>
      </w:tr>
      <w:tr w:rsidR="00C979E1" w:rsidRPr="00C02345" w14:paraId="3DD2CF84" w14:textId="77777777" w:rsidTr="002E7585">
        <w:trPr>
          <w:trHeight w:val="284"/>
        </w:trPr>
        <w:tc>
          <w:tcPr>
            <w:tcW w:w="3545" w:type="dxa"/>
            <w:tcBorders>
              <w:top w:val="single" w:sz="4" w:space="0" w:color="auto"/>
              <w:left w:val="single" w:sz="4" w:space="0" w:color="auto"/>
              <w:bottom w:val="single" w:sz="4" w:space="0" w:color="auto"/>
              <w:right w:val="single" w:sz="4" w:space="0" w:color="auto"/>
            </w:tcBorders>
            <w:vAlign w:val="center"/>
          </w:tcPr>
          <w:p w14:paraId="320DED96" w14:textId="6BB5D12E" w:rsidR="00C979E1"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lastRenderedPageBreak/>
              <w:t>1</w:t>
            </w:r>
            <w:r>
              <w:rPr>
                <w:rFonts w:ascii="Cambria" w:eastAsia="Calibri" w:hAnsi="Cambria" w:cs="Times New Roman"/>
                <w:noProof/>
                <w:kern w:val="0"/>
                <w:sz w:val="20"/>
                <w:szCs w:val="20"/>
                <w14:ligatures w14:val="none"/>
              </w:rPr>
              <w:t>1</w:t>
            </w:r>
            <w:r w:rsidRPr="00F9250E">
              <w:rPr>
                <w:rFonts w:ascii="Cambria" w:eastAsia="Calibri" w:hAnsi="Cambria" w:cs="Times New Roman"/>
                <w:noProof/>
                <w:kern w:val="0"/>
                <w:sz w:val="20"/>
                <w:szCs w:val="20"/>
                <w14:ligatures w14:val="none"/>
              </w:rPr>
              <w:t xml:space="preserve">. </w:t>
            </w:r>
            <w:r w:rsidRPr="00541F9B">
              <w:rPr>
                <w:rFonts w:ascii="Cambria" w:eastAsia="Calibri" w:hAnsi="Cambria" w:cs="Times New Roman"/>
                <w:noProof/>
                <w:kern w:val="0"/>
                <w:sz w:val="20"/>
                <w:szCs w:val="20"/>
                <w14:ligatures w14:val="none"/>
              </w:rPr>
              <w:t>Deathscape-ul modern și implicațiile sale pentru serviciile integrate de îngrijiri paliative</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B606949" w14:textId="3926D429" w:rsidR="00C979E1" w:rsidRPr="00C02345"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tcBorders>
              <w:top w:val="single" w:sz="4" w:space="0" w:color="auto"/>
              <w:left w:val="single" w:sz="4" w:space="0" w:color="auto"/>
              <w:bottom w:val="single" w:sz="4" w:space="0" w:color="auto"/>
              <w:right w:val="single" w:sz="4" w:space="0" w:color="auto"/>
            </w:tcBorders>
          </w:tcPr>
          <w:p w14:paraId="1CB3EE89" w14:textId="21A60BE1" w:rsidR="00C979E1" w:rsidRPr="00C02345" w:rsidRDefault="00C979E1" w:rsidP="00C979E1">
            <w:pPr>
              <w:spacing w:after="0" w:line="240" w:lineRule="auto"/>
              <w:jc w:val="both"/>
              <w:rPr>
                <w:rFonts w:ascii="Cambria" w:eastAsia="Calibri" w:hAnsi="Cambria" w:cs="Times New Roman"/>
                <w:kern w:val="0"/>
                <w:sz w:val="20"/>
                <w:szCs w:val="20"/>
                <w14:ligatures w14:val="none"/>
              </w:rPr>
            </w:pPr>
            <w:r w:rsidRPr="00541F9B">
              <w:rPr>
                <w:rFonts w:ascii="Cambria" w:hAnsi="Cambria" w:cs="Times New Roman"/>
                <w:color w:val="000000"/>
                <w:sz w:val="20"/>
                <w:szCs w:val="20"/>
              </w:rPr>
              <w:t xml:space="preserve">(Sub)dezvoltarea unui anumit sector de servicii medicale se bazează pe o constelație de convingeri individuale/colective, priorități instituționale și decizii politice. Acest curs constituie o critică socio-antropologică a modurilor în care relațiile de putere definesc atât peisajul modern al morții, cât și implicațiile politice concertate care stau la baza managementului morții și al îngrijirilor paliative la nivel macrosocial. Pentru a avea o înțelegere coerentă a dezvoltării sau, ca în cazul nefericit al României, a subdezvoltării serviciilor integrate de îngrijiri paliative (Boggust, 2017; Moșoiu și colab., 2018; Păcurari și colab., 2021), trebuie să examinăm mai întâi modalitățile subtile în care este construit un discurs societal despre moarte. Scopul acestui curs este dublu: (i) să efectueze o incursiune critică în universul teoretic a celor mai relevante concepte menite să stabilizeze definițiile societale moderne ale morții și (ii) să arate cum răspunsurile instituționale sau comunitare la moarte sunt ancorate într-o rețea intricată de structuri și semnificații politice, culturale, medicale și sociale. </w:t>
            </w:r>
          </w:p>
        </w:tc>
      </w:tr>
      <w:tr w:rsidR="00C979E1" w:rsidRPr="00C02345" w14:paraId="653895B8" w14:textId="77777777" w:rsidTr="002E7585">
        <w:trPr>
          <w:trHeight w:val="284"/>
        </w:trPr>
        <w:tc>
          <w:tcPr>
            <w:tcW w:w="3545" w:type="dxa"/>
            <w:tcBorders>
              <w:top w:val="single" w:sz="4" w:space="0" w:color="auto"/>
              <w:left w:val="single" w:sz="4" w:space="0" w:color="auto"/>
              <w:bottom w:val="single" w:sz="4" w:space="0" w:color="auto"/>
              <w:right w:val="single" w:sz="4" w:space="0" w:color="auto"/>
            </w:tcBorders>
            <w:vAlign w:val="center"/>
          </w:tcPr>
          <w:p w14:paraId="38F0946A" w14:textId="524FA3E7" w:rsidR="00C979E1"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1</w:t>
            </w:r>
            <w:r>
              <w:rPr>
                <w:rFonts w:ascii="Cambria" w:eastAsia="Calibri" w:hAnsi="Cambria" w:cs="Times New Roman"/>
                <w:noProof/>
                <w:kern w:val="0"/>
                <w:sz w:val="20"/>
                <w:szCs w:val="20"/>
                <w14:ligatures w14:val="none"/>
              </w:rPr>
              <w:t>2</w:t>
            </w:r>
            <w:r w:rsidRPr="00F9250E">
              <w:rPr>
                <w:rFonts w:ascii="Cambria" w:eastAsia="Calibri" w:hAnsi="Cambria" w:cs="Times New Roman"/>
                <w:noProof/>
                <w:kern w:val="0"/>
                <w:sz w:val="20"/>
                <w:szCs w:val="20"/>
                <w14:ligatures w14:val="none"/>
              </w:rPr>
              <w:t>. Animalele de laborator în socio-antropologia medicală: etică, știință și politică a vieții</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07A7F01" w14:textId="544FC875" w:rsidR="00C979E1" w:rsidRPr="00C02345" w:rsidRDefault="00C979E1" w:rsidP="00C979E1">
            <w:pPr>
              <w:spacing w:after="0" w:line="240" w:lineRule="auto"/>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tcBorders>
              <w:top w:val="single" w:sz="4" w:space="0" w:color="auto"/>
              <w:left w:val="single" w:sz="4" w:space="0" w:color="auto"/>
              <w:bottom w:val="single" w:sz="4" w:space="0" w:color="auto"/>
              <w:right w:val="single" w:sz="4" w:space="0" w:color="auto"/>
            </w:tcBorders>
            <w:vAlign w:val="center"/>
          </w:tcPr>
          <w:p w14:paraId="7666EA54" w14:textId="13CA0DCB" w:rsidR="00C979E1" w:rsidRPr="00C02345" w:rsidRDefault="00C979E1" w:rsidP="002E7585">
            <w:pPr>
              <w:spacing w:after="0" w:line="240" w:lineRule="auto"/>
              <w:jc w:val="both"/>
              <w:rPr>
                <w:rFonts w:ascii="Cambria" w:eastAsia="Calibri" w:hAnsi="Cambria" w:cs="Times New Roman"/>
                <w:kern w:val="0"/>
                <w:sz w:val="20"/>
                <w:szCs w:val="20"/>
                <w14:ligatures w14:val="none"/>
              </w:rPr>
            </w:pPr>
            <w:r w:rsidRPr="00F9250E">
              <w:rPr>
                <w:rFonts w:ascii="Cambria" w:eastAsia="Calibri" w:hAnsi="Cambria" w:cs="Times New Roman"/>
                <w:noProof/>
                <w:kern w:val="0"/>
                <w:sz w:val="20"/>
                <w:szCs w:val="20"/>
                <w14:ligatures w14:val="none"/>
              </w:rPr>
              <w:t xml:space="preserve">Această întâlnire își propune să problematizeze utilizarea animalelor în cercetarea biomedicală și farmaceutică. Vom discuta atât despre justificările științifice, cât și despre controversele etice, juridice și socio-culturale generate de testarea pe animale. Cursul explorează concepte precum </w:t>
            </w:r>
            <w:r w:rsidRPr="00F9250E">
              <w:rPr>
                <w:rFonts w:ascii="Cambria" w:eastAsia="Calibri" w:hAnsi="Cambria" w:cs="Times New Roman"/>
                <w:i/>
                <w:iCs/>
                <w:noProof/>
                <w:kern w:val="0"/>
                <w:sz w:val="20"/>
                <w:szCs w:val="20"/>
                <w14:ligatures w14:val="none"/>
              </w:rPr>
              <w:t>animal non-uman ca pacient invizibil</w:t>
            </w:r>
            <w:r w:rsidRPr="00F9250E">
              <w:rPr>
                <w:rFonts w:ascii="Cambria" w:eastAsia="Calibri" w:hAnsi="Cambria" w:cs="Times New Roman"/>
                <w:noProof/>
                <w:kern w:val="0"/>
                <w:sz w:val="20"/>
                <w:szCs w:val="20"/>
                <w14:ligatures w14:val="none"/>
              </w:rPr>
              <w:t>, alternativele la experimentarea pe animale și modul în care activismul pentru drepturile animalelor a schimbat politicile de laborator. Analiza se va axa pe tensiunea dintre progresul medical și costurile morale și simbolice ale acestuia.</w:t>
            </w:r>
          </w:p>
        </w:tc>
      </w:tr>
      <w:tr w:rsidR="00C979E1" w:rsidRPr="00C02345" w14:paraId="570E7F97" w14:textId="77777777" w:rsidTr="002E7585">
        <w:trPr>
          <w:trHeight w:val="284"/>
        </w:trPr>
        <w:tc>
          <w:tcPr>
            <w:tcW w:w="3545" w:type="dxa"/>
            <w:tcBorders>
              <w:top w:val="single" w:sz="4" w:space="0" w:color="auto"/>
              <w:left w:val="single" w:sz="4" w:space="0" w:color="auto"/>
              <w:bottom w:val="single" w:sz="4" w:space="0" w:color="auto"/>
              <w:right w:val="single" w:sz="4" w:space="0" w:color="auto"/>
            </w:tcBorders>
            <w:vAlign w:val="center"/>
          </w:tcPr>
          <w:p w14:paraId="30F8929C" w14:textId="224552B6" w:rsidR="00C979E1" w:rsidRPr="00F9250E" w:rsidRDefault="00C979E1" w:rsidP="00C979E1">
            <w:pPr>
              <w:spacing w:after="0" w:line="240" w:lineRule="auto"/>
              <w:rPr>
                <w:rFonts w:ascii="Cambria" w:eastAsia="Calibri" w:hAnsi="Cambria" w:cs="Times New Roman"/>
                <w:noProof/>
                <w:kern w:val="0"/>
                <w:sz w:val="20"/>
                <w:szCs w:val="20"/>
                <w14:ligatures w14:val="none"/>
              </w:rPr>
            </w:pPr>
            <w:r w:rsidRPr="00F9250E">
              <w:rPr>
                <w:rFonts w:ascii="Cambria" w:eastAsia="Calibri" w:hAnsi="Cambria" w:cs="Times New Roman"/>
                <w:noProof/>
                <w:kern w:val="0"/>
                <w:sz w:val="20"/>
                <w:szCs w:val="20"/>
                <w14:ligatures w14:val="none"/>
              </w:rPr>
              <w:t>13. Cum redactăm o recenzie academică: structură, criterii și bune practici</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4B1D4808" w14:textId="5882DFEA" w:rsidR="00C979E1" w:rsidRPr="00F9250E" w:rsidRDefault="00C979E1" w:rsidP="00C979E1">
            <w:pPr>
              <w:spacing w:after="0" w:line="240" w:lineRule="auto"/>
              <w:rPr>
                <w:rFonts w:ascii="Cambria" w:eastAsia="Calibri" w:hAnsi="Cambria" w:cs="Times New Roman"/>
                <w:noProof/>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tcBorders>
              <w:top w:val="nil"/>
              <w:left w:val="single" w:sz="4" w:space="0" w:color="auto"/>
              <w:bottom w:val="single" w:sz="4" w:space="0" w:color="auto"/>
              <w:right w:val="single" w:sz="4" w:space="0" w:color="auto"/>
            </w:tcBorders>
            <w:vAlign w:val="center"/>
          </w:tcPr>
          <w:p w14:paraId="3D61412F" w14:textId="252E1460" w:rsidR="00C979E1" w:rsidRPr="00F9250E" w:rsidRDefault="00C979E1" w:rsidP="002E7585">
            <w:pPr>
              <w:spacing w:after="0" w:line="240" w:lineRule="auto"/>
              <w:jc w:val="both"/>
              <w:rPr>
                <w:rFonts w:ascii="Cambria" w:eastAsia="Calibri" w:hAnsi="Cambria" w:cs="Times New Roman"/>
                <w:noProof/>
                <w:kern w:val="0"/>
                <w:sz w:val="20"/>
                <w:szCs w:val="20"/>
                <w14:ligatures w14:val="none"/>
              </w:rPr>
            </w:pPr>
            <w:r w:rsidRPr="00F9250E">
              <w:rPr>
                <w:rFonts w:ascii="Cambria" w:eastAsia="Calibri" w:hAnsi="Cambria" w:cs="Times New Roman"/>
                <w:noProof/>
                <w:kern w:val="0"/>
                <w:sz w:val="20"/>
                <w:szCs w:val="20"/>
                <w14:ligatures w14:val="none"/>
              </w:rPr>
              <w:t>Această întâlnire oferă studenților un ghid practic pentru redactarea unei recenzii academice riguroase. Accentul cade pe înțelegerea structurii de bază (introducere – rezumat critic – analiză – concluzii), a criteriilor de evaluare (claritate, coerență, originalitate, integrarea bibliografiei) și pe exersarea unui stil de scriere analitic, capabil să genereze dialog productiv cu literatura de specialitate</w:t>
            </w:r>
          </w:p>
        </w:tc>
      </w:tr>
      <w:tr w:rsidR="00C979E1" w:rsidRPr="00C02345" w14:paraId="1385412A" w14:textId="77777777" w:rsidTr="00523FA1">
        <w:trPr>
          <w:trHeight w:val="284"/>
        </w:trPr>
        <w:tc>
          <w:tcPr>
            <w:tcW w:w="3545" w:type="dxa"/>
            <w:tcBorders>
              <w:top w:val="single" w:sz="4" w:space="0" w:color="auto"/>
              <w:left w:val="single" w:sz="4" w:space="0" w:color="auto"/>
              <w:bottom w:val="single" w:sz="4" w:space="0" w:color="auto"/>
              <w:right w:val="single" w:sz="4" w:space="0" w:color="auto"/>
            </w:tcBorders>
            <w:vAlign w:val="center"/>
          </w:tcPr>
          <w:p w14:paraId="7A56DB83" w14:textId="4F3534F4" w:rsidR="00C979E1" w:rsidRPr="00F9250E" w:rsidRDefault="00C979E1" w:rsidP="00C979E1">
            <w:pPr>
              <w:spacing w:after="0" w:line="240" w:lineRule="auto"/>
              <w:rPr>
                <w:rFonts w:ascii="Cambria" w:eastAsia="Calibri" w:hAnsi="Cambria" w:cs="Times New Roman"/>
                <w:noProof/>
                <w:kern w:val="0"/>
                <w:sz w:val="20"/>
                <w:szCs w:val="20"/>
                <w14:ligatures w14:val="none"/>
              </w:rPr>
            </w:pPr>
            <w:r w:rsidRPr="00F9250E">
              <w:rPr>
                <w:rFonts w:ascii="Cambria" w:eastAsia="Calibri" w:hAnsi="Cambria" w:cs="Times New Roman"/>
                <w:noProof/>
                <w:kern w:val="0"/>
                <w:sz w:val="20"/>
                <w:szCs w:val="20"/>
                <w14:ligatures w14:val="none"/>
              </w:rPr>
              <w:t>14. Cât de „critică” poate fi socio-antropologia medicală? + Recapitulare</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1302E2B" w14:textId="473D62B6" w:rsidR="00C979E1" w:rsidRPr="00F9250E" w:rsidRDefault="00C979E1" w:rsidP="00C979E1">
            <w:pPr>
              <w:spacing w:after="0" w:line="240" w:lineRule="auto"/>
              <w:rPr>
                <w:rFonts w:ascii="Cambria" w:eastAsia="Calibri" w:hAnsi="Cambria" w:cs="Times New Roman"/>
                <w:noProof/>
                <w:kern w:val="0"/>
                <w:sz w:val="20"/>
                <w:szCs w:val="20"/>
                <w14:ligatures w14:val="none"/>
              </w:rPr>
            </w:pPr>
            <w:r w:rsidRPr="00F9250E">
              <w:rPr>
                <w:rFonts w:ascii="Cambria" w:eastAsia="Calibri" w:hAnsi="Cambria" w:cs="Times New Roman"/>
                <w:noProof/>
                <w:kern w:val="0"/>
                <w:sz w:val="20"/>
                <w:szCs w:val="20"/>
                <w14:ligatures w14:val="none"/>
              </w:rPr>
              <w:t>Prelegere, conversație euristică, dialog tematizat</w:t>
            </w:r>
          </w:p>
        </w:tc>
        <w:tc>
          <w:tcPr>
            <w:tcW w:w="4820" w:type="dxa"/>
            <w:tcBorders>
              <w:top w:val="single" w:sz="4" w:space="0" w:color="auto"/>
              <w:left w:val="single" w:sz="4" w:space="0" w:color="auto"/>
              <w:bottom w:val="single" w:sz="4" w:space="0" w:color="auto"/>
              <w:right w:val="single" w:sz="4" w:space="0" w:color="auto"/>
            </w:tcBorders>
            <w:vAlign w:val="center"/>
          </w:tcPr>
          <w:p w14:paraId="606811F1" w14:textId="067803C0" w:rsidR="00C979E1" w:rsidRPr="00F9250E" w:rsidRDefault="00C979E1" w:rsidP="00C979E1">
            <w:pPr>
              <w:spacing w:after="0" w:line="240" w:lineRule="auto"/>
              <w:jc w:val="both"/>
              <w:rPr>
                <w:rFonts w:ascii="Cambria" w:eastAsia="Calibri" w:hAnsi="Cambria" w:cs="Times New Roman"/>
                <w:noProof/>
                <w:kern w:val="0"/>
                <w:sz w:val="20"/>
                <w:szCs w:val="20"/>
                <w14:ligatures w14:val="none"/>
              </w:rPr>
            </w:pPr>
            <w:r w:rsidRPr="00F9250E">
              <w:rPr>
                <w:rFonts w:ascii="Cambria" w:eastAsia="Calibri" w:hAnsi="Cambria" w:cs="Times New Roman"/>
                <w:noProof/>
                <w:kern w:val="0"/>
                <w:sz w:val="20"/>
                <w:szCs w:val="20"/>
                <w14:ligatures w14:val="none"/>
              </w:rPr>
              <w:t>În această ultimă întâlnire vom discuta despre pericolele multiple pe care le presupune transformarea sănătății într-o marfă, la nivel personal și societal. Pentru recapitulare vom folosi metoda „răspunde-aruncă-interoghează”, care are la bază stimularea şi dezvoltarea capacităţilor studenților/x de a recapitula conținuturile și tematicile parcurse prin intermediul formulării și adresării de întrebări, secondate de generarea de răspunsuri într-o manieră interactivă, care permite fixarea și sedimentarea informației relevante</w:t>
            </w:r>
          </w:p>
        </w:tc>
      </w:tr>
      <w:tr w:rsidR="002E7585" w:rsidRPr="00C02345" w14:paraId="0DA3056E" w14:textId="77777777" w:rsidTr="00523FA1">
        <w:trPr>
          <w:trHeight w:val="284"/>
        </w:trPr>
        <w:tc>
          <w:tcPr>
            <w:tcW w:w="10491" w:type="dxa"/>
            <w:gridSpan w:val="5"/>
            <w:vAlign w:val="center"/>
          </w:tcPr>
          <w:p w14:paraId="2BBE9DF9" w14:textId="77777777" w:rsidR="002E7585" w:rsidRDefault="002E7585" w:rsidP="00C979E1">
            <w:pPr>
              <w:spacing w:after="0" w:line="240" w:lineRule="auto"/>
              <w:rPr>
                <w:rFonts w:ascii="Cambria" w:hAnsi="Cambria"/>
                <w:b/>
                <w:bCs/>
                <w:noProof/>
                <w:sz w:val="20"/>
                <w:szCs w:val="20"/>
              </w:rPr>
            </w:pPr>
            <w:r>
              <w:rPr>
                <w:rFonts w:ascii="Cambria" w:hAnsi="Cambria"/>
                <w:b/>
                <w:bCs/>
                <w:noProof/>
                <w:sz w:val="20"/>
                <w:szCs w:val="20"/>
              </w:rPr>
              <w:t xml:space="preserve">Bibliografie </w:t>
            </w:r>
          </w:p>
          <w:p w14:paraId="23B28133" w14:textId="77777777" w:rsidR="002E7585" w:rsidRDefault="002E7585" w:rsidP="00C979E1">
            <w:pPr>
              <w:spacing w:after="0" w:line="240" w:lineRule="auto"/>
              <w:rPr>
                <w:rFonts w:ascii="Cambria" w:hAnsi="Cambria"/>
                <w:b/>
                <w:bCs/>
                <w:noProof/>
                <w:sz w:val="20"/>
                <w:szCs w:val="20"/>
              </w:rPr>
            </w:pPr>
          </w:p>
          <w:p w14:paraId="00FF3685" w14:textId="77777777" w:rsidR="002E7585" w:rsidRPr="001E71E8" w:rsidRDefault="002E7585" w:rsidP="002E7585">
            <w:pPr>
              <w:spacing w:after="0" w:line="240" w:lineRule="auto"/>
              <w:rPr>
                <w:rFonts w:ascii="Cambria" w:hAnsi="Cambria"/>
                <w:b/>
                <w:bCs/>
                <w:noProof/>
                <w:sz w:val="20"/>
                <w:szCs w:val="20"/>
              </w:rPr>
            </w:pPr>
            <w:r w:rsidRPr="00C564C8">
              <w:rPr>
                <w:rFonts w:ascii="Cambria" w:hAnsi="Cambria"/>
                <w:b/>
                <w:bCs/>
                <w:noProof/>
                <w:sz w:val="20"/>
                <w:szCs w:val="20"/>
              </w:rPr>
              <w:t>CĂRȚI PENTRU RECENZIE</w:t>
            </w:r>
          </w:p>
          <w:p w14:paraId="59DB2E7C" w14:textId="77777777" w:rsidR="002E7585" w:rsidRDefault="002E7585" w:rsidP="002E7585">
            <w:pPr>
              <w:spacing w:before="240" w:after="0" w:line="240" w:lineRule="auto"/>
              <w:rPr>
                <w:rFonts w:ascii="Cambria" w:hAnsi="Cambria"/>
                <w:noProof/>
                <w:sz w:val="20"/>
                <w:szCs w:val="20"/>
              </w:rPr>
            </w:pPr>
            <w:r w:rsidRPr="00F9250E">
              <w:rPr>
                <w:rFonts w:ascii="Cambria" w:hAnsi="Cambria"/>
                <w:noProof/>
                <w:sz w:val="20"/>
                <w:szCs w:val="20"/>
              </w:rPr>
              <w:t xml:space="preserve">     Bărbulescu, C. (2015</w:t>
            </w:r>
            <w:r w:rsidRPr="00001C6E">
              <w:rPr>
                <w:rFonts w:ascii="Cambria" w:hAnsi="Cambria"/>
                <w:i/>
                <w:iCs/>
                <w:noProof/>
                <w:sz w:val="20"/>
                <w:szCs w:val="20"/>
              </w:rPr>
              <w:t>). România medicilor. Medici, țărani și igienă rurală în România de la 1860 la 1910</w:t>
            </w:r>
            <w:r w:rsidRPr="00F9250E">
              <w:rPr>
                <w:rFonts w:ascii="Cambria" w:hAnsi="Cambria"/>
                <w:noProof/>
                <w:sz w:val="20"/>
                <w:szCs w:val="20"/>
              </w:rPr>
              <w:t>. București: Humanitas.</w:t>
            </w:r>
          </w:p>
          <w:p w14:paraId="48931E4B" w14:textId="77777777" w:rsidR="002E7585" w:rsidRPr="00F9250E" w:rsidRDefault="002E7585" w:rsidP="002E7585">
            <w:pPr>
              <w:spacing w:after="0" w:line="240" w:lineRule="auto"/>
              <w:rPr>
                <w:rFonts w:ascii="Cambria" w:hAnsi="Cambria"/>
                <w:noProof/>
                <w:sz w:val="20"/>
                <w:szCs w:val="20"/>
              </w:rPr>
            </w:pPr>
            <w:r>
              <w:rPr>
                <w:rFonts w:ascii="Cambria" w:hAnsi="Cambria"/>
                <w:noProof/>
                <w:sz w:val="20"/>
                <w:szCs w:val="20"/>
              </w:rPr>
              <w:lastRenderedPageBreak/>
              <w:t xml:space="preserve">     </w:t>
            </w:r>
            <w:r w:rsidRPr="001E71E8">
              <w:rPr>
                <w:rFonts w:ascii="Cambria" w:hAnsi="Cambria"/>
                <w:noProof/>
                <w:sz w:val="20"/>
                <w:szCs w:val="20"/>
              </w:rPr>
              <w:t xml:space="preserve">Biehl, J. (2005). </w:t>
            </w:r>
            <w:r w:rsidRPr="001E71E8">
              <w:rPr>
                <w:rFonts w:ascii="Cambria" w:hAnsi="Cambria"/>
                <w:i/>
                <w:iCs/>
                <w:noProof/>
                <w:sz w:val="20"/>
                <w:szCs w:val="20"/>
              </w:rPr>
              <w:t>Vita: Life in a zone of social abandonment</w:t>
            </w:r>
            <w:r w:rsidRPr="001E71E8">
              <w:rPr>
                <w:rFonts w:ascii="Cambria" w:hAnsi="Cambria"/>
                <w:noProof/>
                <w:sz w:val="20"/>
                <w:szCs w:val="20"/>
              </w:rPr>
              <w:t>. Berkeley, CA: University of California Press.</w:t>
            </w:r>
          </w:p>
          <w:p w14:paraId="4EFE00FB" w14:textId="77777777" w:rsidR="002E7585" w:rsidRDefault="002E7585" w:rsidP="002E7585">
            <w:pPr>
              <w:spacing w:after="0" w:line="240" w:lineRule="auto"/>
              <w:rPr>
                <w:rFonts w:ascii="Cambria" w:hAnsi="Cambria"/>
                <w:noProof/>
                <w:sz w:val="20"/>
                <w:szCs w:val="20"/>
              </w:rPr>
            </w:pPr>
            <w:r w:rsidRPr="00F9250E">
              <w:rPr>
                <w:rFonts w:ascii="Cambria" w:hAnsi="Cambria"/>
                <w:noProof/>
                <w:sz w:val="20"/>
                <w:szCs w:val="20"/>
              </w:rPr>
              <w:t xml:space="preserve">     Biss, E. (2018). </w:t>
            </w:r>
            <w:r w:rsidRPr="00001C6E">
              <w:rPr>
                <w:rFonts w:ascii="Cambria" w:hAnsi="Cambria"/>
                <w:i/>
                <w:iCs/>
                <w:noProof/>
                <w:sz w:val="20"/>
                <w:szCs w:val="20"/>
              </w:rPr>
              <w:t>Despre imunitate. Vaccinare: mit, metaforă, responsabilitate. O investigație culturală.</w:t>
            </w:r>
            <w:r w:rsidRPr="00F9250E">
              <w:rPr>
                <w:rFonts w:ascii="Cambria" w:hAnsi="Cambria"/>
                <w:noProof/>
                <w:sz w:val="20"/>
                <w:szCs w:val="20"/>
              </w:rPr>
              <w:t xml:space="preserve"> București: Litera. </w:t>
            </w:r>
          </w:p>
          <w:p w14:paraId="01787FF1"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1E71E8">
              <w:rPr>
                <w:rFonts w:ascii="Cambria" w:hAnsi="Cambria"/>
                <w:noProof/>
                <w:sz w:val="20"/>
                <w:szCs w:val="20"/>
              </w:rPr>
              <w:t xml:space="preserve">Briggs, C. L., &amp; Mantini-Briggs, C. (2003). </w:t>
            </w:r>
            <w:r w:rsidRPr="001E71E8">
              <w:rPr>
                <w:rFonts w:ascii="Cambria" w:hAnsi="Cambria"/>
                <w:i/>
                <w:iCs/>
                <w:noProof/>
                <w:sz w:val="20"/>
                <w:szCs w:val="20"/>
              </w:rPr>
              <w:t>Stories in the time of cholera: Racial profiling during a medical nightmare</w:t>
            </w:r>
            <w:r w:rsidRPr="001E71E8">
              <w:rPr>
                <w:rFonts w:ascii="Cambria" w:hAnsi="Cambria"/>
                <w:noProof/>
                <w:sz w:val="20"/>
                <w:szCs w:val="20"/>
              </w:rPr>
              <w:t>. Berkeley, CA: University of California Press.</w:t>
            </w:r>
          </w:p>
          <w:p w14:paraId="06D10377"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1E71E8">
              <w:rPr>
                <w:rFonts w:ascii="Cambria" w:hAnsi="Cambria"/>
                <w:noProof/>
                <w:sz w:val="20"/>
                <w:szCs w:val="20"/>
              </w:rPr>
              <w:t xml:space="preserve">Briggs, C. L., &amp; Mantini-Briggs, C. (2003). </w:t>
            </w:r>
            <w:r w:rsidRPr="001E71E8">
              <w:rPr>
                <w:rFonts w:ascii="Cambria" w:hAnsi="Cambria"/>
                <w:i/>
                <w:iCs/>
                <w:noProof/>
                <w:sz w:val="20"/>
                <w:szCs w:val="20"/>
              </w:rPr>
              <w:t>Stories in the time of cholera: Racial profiling during a medical nightmare</w:t>
            </w:r>
            <w:r w:rsidRPr="001E71E8">
              <w:rPr>
                <w:rFonts w:ascii="Cambria" w:hAnsi="Cambria"/>
                <w:noProof/>
                <w:sz w:val="20"/>
                <w:szCs w:val="20"/>
              </w:rPr>
              <w:t>. Berkeley, CA: University of California Press.</w:t>
            </w:r>
          </w:p>
          <w:p w14:paraId="1B7EA794"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Carroll, J.J. (2019). </w:t>
            </w:r>
            <w:r w:rsidRPr="00593058">
              <w:rPr>
                <w:rFonts w:ascii="Cambria" w:hAnsi="Cambria"/>
                <w:i/>
                <w:iCs/>
                <w:noProof/>
                <w:sz w:val="20"/>
                <w:szCs w:val="20"/>
              </w:rPr>
              <w:t>Narkomania. Drugs, HIV and citizenship in Ukraine</w:t>
            </w:r>
            <w:r>
              <w:rPr>
                <w:rFonts w:ascii="Cambria" w:hAnsi="Cambria"/>
                <w:noProof/>
                <w:sz w:val="20"/>
                <w:szCs w:val="20"/>
              </w:rPr>
              <w:t xml:space="preserve">. Ithaca: Cornell University Press. </w:t>
            </w:r>
          </w:p>
          <w:p w14:paraId="64EF9259"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E85EF5">
              <w:rPr>
                <w:rFonts w:ascii="Cambria" w:hAnsi="Cambria"/>
                <w:noProof/>
                <w:sz w:val="20"/>
                <w:szCs w:val="20"/>
              </w:rPr>
              <w:t xml:space="preserve">Chadwick, R. (2018). </w:t>
            </w:r>
            <w:r w:rsidRPr="00E85EF5">
              <w:rPr>
                <w:rFonts w:ascii="Cambria" w:hAnsi="Cambria"/>
                <w:i/>
                <w:iCs/>
                <w:noProof/>
                <w:sz w:val="20"/>
                <w:szCs w:val="20"/>
              </w:rPr>
              <w:t>Bodies that Birth: Vitalizing Birth Politics</w:t>
            </w:r>
            <w:r w:rsidRPr="00E85EF5">
              <w:rPr>
                <w:rFonts w:ascii="Cambria" w:hAnsi="Cambria"/>
                <w:noProof/>
                <w:sz w:val="20"/>
                <w:szCs w:val="20"/>
              </w:rPr>
              <w:t xml:space="preserve">. </w:t>
            </w:r>
            <w:r>
              <w:rPr>
                <w:rFonts w:ascii="Cambria" w:hAnsi="Cambria"/>
                <w:noProof/>
                <w:sz w:val="20"/>
                <w:szCs w:val="20"/>
              </w:rPr>
              <w:t xml:space="preserve">London: </w:t>
            </w:r>
            <w:r w:rsidRPr="00E85EF5">
              <w:rPr>
                <w:rFonts w:ascii="Cambria" w:hAnsi="Cambria"/>
                <w:noProof/>
                <w:sz w:val="20"/>
                <w:szCs w:val="20"/>
              </w:rPr>
              <w:t>Routledge.</w:t>
            </w:r>
          </w:p>
          <w:p w14:paraId="55CE3DA7"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F9250E">
              <w:rPr>
                <w:rFonts w:ascii="Cambria" w:hAnsi="Cambria"/>
                <w:noProof/>
                <w:sz w:val="20"/>
                <w:szCs w:val="20"/>
              </w:rPr>
              <w:t xml:space="preserve">Doughty, C. (2019). </w:t>
            </w:r>
            <w:r w:rsidRPr="00C2031E">
              <w:rPr>
                <w:rFonts w:ascii="Cambria" w:hAnsi="Cambria"/>
                <w:i/>
                <w:iCs/>
                <w:noProof/>
                <w:sz w:val="20"/>
                <w:szCs w:val="20"/>
              </w:rPr>
              <w:t xml:space="preserve">From Here to Eternity. </w:t>
            </w:r>
            <w:r>
              <w:rPr>
                <w:rFonts w:ascii="Cambria" w:hAnsi="Cambria"/>
                <w:i/>
                <w:iCs/>
                <w:noProof/>
                <w:sz w:val="20"/>
                <w:szCs w:val="20"/>
              </w:rPr>
              <w:t>Travelling</w:t>
            </w:r>
            <w:r w:rsidRPr="00C2031E">
              <w:rPr>
                <w:rFonts w:ascii="Cambria" w:hAnsi="Cambria"/>
                <w:i/>
                <w:iCs/>
                <w:noProof/>
                <w:sz w:val="20"/>
                <w:szCs w:val="20"/>
              </w:rPr>
              <w:t xml:space="preserve"> the World to Find the Good Death.</w:t>
            </w:r>
            <w:r w:rsidRPr="00F9250E">
              <w:rPr>
                <w:rFonts w:ascii="Cambria" w:hAnsi="Cambria"/>
                <w:noProof/>
                <w:sz w:val="20"/>
                <w:szCs w:val="20"/>
              </w:rPr>
              <w:t xml:space="preserve"> London: The Orion Publishing Book Ltd</w:t>
            </w:r>
          </w:p>
          <w:p w14:paraId="6420259A"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001C6E">
              <w:rPr>
                <w:rFonts w:ascii="Cambria" w:hAnsi="Cambria"/>
                <w:noProof/>
                <w:sz w:val="20"/>
                <w:szCs w:val="20"/>
              </w:rPr>
              <w:t xml:space="preserve">Edmonds, A. (2010). </w:t>
            </w:r>
            <w:r w:rsidRPr="00001C6E">
              <w:rPr>
                <w:rFonts w:ascii="Cambria" w:hAnsi="Cambria"/>
                <w:i/>
                <w:iCs/>
                <w:noProof/>
                <w:sz w:val="20"/>
                <w:szCs w:val="20"/>
              </w:rPr>
              <w:t>Pretty modern: Beauty, sex, and plastic surgery in Brazil</w:t>
            </w:r>
            <w:r w:rsidRPr="00001C6E">
              <w:rPr>
                <w:rFonts w:ascii="Cambria" w:hAnsi="Cambria"/>
                <w:noProof/>
                <w:sz w:val="20"/>
                <w:szCs w:val="20"/>
              </w:rPr>
              <w:t xml:space="preserve">. </w:t>
            </w:r>
            <w:r>
              <w:rPr>
                <w:rFonts w:ascii="Cambria" w:hAnsi="Cambria"/>
                <w:noProof/>
                <w:sz w:val="20"/>
                <w:szCs w:val="20"/>
              </w:rPr>
              <w:t xml:space="preserve">Durhman, NC: </w:t>
            </w:r>
            <w:r w:rsidRPr="00001C6E">
              <w:rPr>
                <w:rFonts w:ascii="Cambria" w:hAnsi="Cambria"/>
                <w:noProof/>
                <w:sz w:val="20"/>
                <w:szCs w:val="20"/>
              </w:rPr>
              <w:t>Duke University Press.</w:t>
            </w:r>
          </w:p>
          <w:p w14:paraId="404F8167"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001C6E">
              <w:rPr>
                <w:rFonts w:ascii="Cambria" w:hAnsi="Cambria"/>
                <w:noProof/>
                <w:sz w:val="20"/>
                <w:szCs w:val="20"/>
              </w:rPr>
              <w:t xml:space="preserve">Fadiman, A. (1997). </w:t>
            </w:r>
            <w:r w:rsidRPr="00001C6E">
              <w:rPr>
                <w:rFonts w:ascii="Cambria" w:hAnsi="Cambria"/>
                <w:i/>
                <w:iCs/>
                <w:noProof/>
                <w:sz w:val="20"/>
                <w:szCs w:val="20"/>
              </w:rPr>
              <w:t>The spirit catches you and you fall down: A Hmong child, her American doctors, and the collision of two cultures</w:t>
            </w:r>
            <w:r w:rsidRPr="00001C6E">
              <w:rPr>
                <w:rFonts w:ascii="Cambria" w:hAnsi="Cambria"/>
                <w:noProof/>
                <w:sz w:val="20"/>
                <w:szCs w:val="20"/>
              </w:rPr>
              <w:t>. New York, NY: Farrar, Straus and Giroux.</w:t>
            </w:r>
          </w:p>
          <w:p w14:paraId="45241AF1" w14:textId="77777777" w:rsidR="002E7585" w:rsidRPr="00F9250E"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001C6E">
              <w:rPr>
                <w:rFonts w:ascii="Cambria" w:hAnsi="Cambria"/>
                <w:noProof/>
                <w:sz w:val="20"/>
                <w:szCs w:val="20"/>
              </w:rPr>
              <w:t xml:space="preserve">Farmer, P. (2003). </w:t>
            </w:r>
            <w:r w:rsidRPr="00001C6E">
              <w:rPr>
                <w:rFonts w:ascii="Cambria" w:hAnsi="Cambria"/>
                <w:i/>
                <w:iCs/>
                <w:noProof/>
                <w:sz w:val="20"/>
                <w:szCs w:val="20"/>
              </w:rPr>
              <w:t>Pathologies of power: Health, human rights, and the new war on the poor</w:t>
            </w:r>
            <w:r w:rsidRPr="00001C6E">
              <w:rPr>
                <w:rFonts w:ascii="Cambria" w:hAnsi="Cambria"/>
                <w:noProof/>
                <w:sz w:val="20"/>
                <w:szCs w:val="20"/>
              </w:rPr>
              <w:t>. University of California Press.</w:t>
            </w:r>
          </w:p>
          <w:p w14:paraId="152A772E" w14:textId="77777777" w:rsidR="002E7585" w:rsidRPr="00F9250E" w:rsidRDefault="002E7585" w:rsidP="002E7585">
            <w:pPr>
              <w:spacing w:after="0" w:line="240" w:lineRule="auto"/>
              <w:rPr>
                <w:rFonts w:ascii="Cambria" w:hAnsi="Cambria"/>
                <w:noProof/>
                <w:sz w:val="20"/>
                <w:szCs w:val="20"/>
              </w:rPr>
            </w:pPr>
            <w:r w:rsidRPr="00F9250E">
              <w:rPr>
                <w:rFonts w:ascii="Cambria" w:hAnsi="Cambria"/>
                <w:noProof/>
                <w:sz w:val="20"/>
                <w:szCs w:val="20"/>
              </w:rPr>
              <w:t xml:space="preserve">     Foucault, M. (2017). </w:t>
            </w:r>
            <w:r w:rsidRPr="00001C6E">
              <w:rPr>
                <w:rFonts w:ascii="Cambria" w:hAnsi="Cambria"/>
                <w:i/>
                <w:iCs/>
                <w:noProof/>
                <w:sz w:val="20"/>
                <w:szCs w:val="20"/>
              </w:rPr>
              <w:t>Nașterea biopoliticii</w:t>
            </w:r>
            <w:r w:rsidRPr="00F9250E">
              <w:rPr>
                <w:rFonts w:ascii="Cambria" w:hAnsi="Cambria"/>
                <w:noProof/>
                <w:sz w:val="20"/>
                <w:szCs w:val="20"/>
              </w:rPr>
              <w:t>. Cluj: Idea Design&amp;Print.</w:t>
            </w:r>
          </w:p>
          <w:p w14:paraId="192ADB35" w14:textId="77777777" w:rsidR="002E7585" w:rsidRDefault="002E7585" w:rsidP="002E7585">
            <w:pPr>
              <w:spacing w:after="0" w:line="240" w:lineRule="auto"/>
              <w:rPr>
                <w:rFonts w:ascii="Cambria" w:hAnsi="Cambria"/>
                <w:noProof/>
                <w:sz w:val="20"/>
                <w:szCs w:val="20"/>
              </w:rPr>
            </w:pPr>
            <w:r w:rsidRPr="00F9250E">
              <w:rPr>
                <w:rFonts w:ascii="Cambria" w:hAnsi="Cambria"/>
                <w:noProof/>
                <w:sz w:val="20"/>
                <w:szCs w:val="20"/>
              </w:rPr>
              <w:t xml:space="preserve">     Foucault, M. (1998). </w:t>
            </w:r>
            <w:r w:rsidRPr="00001C6E">
              <w:rPr>
                <w:rFonts w:ascii="Cambria" w:hAnsi="Cambria"/>
                <w:i/>
                <w:iCs/>
                <w:noProof/>
                <w:sz w:val="20"/>
                <w:szCs w:val="20"/>
              </w:rPr>
              <w:t>Nașterea clinicii</w:t>
            </w:r>
            <w:r w:rsidRPr="00F9250E">
              <w:rPr>
                <w:rFonts w:ascii="Cambria" w:hAnsi="Cambria"/>
                <w:noProof/>
                <w:sz w:val="20"/>
                <w:szCs w:val="20"/>
              </w:rPr>
              <w:t>. București: Editura Științi</w:t>
            </w:r>
            <w:r>
              <w:rPr>
                <w:rFonts w:ascii="Cambria" w:hAnsi="Cambria"/>
                <w:noProof/>
                <w:sz w:val="20"/>
                <w:szCs w:val="20"/>
              </w:rPr>
              <w:t>fi</w:t>
            </w:r>
            <w:r w:rsidRPr="00F9250E">
              <w:rPr>
                <w:rFonts w:ascii="Cambria" w:hAnsi="Cambria"/>
                <w:noProof/>
                <w:sz w:val="20"/>
                <w:szCs w:val="20"/>
              </w:rPr>
              <w:t>că.</w:t>
            </w:r>
          </w:p>
          <w:p w14:paraId="1C283C46" w14:textId="77777777" w:rsidR="002E7585" w:rsidRPr="00F9250E" w:rsidRDefault="002E7585" w:rsidP="002E7585">
            <w:pPr>
              <w:spacing w:after="0" w:line="240" w:lineRule="auto"/>
              <w:rPr>
                <w:rFonts w:ascii="Cambria" w:hAnsi="Cambria"/>
                <w:noProof/>
                <w:sz w:val="20"/>
                <w:szCs w:val="20"/>
              </w:rPr>
            </w:pPr>
            <w:r>
              <w:rPr>
                <w:rFonts w:ascii="Cambria" w:hAnsi="Cambria"/>
                <w:noProof/>
                <w:sz w:val="20"/>
                <w:szCs w:val="20"/>
              </w:rPr>
              <w:t xml:space="preserve">     Foucault, M. (2003) Biopolitică și medicină socială. </w:t>
            </w:r>
            <w:r w:rsidRPr="00F9250E">
              <w:rPr>
                <w:rFonts w:ascii="Cambria" w:hAnsi="Cambria"/>
                <w:noProof/>
                <w:sz w:val="20"/>
                <w:szCs w:val="20"/>
              </w:rPr>
              <w:t>Cluj: Idea Design&amp;Print.</w:t>
            </w:r>
          </w:p>
          <w:p w14:paraId="4E9D0FDD"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Foucault, M.  (2000). Boala mentală și psihologia. Timișoara: Amarcord. </w:t>
            </w:r>
          </w:p>
          <w:p w14:paraId="7A76613B"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8652B5">
              <w:rPr>
                <w:rFonts w:ascii="Cambria" w:hAnsi="Cambria"/>
                <w:noProof/>
                <w:sz w:val="20"/>
                <w:szCs w:val="20"/>
              </w:rPr>
              <w:t xml:space="preserve">Hamdy, S. (2012). </w:t>
            </w:r>
            <w:r w:rsidRPr="008652B5">
              <w:rPr>
                <w:rFonts w:ascii="Cambria" w:hAnsi="Cambria"/>
                <w:i/>
                <w:iCs/>
                <w:noProof/>
                <w:sz w:val="20"/>
                <w:szCs w:val="20"/>
              </w:rPr>
              <w:t>Our bodies belong to God: Organ transplants, Islam, and the struggle for human dignity in Egypt</w:t>
            </w:r>
            <w:r w:rsidRPr="008652B5">
              <w:rPr>
                <w:rFonts w:ascii="Cambria" w:hAnsi="Cambria"/>
                <w:noProof/>
                <w:sz w:val="20"/>
                <w:szCs w:val="20"/>
              </w:rPr>
              <w:t>. Berkeley, CA: University of California Press.</w:t>
            </w:r>
          </w:p>
          <w:p w14:paraId="2A7D0D5F"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8652B5">
              <w:rPr>
                <w:rFonts w:ascii="Cambria" w:hAnsi="Cambria"/>
                <w:noProof/>
                <w:sz w:val="20"/>
                <w:szCs w:val="20"/>
              </w:rPr>
              <w:t xml:space="preserve">Horton, S. (2016). </w:t>
            </w:r>
            <w:r w:rsidRPr="008652B5">
              <w:rPr>
                <w:rFonts w:ascii="Cambria" w:hAnsi="Cambria"/>
                <w:i/>
                <w:iCs/>
                <w:noProof/>
                <w:sz w:val="20"/>
                <w:szCs w:val="20"/>
              </w:rPr>
              <w:t>They leave their kidneys in the fields: Illness, injury, and illegality among U.S. farmworkers</w:t>
            </w:r>
            <w:r w:rsidRPr="008652B5">
              <w:rPr>
                <w:rFonts w:ascii="Cambria" w:hAnsi="Cambria"/>
                <w:noProof/>
                <w:sz w:val="20"/>
                <w:szCs w:val="20"/>
              </w:rPr>
              <w:t>. Berkeley, CA: University of California Press.</w:t>
            </w:r>
          </w:p>
          <w:p w14:paraId="1A76AF95" w14:textId="77777777" w:rsidR="002E7585"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1E71E8">
              <w:rPr>
                <w:rFonts w:ascii="Cambria" w:hAnsi="Cambria"/>
                <w:noProof/>
                <w:sz w:val="20"/>
                <w:szCs w:val="20"/>
              </w:rPr>
              <w:t xml:space="preserve">Kleinman, A. (1980). </w:t>
            </w:r>
            <w:r w:rsidRPr="001E71E8">
              <w:rPr>
                <w:rFonts w:ascii="Cambria" w:hAnsi="Cambria"/>
                <w:i/>
                <w:iCs/>
                <w:noProof/>
                <w:sz w:val="20"/>
                <w:szCs w:val="20"/>
              </w:rPr>
              <w:t>Patients and healers in the context of culture: An exploration of the borderland between anthropology, medicine, and psychiatry</w:t>
            </w:r>
            <w:r w:rsidRPr="001E71E8">
              <w:rPr>
                <w:rFonts w:ascii="Cambria" w:hAnsi="Cambria"/>
                <w:noProof/>
                <w:sz w:val="20"/>
                <w:szCs w:val="20"/>
              </w:rPr>
              <w:t>. Berkeley, CA: University of California Press.</w:t>
            </w:r>
          </w:p>
          <w:p w14:paraId="563AB833" w14:textId="77777777" w:rsidR="002E7585"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Kligman, G. (2000). </w:t>
            </w:r>
            <w:r w:rsidRPr="00593058">
              <w:rPr>
                <w:rFonts w:ascii="Cambria" w:hAnsi="Cambria"/>
                <w:i/>
                <w:iCs/>
                <w:noProof/>
                <w:sz w:val="20"/>
                <w:szCs w:val="20"/>
              </w:rPr>
              <w:t>Politica duplicității. Controlul reproducerii în România lui Ceaușescu</w:t>
            </w:r>
            <w:r>
              <w:rPr>
                <w:rFonts w:ascii="Cambria" w:hAnsi="Cambria"/>
                <w:noProof/>
                <w:sz w:val="20"/>
                <w:szCs w:val="20"/>
              </w:rPr>
              <w:t>. București: Humanitas.</w:t>
            </w:r>
          </w:p>
          <w:p w14:paraId="25B96AE6" w14:textId="77777777" w:rsidR="002E7585"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593058">
              <w:rPr>
                <w:rFonts w:ascii="Cambria" w:hAnsi="Cambria"/>
                <w:noProof/>
                <w:sz w:val="20"/>
                <w:szCs w:val="20"/>
              </w:rPr>
              <w:t xml:space="preserve">Martin, E. (1987). </w:t>
            </w:r>
            <w:r w:rsidRPr="00593058">
              <w:rPr>
                <w:rFonts w:ascii="Cambria" w:hAnsi="Cambria"/>
                <w:i/>
                <w:iCs/>
                <w:noProof/>
                <w:sz w:val="20"/>
                <w:szCs w:val="20"/>
              </w:rPr>
              <w:t>The woman in the body: A cultural analysis of reproduction</w:t>
            </w:r>
            <w:r w:rsidRPr="00593058">
              <w:rPr>
                <w:rFonts w:ascii="Cambria" w:hAnsi="Cambria"/>
                <w:noProof/>
                <w:sz w:val="20"/>
                <w:szCs w:val="20"/>
              </w:rPr>
              <w:t>. Boston, MA: Beacon Press.</w:t>
            </w:r>
          </w:p>
          <w:p w14:paraId="5546C262" w14:textId="77777777" w:rsidR="002E7585" w:rsidRPr="00F9250E"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Mihail, A. (2019). </w:t>
            </w:r>
            <w:r w:rsidRPr="00593058">
              <w:rPr>
                <w:rFonts w:ascii="Cambria" w:hAnsi="Cambria"/>
                <w:i/>
                <w:iCs/>
                <w:noProof/>
                <w:sz w:val="20"/>
                <w:szCs w:val="20"/>
              </w:rPr>
              <w:t>Aproape oameni. Experiența socială a transplantului renal</w:t>
            </w:r>
            <w:r>
              <w:rPr>
                <w:rFonts w:ascii="Cambria" w:hAnsi="Cambria"/>
                <w:noProof/>
                <w:sz w:val="20"/>
                <w:szCs w:val="20"/>
              </w:rPr>
              <w:t xml:space="preserve">. București: Tritonic. </w:t>
            </w:r>
          </w:p>
          <w:p w14:paraId="169C18B9" w14:textId="77777777" w:rsidR="002E7585" w:rsidRDefault="002E7585" w:rsidP="002E7585">
            <w:pPr>
              <w:spacing w:after="0" w:line="240" w:lineRule="auto"/>
              <w:rPr>
                <w:rFonts w:ascii="Cambria" w:hAnsi="Cambria"/>
                <w:noProof/>
                <w:sz w:val="20"/>
                <w:szCs w:val="20"/>
              </w:rPr>
            </w:pPr>
            <w:r w:rsidRPr="00F9250E">
              <w:rPr>
                <w:rFonts w:ascii="Cambria" w:hAnsi="Cambria"/>
                <w:noProof/>
                <w:sz w:val="20"/>
                <w:szCs w:val="20"/>
              </w:rPr>
              <w:t xml:space="preserve">     Mihăilescu, V. (2019). </w:t>
            </w:r>
            <w:r w:rsidRPr="00001C6E">
              <w:rPr>
                <w:rFonts w:ascii="Cambria" w:hAnsi="Cambria"/>
                <w:i/>
                <w:iCs/>
                <w:noProof/>
                <w:sz w:val="20"/>
                <w:szCs w:val="20"/>
              </w:rPr>
              <w:t>În căutarea corpului găsit. O ego-analiză a spitalului</w:t>
            </w:r>
            <w:r w:rsidRPr="00F9250E">
              <w:rPr>
                <w:rFonts w:ascii="Cambria" w:hAnsi="Cambria"/>
                <w:noProof/>
                <w:sz w:val="20"/>
                <w:szCs w:val="20"/>
              </w:rPr>
              <w:t>. Iași: Polirom.</w:t>
            </w:r>
          </w:p>
          <w:p w14:paraId="7D6D32FE"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1E71E8">
              <w:rPr>
                <w:rFonts w:ascii="Cambria" w:hAnsi="Cambria"/>
                <w:noProof/>
                <w:sz w:val="20"/>
                <w:szCs w:val="20"/>
              </w:rPr>
              <w:t xml:space="preserve">Nguyen, V.-K. (2010). </w:t>
            </w:r>
            <w:r w:rsidRPr="001E71E8">
              <w:rPr>
                <w:rFonts w:ascii="Cambria" w:hAnsi="Cambria"/>
                <w:i/>
                <w:iCs/>
                <w:noProof/>
                <w:sz w:val="20"/>
                <w:szCs w:val="20"/>
              </w:rPr>
              <w:t>The republic of therapy: Triage and sovereignty in West Africa’s time of AIDS</w:t>
            </w:r>
            <w:r w:rsidRPr="001E71E8">
              <w:rPr>
                <w:rFonts w:ascii="Cambria" w:hAnsi="Cambria"/>
                <w:noProof/>
                <w:sz w:val="20"/>
                <w:szCs w:val="20"/>
              </w:rPr>
              <w:t>. Durham, NC: Duke University Press</w:t>
            </w:r>
            <w:r>
              <w:rPr>
                <w:rFonts w:ascii="Cambria" w:hAnsi="Cambria"/>
                <w:noProof/>
                <w:sz w:val="20"/>
                <w:szCs w:val="20"/>
              </w:rPr>
              <w:t xml:space="preserve">. </w:t>
            </w:r>
          </w:p>
          <w:p w14:paraId="614A268B"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607109">
              <w:rPr>
                <w:rFonts w:ascii="Cambria" w:hAnsi="Cambria"/>
                <w:noProof/>
                <w:sz w:val="20"/>
                <w:szCs w:val="20"/>
              </w:rPr>
              <w:t xml:space="preserve">Lester, R. J. (2005). </w:t>
            </w:r>
            <w:r w:rsidRPr="00607109">
              <w:rPr>
                <w:rFonts w:ascii="Cambria" w:hAnsi="Cambria"/>
                <w:i/>
                <w:iCs/>
                <w:noProof/>
                <w:sz w:val="20"/>
                <w:szCs w:val="20"/>
              </w:rPr>
              <w:t>Famished: Eating disorders and ethical selfhood in contemporary Japan</w:t>
            </w:r>
            <w:r w:rsidRPr="00607109">
              <w:rPr>
                <w:rFonts w:ascii="Cambria" w:hAnsi="Cambria"/>
                <w:noProof/>
                <w:sz w:val="20"/>
                <w:szCs w:val="20"/>
              </w:rPr>
              <w:t>. Princeton, NJ: Princeton University Press.</w:t>
            </w:r>
          </w:p>
          <w:p w14:paraId="74B58E77" w14:textId="77777777" w:rsidR="002E7585" w:rsidRPr="00F9250E"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1E71E8">
              <w:rPr>
                <w:rFonts w:ascii="Cambria" w:hAnsi="Cambria"/>
                <w:noProof/>
                <w:sz w:val="20"/>
                <w:szCs w:val="20"/>
              </w:rPr>
              <w:t xml:space="preserve">Livingston, J. (2012). </w:t>
            </w:r>
            <w:r w:rsidRPr="001E71E8">
              <w:rPr>
                <w:rFonts w:ascii="Cambria" w:hAnsi="Cambria"/>
                <w:i/>
                <w:iCs/>
                <w:noProof/>
                <w:sz w:val="20"/>
                <w:szCs w:val="20"/>
              </w:rPr>
              <w:t>Improvising medicine: An African oncology ward in an emerging cancer epidemic</w:t>
            </w:r>
            <w:r w:rsidRPr="001E71E8">
              <w:rPr>
                <w:rFonts w:ascii="Cambria" w:hAnsi="Cambria"/>
                <w:noProof/>
                <w:sz w:val="20"/>
                <w:szCs w:val="20"/>
              </w:rPr>
              <w:t>. Durham, NC: Duke University Press.</w:t>
            </w:r>
          </w:p>
          <w:p w14:paraId="7427619D" w14:textId="77777777" w:rsidR="002E7585" w:rsidRDefault="002E7585" w:rsidP="002E7585">
            <w:pPr>
              <w:spacing w:after="0" w:line="240" w:lineRule="auto"/>
              <w:rPr>
                <w:rFonts w:ascii="Cambria" w:hAnsi="Cambria"/>
                <w:noProof/>
                <w:sz w:val="20"/>
                <w:szCs w:val="20"/>
              </w:rPr>
            </w:pPr>
            <w:r w:rsidRPr="00F9250E">
              <w:rPr>
                <w:rFonts w:ascii="Cambria" w:hAnsi="Cambria"/>
                <w:noProof/>
                <w:sz w:val="20"/>
                <w:szCs w:val="20"/>
              </w:rPr>
              <w:t xml:space="preserve">     Lock, M. (2001). </w:t>
            </w:r>
            <w:r w:rsidRPr="00001C6E">
              <w:rPr>
                <w:rFonts w:ascii="Cambria" w:hAnsi="Cambria"/>
                <w:i/>
                <w:iCs/>
                <w:noProof/>
                <w:sz w:val="20"/>
                <w:szCs w:val="20"/>
              </w:rPr>
              <w:t>Twice Dead: Organ Transplants and the Reinvention of Death</w:t>
            </w:r>
            <w:r w:rsidRPr="00F9250E">
              <w:rPr>
                <w:rFonts w:ascii="Cambria" w:hAnsi="Cambria"/>
                <w:noProof/>
                <w:sz w:val="20"/>
                <w:szCs w:val="20"/>
              </w:rPr>
              <w:t>. California: University of California Press.</w:t>
            </w:r>
          </w:p>
          <w:p w14:paraId="25D8C3F1"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Palaga A.-C. (2021). Avatarurile economiei medicale informale în România. Cluj-Napoca: Casa Cărții de Știință. </w:t>
            </w:r>
          </w:p>
          <w:p w14:paraId="07E1AA6E"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8652B5">
              <w:rPr>
                <w:rFonts w:ascii="Cambria" w:hAnsi="Cambria"/>
                <w:noProof/>
                <w:sz w:val="20"/>
                <w:szCs w:val="20"/>
              </w:rPr>
              <w:t xml:space="preserve">Petryna, A. (2002). </w:t>
            </w:r>
            <w:r w:rsidRPr="008652B5">
              <w:rPr>
                <w:rFonts w:ascii="Cambria" w:hAnsi="Cambria"/>
                <w:i/>
                <w:iCs/>
                <w:noProof/>
                <w:sz w:val="20"/>
                <w:szCs w:val="20"/>
              </w:rPr>
              <w:t>Life exposed: Biological citizens after Chernobyl</w:t>
            </w:r>
            <w:r w:rsidRPr="008652B5">
              <w:rPr>
                <w:rFonts w:ascii="Cambria" w:hAnsi="Cambria"/>
                <w:noProof/>
                <w:sz w:val="20"/>
                <w:szCs w:val="20"/>
              </w:rPr>
              <w:t>. Princeton, NJ: Princeton University Press.</w:t>
            </w:r>
          </w:p>
          <w:p w14:paraId="7753E213"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Raikhel, E. (2016). </w:t>
            </w:r>
            <w:r w:rsidRPr="008652B5">
              <w:rPr>
                <w:rFonts w:ascii="Cambria" w:hAnsi="Cambria"/>
                <w:i/>
                <w:iCs/>
                <w:noProof/>
                <w:sz w:val="20"/>
                <w:szCs w:val="20"/>
              </w:rPr>
              <w:t>Governing habits. Treating alcoholism in the Post-Soviet clinic.</w:t>
            </w:r>
            <w:r>
              <w:rPr>
                <w:rFonts w:ascii="Cambria" w:hAnsi="Cambria"/>
                <w:noProof/>
                <w:sz w:val="20"/>
                <w:szCs w:val="20"/>
              </w:rPr>
              <w:t xml:space="preserve"> Ithaca: Cornell University Press. </w:t>
            </w:r>
          </w:p>
          <w:p w14:paraId="6814E1DE" w14:textId="77777777" w:rsidR="002E7585" w:rsidRPr="00F9250E"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1E71E8">
              <w:rPr>
                <w:rFonts w:ascii="Cambria" w:hAnsi="Cambria"/>
                <w:noProof/>
                <w:sz w:val="20"/>
                <w:szCs w:val="20"/>
              </w:rPr>
              <w:t xml:space="preserve">Scheper-Hughes, N. (1992). </w:t>
            </w:r>
            <w:r w:rsidRPr="001E71E8">
              <w:rPr>
                <w:rFonts w:ascii="Cambria" w:hAnsi="Cambria"/>
                <w:i/>
                <w:iCs/>
                <w:noProof/>
                <w:sz w:val="20"/>
                <w:szCs w:val="20"/>
              </w:rPr>
              <w:t>Death without weeping: The violence of everyday life in Brazil</w:t>
            </w:r>
            <w:r w:rsidRPr="001E71E8">
              <w:rPr>
                <w:rFonts w:ascii="Cambria" w:hAnsi="Cambria"/>
                <w:noProof/>
                <w:sz w:val="20"/>
                <w:szCs w:val="20"/>
              </w:rPr>
              <w:t>. Berkeley, CA: University of California Press.</w:t>
            </w:r>
          </w:p>
          <w:p w14:paraId="042A024E" w14:textId="77777777" w:rsidR="002E7585" w:rsidRDefault="002E7585" w:rsidP="002E7585">
            <w:pPr>
              <w:spacing w:after="0" w:line="240" w:lineRule="auto"/>
              <w:rPr>
                <w:rFonts w:ascii="Cambria" w:hAnsi="Cambria"/>
                <w:noProof/>
                <w:sz w:val="20"/>
                <w:szCs w:val="20"/>
              </w:rPr>
            </w:pPr>
            <w:r w:rsidRPr="00F9250E">
              <w:rPr>
                <w:rFonts w:ascii="Cambria" w:hAnsi="Cambria"/>
                <w:noProof/>
                <w:sz w:val="20"/>
                <w:szCs w:val="20"/>
              </w:rPr>
              <w:t xml:space="preserve">     Sontag, S. (2014). </w:t>
            </w:r>
            <w:r w:rsidRPr="00001C6E">
              <w:rPr>
                <w:rFonts w:ascii="Cambria" w:hAnsi="Cambria"/>
                <w:i/>
                <w:iCs/>
                <w:noProof/>
                <w:sz w:val="20"/>
                <w:szCs w:val="20"/>
              </w:rPr>
              <w:t>Boala ca metaforă. SIDA și metaforele ei</w:t>
            </w:r>
            <w:r w:rsidRPr="00F9250E">
              <w:rPr>
                <w:rFonts w:ascii="Cambria" w:hAnsi="Cambria"/>
                <w:noProof/>
                <w:sz w:val="20"/>
                <w:szCs w:val="20"/>
              </w:rPr>
              <w:t>. București: Vellant</w:t>
            </w:r>
            <w:r>
              <w:rPr>
                <w:rFonts w:ascii="Cambria" w:hAnsi="Cambria"/>
                <w:noProof/>
                <w:sz w:val="20"/>
                <w:szCs w:val="20"/>
              </w:rPr>
              <w:t xml:space="preserve">. </w:t>
            </w:r>
          </w:p>
          <w:p w14:paraId="5AA71917" w14:textId="77777777" w:rsidR="002E7585" w:rsidRPr="00F9250E"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8652B5">
              <w:rPr>
                <w:rFonts w:ascii="Cambria" w:hAnsi="Cambria"/>
                <w:noProof/>
                <w:sz w:val="20"/>
                <w:szCs w:val="20"/>
              </w:rPr>
              <w:t xml:space="preserve">Stevenson, L. (2014). </w:t>
            </w:r>
            <w:r w:rsidRPr="008652B5">
              <w:rPr>
                <w:rFonts w:ascii="Cambria" w:hAnsi="Cambria"/>
                <w:i/>
                <w:iCs/>
                <w:noProof/>
                <w:sz w:val="20"/>
                <w:szCs w:val="20"/>
              </w:rPr>
              <w:t>Life beside itself: Imagining care in the Canadian Arctic</w:t>
            </w:r>
            <w:r w:rsidRPr="008652B5">
              <w:rPr>
                <w:rFonts w:ascii="Cambria" w:hAnsi="Cambria"/>
                <w:noProof/>
                <w:sz w:val="20"/>
                <w:szCs w:val="20"/>
              </w:rPr>
              <w:t>. Berkeley, CA: University of California Press</w:t>
            </w:r>
            <w:r>
              <w:rPr>
                <w:rFonts w:ascii="Cambria" w:hAnsi="Cambria"/>
                <w:noProof/>
                <w:sz w:val="20"/>
                <w:szCs w:val="20"/>
              </w:rPr>
              <w:t>.</w:t>
            </w:r>
          </w:p>
          <w:p w14:paraId="577A6E61" w14:textId="77777777" w:rsidR="002E7585" w:rsidRDefault="002E7585" w:rsidP="002E7585">
            <w:pPr>
              <w:spacing w:after="0" w:line="240" w:lineRule="auto"/>
              <w:rPr>
                <w:rFonts w:ascii="Cambria" w:hAnsi="Cambria"/>
                <w:noProof/>
                <w:sz w:val="20"/>
                <w:szCs w:val="20"/>
              </w:rPr>
            </w:pPr>
            <w:r w:rsidRPr="00F9250E">
              <w:rPr>
                <w:rFonts w:ascii="Cambria" w:hAnsi="Cambria"/>
                <w:noProof/>
                <w:sz w:val="20"/>
                <w:szCs w:val="20"/>
              </w:rPr>
              <w:t xml:space="preserve">     Scull, A. (2017). </w:t>
            </w:r>
            <w:r w:rsidRPr="00001C6E">
              <w:rPr>
                <w:rFonts w:ascii="Cambria" w:hAnsi="Cambria"/>
                <w:i/>
                <w:iCs/>
                <w:noProof/>
                <w:sz w:val="20"/>
                <w:szCs w:val="20"/>
              </w:rPr>
              <w:t>O istorie culturală a nebuniei. De la Biblie la Freud, de la casa de nebuni la medicina modernă</w:t>
            </w:r>
            <w:r w:rsidRPr="00F9250E">
              <w:rPr>
                <w:rFonts w:ascii="Cambria" w:hAnsi="Cambria"/>
                <w:noProof/>
                <w:sz w:val="20"/>
                <w:szCs w:val="20"/>
              </w:rPr>
              <w:t>. Iași: Polirom.</w:t>
            </w:r>
          </w:p>
          <w:p w14:paraId="0EE97614"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Tisdale, S. (2018) </w:t>
            </w:r>
            <w:r w:rsidRPr="00593058">
              <w:rPr>
                <w:rFonts w:ascii="Cambria" w:hAnsi="Cambria"/>
                <w:i/>
                <w:iCs/>
                <w:noProof/>
                <w:sz w:val="20"/>
                <w:szCs w:val="20"/>
              </w:rPr>
              <w:t>Advice for future corpses and those who love them. A practical perspective on death and dying</w:t>
            </w:r>
            <w:r>
              <w:rPr>
                <w:rFonts w:ascii="Cambria" w:hAnsi="Cambria"/>
                <w:noProof/>
                <w:sz w:val="20"/>
                <w:szCs w:val="20"/>
              </w:rPr>
              <w:t xml:space="preserve">. New York: Gallery Books. </w:t>
            </w:r>
          </w:p>
          <w:p w14:paraId="2D6393E4"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1E71E8">
              <w:rPr>
                <w:rFonts w:ascii="Cambria" w:hAnsi="Cambria"/>
                <w:noProof/>
                <w:sz w:val="20"/>
                <w:szCs w:val="20"/>
              </w:rPr>
              <w:t xml:space="preserve">Varma, S. (2020). </w:t>
            </w:r>
            <w:r w:rsidRPr="001E71E8">
              <w:rPr>
                <w:rFonts w:ascii="Cambria" w:hAnsi="Cambria"/>
                <w:i/>
                <w:iCs/>
                <w:noProof/>
                <w:sz w:val="20"/>
                <w:szCs w:val="20"/>
              </w:rPr>
              <w:t>The occupied clinic: Militarism and care in Kashmir</w:t>
            </w:r>
            <w:r w:rsidRPr="001E71E8">
              <w:rPr>
                <w:rFonts w:ascii="Cambria" w:hAnsi="Cambria"/>
                <w:noProof/>
                <w:sz w:val="20"/>
                <w:szCs w:val="20"/>
              </w:rPr>
              <w:t>. Durham, NC: Duke University Press.</w:t>
            </w:r>
          </w:p>
          <w:p w14:paraId="602D5543" w14:textId="77777777" w:rsidR="002E7585" w:rsidRDefault="002E7585" w:rsidP="002E7585">
            <w:pPr>
              <w:spacing w:after="0" w:line="240" w:lineRule="auto"/>
              <w:rPr>
                <w:rFonts w:ascii="Cambria" w:hAnsi="Cambria"/>
                <w:noProof/>
                <w:sz w:val="20"/>
                <w:szCs w:val="20"/>
              </w:rPr>
            </w:pPr>
            <w:r>
              <w:rPr>
                <w:rFonts w:ascii="Cambria" w:hAnsi="Cambria"/>
                <w:noProof/>
                <w:sz w:val="20"/>
                <w:szCs w:val="20"/>
              </w:rPr>
              <w:t xml:space="preserve">    </w:t>
            </w:r>
            <w:r w:rsidRPr="001E71E8">
              <w:rPr>
                <w:rFonts w:ascii="Cambria" w:hAnsi="Cambria"/>
                <w:noProof/>
                <w:sz w:val="20"/>
                <w:szCs w:val="20"/>
              </w:rPr>
              <w:t xml:space="preserve">Washington, H. A. (2006). </w:t>
            </w:r>
            <w:r w:rsidRPr="001E71E8">
              <w:rPr>
                <w:rFonts w:ascii="Cambria" w:hAnsi="Cambria"/>
                <w:i/>
                <w:iCs/>
                <w:noProof/>
                <w:sz w:val="20"/>
                <w:szCs w:val="20"/>
              </w:rPr>
              <w:t>Medical apartheid: The dark history of medical experimentation on Black Americans from colonial times to the present</w:t>
            </w:r>
            <w:r w:rsidRPr="001E71E8">
              <w:rPr>
                <w:rFonts w:ascii="Cambria" w:hAnsi="Cambria"/>
                <w:noProof/>
                <w:sz w:val="20"/>
                <w:szCs w:val="20"/>
              </w:rPr>
              <w:t>. New York, NY: Doubleday.</w:t>
            </w:r>
          </w:p>
          <w:p w14:paraId="4152A7D4" w14:textId="77777777" w:rsidR="002E7585" w:rsidRDefault="002E7585" w:rsidP="002E7585">
            <w:pPr>
              <w:spacing w:after="0" w:line="240" w:lineRule="auto"/>
              <w:rPr>
                <w:rFonts w:ascii="Cambria" w:hAnsi="Cambria"/>
                <w:noProof/>
                <w:sz w:val="20"/>
                <w:szCs w:val="20"/>
              </w:rPr>
            </w:pPr>
          </w:p>
          <w:p w14:paraId="1F41170F" w14:textId="2B2E828C" w:rsidR="002E7585" w:rsidRDefault="002E7585" w:rsidP="002E7585">
            <w:pPr>
              <w:spacing w:after="0" w:line="240" w:lineRule="auto"/>
              <w:rPr>
                <w:rFonts w:ascii="Cambria" w:hAnsi="Cambria"/>
                <w:b/>
                <w:bCs/>
                <w:noProof/>
                <w:sz w:val="20"/>
                <w:szCs w:val="20"/>
              </w:rPr>
            </w:pPr>
            <w:r w:rsidRPr="002E7585">
              <w:rPr>
                <w:rFonts w:ascii="Cambria" w:hAnsi="Cambria"/>
                <w:b/>
                <w:bCs/>
                <w:noProof/>
                <w:sz w:val="20"/>
                <w:szCs w:val="20"/>
              </w:rPr>
              <w:t xml:space="preserve">Bibliografie opțională </w:t>
            </w:r>
          </w:p>
          <w:p w14:paraId="33CDF2A1" w14:textId="77777777" w:rsidR="002E7585" w:rsidRPr="00E85EF5" w:rsidRDefault="002E7585" w:rsidP="002E7585">
            <w:pPr>
              <w:spacing w:before="240" w:after="0" w:line="240" w:lineRule="auto"/>
              <w:jc w:val="both"/>
              <w:rPr>
                <w:rFonts w:ascii="Cambria" w:hAnsi="Cambria"/>
                <w:noProof/>
                <w:sz w:val="20"/>
                <w:szCs w:val="20"/>
              </w:rPr>
            </w:pPr>
            <w:r w:rsidRPr="00E85EF5">
              <w:rPr>
                <w:rFonts w:ascii="Cambria" w:hAnsi="Cambria"/>
                <w:noProof/>
                <w:sz w:val="20"/>
                <w:szCs w:val="20"/>
              </w:rPr>
              <w:t xml:space="preserve">     Annborn, A., &amp; Finnbogadóttir, H. R. (2022). Obstetric violence: A qualitative interview study. </w:t>
            </w:r>
            <w:r>
              <w:rPr>
                <w:rFonts w:ascii="Cambria" w:hAnsi="Cambria"/>
                <w:noProof/>
                <w:sz w:val="20"/>
                <w:szCs w:val="20"/>
              </w:rPr>
              <w:t xml:space="preserve">În </w:t>
            </w:r>
            <w:r w:rsidRPr="00E85EF5">
              <w:rPr>
                <w:rFonts w:ascii="Cambria" w:hAnsi="Cambria"/>
                <w:i/>
                <w:iCs/>
                <w:noProof/>
                <w:sz w:val="20"/>
                <w:szCs w:val="20"/>
              </w:rPr>
              <w:t>Midwifery</w:t>
            </w:r>
            <w:r w:rsidRPr="00E85EF5">
              <w:rPr>
                <w:rFonts w:ascii="Cambria" w:hAnsi="Cambria"/>
                <w:noProof/>
                <w:sz w:val="20"/>
                <w:szCs w:val="20"/>
              </w:rPr>
              <w:t>, 105, 103212.</w:t>
            </w:r>
          </w:p>
          <w:p w14:paraId="7EE1D9D5" w14:textId="77777777" w:rsidR="002E7585"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Bara, A.-C., van den Heuvel, W.J.A., Maarse, J.A.M. (2002). </w:t>
            </w:r>
            <w:r w:rsidRPr="00C564C8">
              <w:rPr>
                <w:rFonts w:ascii="Cambria" w:hAnsi="Cambria"/>
                <w:i/>
                <w:iCs/>
                <w:noProof/>
                <w:sz w:val="20"/>
                <w:szCs w:val="20"/>
              </w:rPr>
              <w:t>Reforms of Health Care System in Romania</w:t>
            </w:r>
            <w:r w:rsidRPr="00F9250E">
              <w:rPr>
                <w:rFonts w:ascii="Cambria" w:hAnsi="Cambria"/>
                <w:noProof/>
                <w:sz w:val="20"/>
                <w:szCs w:val="20"/>
              </w:rPr>
              <w:t xml:space="preserve">. În </w:t>
            </w:r>
            <w:r w:rsidRPr="00C564C8">
              <w:rPr>
                <w:rFonts w:ascii="Cambria" w:hAnsi="Cambria"/>
                <w:i/>
                <w:iCs/>
                <w:noProof/>
                <w:sz w:val="20"/>
                <w:szCs w:val="20"/>
              </w:rPr>
              <w:t>Croatian Medical Journal</w:t>
            </w:r>
            <w:r w:rsidRPr="00F9250E">
              <w:rPr>
                <w:rFonts w:ascii="Cambria" w:hAnsi="Cambria"/>
                <w:noProof/>
                <w:sz w:val="20"/>
                <w:szCs w:val="20"/>
              </w:rPr>
              <w:t>, 43(4): 446–452.</w:t>
            </w:r>
          </w:p>
          <w:p w14:paraId="396ECE4B" w14:textId="77777777" w:rsidR="002E7585" w:rsidRPr="00F9250E"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E85EF5">
              <w:rPr>
                <w:rFonts w:ascii="Cambria" w:hAnsi="Cambria"/>
                <w:noProof/>
                <w:sz w:val="20"/>
                <w:szCs w:val="20"/>
              </w:rPr>
              <w:t>Baranowska, B., Doroszewska, A., Kubicka-Kraszyńska, U., Pietrusiewicz, J., Adamska Sala, I., Kajdy, A., Sys, D., Tataj-Puzyna, U., Bączek, G., &amp; Crowther, S. (2019</w:t>
            </w:r>
            <w:r w:rsidRPr="00E85EF5">
              <w:rPr>
                <w:rFonts w:ascii="Cambria" w:hAnsi="Cambria"/>
                <w:i/>
                <w:iCs/>
                <w:noProof/>
                <w:sz w:val="20"/>
                <w:szCs w:val="20"/>
              </w:rPr>
              <w:t>). Is there respectful maternity care in Poland? Women’s views about care during labour and birth</w:t>
            </w:r>
            <w:r w:rsidRPr="00E85EF5">
              <w:rPr>
                <w:rFonts w:ascii="Cambria" w:hAnsi="Cambria"/>
                <w:noProof/>
                <w:sz w:val="20"/>
                <w:szCs w:val="20"/>
              </w:rPr>
              <w:t xml:space="preserve">. </w:t>
            </w:r>
            <w:r>
              <w:rPr>
                <w:rFonts w:ascii="Cambria" w:hAnsi="Cambria"/>
                <w:noProof/>
                <w:sz w:val="20"/>
                <w:szCs w:val="20"/>
              </w:rPr>
              <w:t xml:space="preserve">În </w:t>
            </w:r>
            <w:r w:rsidRPr="00E85EF5">
              <w:rPr>
                <w:rFonts w:ascii="Cambria" w:hAnsi="Cambria"/>
                <w:noProof/>
                <w:sz w:val="20"/>
                <w:szCs w:val="20"/>
              </w:rPr>
              <w:t>BMC Pregnancy and Childbirth</w:t>
            </w:r>
            <w:r>
              <w:rPr>
                <w:rFonts w:ascii="Cambria" w:hAnsi="Cambria"/>
                <w:noProof/>
                <w:sz w:val="20"/>
                <w:szCs w:val="20"/>
              </w:rPr>
              <w:t>,</w:t>
            </w:r>
            <w:r w:rsidRPr="00E85EF5">
              <w:rPr>
                <w:rFonts w:ascii="Cambria" w:hAnsi="Cambria"/>
                <w:noProof/>
                <w:sz w:val="20"/>
                <w:szCs w:val="20"/>
              </w:rPr>
              <w:t xml:space="preserve"> 19,  520.</w:t>
            </w:r>
          </w:p>
          <w:p w14:paraId="6AECEE48"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Bhasin, V. (2017). </w:t>
            </w:r>
            <w:r w:rsidRPr="00C564C8">
              <w:rPr>
                <w:rFonts w:ascii="Cambria" w:hAnsi="Cambria"/>
                <w:i/>
                <w:iCs/>
                <w:noProof/>
                <w:sz w:val="20"/>
                <w:szCs w:val="20"/>
              </w:rPr>
              <w:t>Medical Anthropology: A Review.</w:t>
            </w:r>
            <w:r w:rsidRPr="00F9250E">
              <w:rPr>
                <w:rFonts w:ascii="Cambria" w:hAnsi="Cambria"/>
                <w:noProof/>
                <w:sz w:val="20"/>
                <w:szCs w:val="20"/>
              </w:rPr>
              <w:t xml:space="preserve"> În </w:t>
            </w:r>
            <w:r w:rsidRPr="00C564C8">
              <w:rPr>
                <w:rFonts w:ascii="Cambria" w:hAnsi="Cambria"/>
                <w:i/>
                <w:iCs/>
                <w:noProof/>
                <w:sz w:val="20"/>
                <w:szCs w:val="20"/>
              </w:rPr>
              <w:t>Studies on EthnoMedicine</w:t>
            </w:r>
            <w:r w:rsidRPr="00F9250E">
              <w:rPr>
                <w:rFonts w:ascii="Cambria" w:hAnsi="Cambria"/>
                <w:noProof/>
                <w:sz w:val="20"/>
                <w:szCs w:val="20"/>
              </w:rPr>
              <w:t>, 1(1): 1–20.</w:t>
            </w:r>
          </w:p>
          <w:p w14:paraId="1E7E3499" w14:textId="77777777" w:rsidR="002E7585"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lastRenderedPageBreak/>
              <w:t xml:space="preserve">     Bury, M. (2013). </w:t>
            </w:r>
            <w:r w:rsidRPr="00C564C8">
              <w:rPr>
                <w:rFonts w:ascii="Cambria" w:hAnsi="Cambria"/>
                <w:i/>
                <w:iCs/>
                <w:noProof/>
                <w:sz w:val="20"/>
                <w:szCs w:val="20"/>
              </w:rPr>
              <w:t>Medical Model</w:t>
            </w:r>
            <w:r w:rsidRPr="00F9250E">
              <w:rPr>
                <w:rFonts w:ascii="Cambria" w:hAnsi="Cambria"/>
                <w:noProof/>
                <w:sz w:val="20"/>
                <w:szCs w:val="20"/>
              </w:rPr>
              <w:t xml:space="preserve">. În Gabe, J. And Monaghan, L.F. (Ed.) </w:t>
            </w:r>
            <w:r w:rsidRPr="00C564C8">
              <w:rPr>
                <w:rFonts w:ascii="Cambria" w:hAnsi="Cambria"/>
                <w:i/>
                <w:iCs/>
                <w:noProof/>
                <w:sz w:val="20"/>
                <w:szCs w:val="20"/>
              </w:rPr>
              <w:t>Key Conceps in Medical Sociology.</w:t>
            </w:r>
            <w:r w:rsidRPr="00F9250E">
              <w:rPr>
                <w:rFonts w:ascii="Cambria" w:hAnsi="Cambria"/>
                <w:noProof/>
                <w:sz w:val="20"/>
                <w:szCs w:val="20"/>
              </w:rPr>
              <w:t xml:space="preserve"> London: Sage, pp. 111–115.</w:t>
            </w:r>
          </w:p>
          <w:p w14:paraId="6AB48F8C" w14:textId="77777777" w:rsidR="002E7585" w:rsidRPr="00F9250E"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E85EF5">
              <w:rPr>
                <w:rFonts w:ascii="Cambria" w:hAnsi="Cambria"/>
                <w:noProof/>
                <w:sz w:val="20"/>
                <w:szCs w:val="20"/>
              </w:rPr>
              <w:t xml:space="preserve">Cohen Shabot, S. (2016). </w:t>
            </w:r>
            <w:r w:rsidRPr="00E85EF5">
              <w:rPr>
                <w:rFonts w:ascii="Cambria" w:hAnsi="Cambria"/>
                <w:i/>
                <w:iCs/>
                <w:noProof/>
                <w:sz w:val="20"/>
                <w:szCs w:val="20"/>
              </w:rPr>
              <w:t>Making loud bodies “feminine”: A feminist-phenomenological analysis of obstetric violence</w:t>
            </w:r>
            <w:r w:rsidRPr="00E85EF5">
              <w:rPr>
                <w:rFonts w:ascii="Cambria" w:hAnsi="Cambria"/>
                <w:noProof/>
                <w:sz w:val="20"/>
                <w:szCs w:val="20"/>
              </w:rPr>
              <w:t xml:space="preserve">. </w:t>
            </w:r>
            <w:r>
              <w:rPr>
                <w:rFonts w:ascii="Cambria" w:hAnsi="Cambria"/>
                <w:noProof/>
                <w:sz w:val="20"/>
                <w:szCs w:val="20"/>
              </w:rPr>
              <w:t xml:space="preserve">În </w:t>
            </w:r>
            <w:r w:rsidRPr="00E85EF5">
              <w:rPr>
                <w:rFonts w:ascii="Cambria" w:hAnsi="Cambria"/>
                <w:i/>
                <w:iCs/>
                <w:noProof/>
                <w:sz w:val="20"/>
                <w:szCs w:val="20"/>
              </w:rPr>
              <w:t>Human Studies</w:t>
            </w:r>
            <w:r w:rsidRPr="00E85EF5">
              <w:rPr>
                <w:rFonts w:ascii="Cambria" w:hAnsi="Cambria"/>
                <w:noProof/>
                <w:sz w:val="20"/>
                <w:szCs w:val="20"/>
              </w:rPr>
              <w:t>, 39(2)</w:t>
            </w:r>
            <w:r>
              <w:rPr>
                <w:rFonts w:ascii="Cambria" w:hAnsi="Cambria"/>
                <w:noProof/>
                <w:sz w:val="20"/>
                <w:szCs w:val="20"/>
              </w:rPr>
              <w:t xml:space="preserve">: </w:t>
            </w:r>
            <w:r w:rsidRPr="00E85EF5">
              <w:rPr>
                <w:rFonts w:ascii="Cambria" w:hAnsi="Cambria"/>
                <w:noProof/>
                <w:sz w:val="20"/>
                <w:szCs w:val="20"/>
              </w:rPr>
              <w:t>231–247.</w:t>
            </w:r>
          </w:p>
          <w:p w14:paraId="2BF3D004"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Coser, R.L. (1962). </w:t>
            </w:r>
            <w:r w:rsidRPr="00C564C8">
              <w:rPr>
                <w:rFonts w:ascii="Cambria" w:hAnsi="Cambria"/>
                <w:i/>
                <w:iCs/>
                <w:noProof/>
                <w:sz w:val="20"/>
                <w:szCs w:val="20"/>
              </w:rPr>
              <w:t>Life in the Ward</w:t>
            </w:r>
            <w:r w:rsidRPr="00F9250E">
              <w:rPr>
                <w:rFonts w:ascii="Cambria" w:hAnsi="Cambria"/>
                <w:noProof/>
                <w:sz w:val="20"/>
                <w:szCs w:val="20"/>
              </w:rPr>
              <w:t>. East Lansing: Michigan State University Press</w:t>
            </w:r>
          </w:p>
          <w:p w14:paraId="43800158"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Cummins, S., S. Curtis, et al. (2007). </w:t>
            </w:r>
            <w:r w:rsidRPr="00C564C8">
              <w:rPr>
                <w:rFonts w:ascii="Cambria" w:hAnsi="Cambria"/>
                <w:i/>
                <w:iCs/>
                <w:noProof/>
                <w:sz w:val="20"/>
                <w:szCs w:val="20"/>
              </w:rPr>
              <w:t>Understanding and Representing 'Place' in Health Research: A relational Approach</w:t>
            </w:r>
            <w:r w:rsidRPr="00F9250E">
              <w:rPr>
                <w:rFonts w:ascii="Cambria" w:hAnsi="Cambria"/>
                <w:noProof/>
                <w:sz w:val="20"/>
                <w:szCs w:val="20"/>
              </w:rPr>
              <w:t xml:space="preserve">. În </w:t>
            </w:r>
            <w:r w:rsidRPr="00C564C8">
              <w:rPr>
                <w:rFonts w:ascii="Cambria" w:hAnsi="Cambria"/>
                <w:i/>
                <w:iCs/>
                <w:noProof/>
                <w:sz w:val="20"/>
                <w:szCs w:val="20"/>
              </w:rPr>
              <w:t>Social Science &amp; Medicine</w:t>
            </w:r>
            <w:r w:rsidRPr="00F9250E">
              <w:rPr>
                <w:rFonts w:ascii="Cambria" w:hAnsi="Cambria"/>
                <w:noProof/>
                <w:sz w:val="20"/>
                <w:szCs w:val="20"/>
              </w:rPr>
              <w:t>, 65(9): 1825–1838.</w:t>
            </w:r>
          </w:p>
          <w:p w14:paraId="20C06948"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Curtis, S. (2004). </w:t>
            </w:r>
            <w:r w:rsidRPr="00C564C8">
              <w:rPr>
                <w:rFonts w:ascii="Cambria" w:hAnsi="Cambria"/>
                <w:i/>
                <w:iCs/>
                <w:noProof/>
                <w:sz w:val="20"/>
                <w:szCs w:val="20"/>
              </w:rPr>
              <w:t>Health and Inequality: Geographical Perspectives</w:t>
            </w:r>
            <w:r w:rsidRPr="00F9250E">
              <w:rPr>
                <w:rFonts w:ascii="Cambria" w:hAnsi="Cambria"/>
                <w:noProof/>
                <w:sz w:val="20"/>
                <w:szCs w:val="20"/>
              </w:rPr>
              <w:t>.</w:t>
            </w:r>
            <w:r>
              <w:rPr>
                <w:rFonts w:ascii="Cambria" w:hAnsi="Cambria"/>
                <w:noProof/>
                <w:sz w:val="20"/>
                <w:szCs w:val="20"/>
              </w:rPr>
              <w:t xml:space="preserve"> </w:t>
            </w:r>
            <w:r w:rsidRPr="00F9250E">
              <w:rPr>
                <w:rFonts w:ascii="Cambria" w:hAnsi="Cambria"/>
                <w:noProof/>
                <w:sz w:val="20"/>
                <w:szCs w:val="20"/>
              </w:rPr>
              <w:t>London: Sage Publications</w:t>
            </w:r>
            <w:r>
              <w:rPr>
                <w:rFonts w:ascii="Cambria" w:hAnsi="Cambria"/>
                <w:noProof/>
                <w:sz w:val="20"/>
                <w:szCs w:val="20"/>
              </w:rPr>
              <w:t>.</w:t>
            </w:r>
          </w:p>
          <w:p w14:paraId="1093C09B"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Doboș, C. (2006). </w:t>
            </w:r>
            <w:r w:rsidRPr="00C564C8">
              <w:rPr>
                <w:rFonts w:ascii="Cambria" w:hAnsi="Cambria"/>
                <w:i/>
                <w:iCs/>
                <w:noProof/>
                <w:sz w:val="20"/>
                <w:szCs w:val="20"/>
              </w:rPr>
              <w:t>Dificultăți de acces la serviciile publice de sănătate în România.</w:t>
            </w:r>
            <w:r w:rsidRPr="00F9250E">
              <w:rPr>
                <w:rFonts w:ascii="Cambria" w:hAnsi="Cambria"/>
                <w:noProof/>
                <w:sz w:val="20"/>
                <w:szCs w:val="20"/>
              </w:rPr>
              <w:t xml:space="preserve"> În </w:t>
            </w:r>
            <w:r w:rsidRPr="00C564C8">
              <w:rPr>
                <w:rFonts w:ascii="Cambria" w:hAnsi="Cambria"/>
                <w:i/>
                <w:iCs/>
                <w:noProof/>
                <w:sz w:val="20"/>
                <w:szCs w:val="20"/>
              </w:rPr>
              <w:t>Calitatea vieții</w:t>
            </w:r>
            <w:r w:rsidRPr="00F9250E">
              <w:rPr>
                <w:rFonts w:ascii="Cambria" w:hAnsi="Cambria"/>
                <w:noProof/>
                <w:sz w:val="20"/>
                <w:szCs w:val="20"/>
              </w:rPr>
              <w:t xml:space="preserve">, </w:t>
            </w:r>
            <w:r>
              <w:rPr>
                <w:rFonts w:ascii="Cambria" w:hAnsi="Cambria"/>
                <w:noProof/>
                <w:sz w:val="20"/>
                <w:szCs w:val="20"/>
              </w:rPr>
              <w:t xml:space="preserve"> </w:t>
            </w:r>
            <w:r w:rsidRPr="00F9250E">
              <w:rPr>
                <w:rFonts w:ascii="Cambria" w:hAnsi="Cambria"/>
                <w:noProof/>
                <w:sz w:val="20"/>
                <w:szCs w:val="20"/>
              </w:rPr>
              <w:t>XVII(1–2): 7–24.</w:t>
            </w:r>
          </w:p>
          <w:p w14:paraId="0F50BECC"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Ember, C. R., Ember, M. (2004). </w:t>
            </w:r>
            <w:r w:rsidRPr="00C564C8">
              <w:rPr>
                <w:rFonts w:ascii="Cambria" w:hAnsi="Cambria"/>
                <w:i/>
                <w:iCs/>
                <w:noProof/>
                <w:sz w:val="20"/>
                <w:szCs w:val="20"/>
              </w:rPr>
              <w:t>Encyclopedia of Medical Anthropology: Health and Illness in the World's Cultures</w:t>
            </w:r>
            <w:r w:rsidRPr="00F9250E">
              <w:rPr>
                <w:rFonts w:ascii="Cambria" w:hAnsi="Cambria"/>
                <w:noProof/>
                <w:sz w:val="20"/>
                <w:szCs w:val="20"/>
              </w:rPr>
              <w:t xml:space="preserve">. New York: Kluwer Academic/Plenum Publishers. </w:t>
            </w:r>
          </w:p>
          <w:p w14:paraId="27B44C56"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Foster, G.M., Gallatin Anderson, B. (1978). </w:t>
            </w:r>
            <w:r w:rsidRPr="00C564C8">
              <w:rPr>
                <w:rFonts w:ascii="Cambria" w:hAnsi="Cambria"/>
                <w:i/>
                <w:iCs/>
                <w:noProof/>
                <w:sz w:val="20"/>
                <w:szCs w:val="20"/>
              </w:rPr>
              <w:t>Medical Anthropology</w:t>
            </w:r>
            <w:r w:rsidRPr="00F9250E">
              <w:rPr>
                <w:rFonts w:ascii="Cambria" w:hAnsi="Cambria"/>
                <w:noProof/>
                <w:sz w:val="20"/>
                <w:szCs w:val="20"/>
              </w:rPr>
              <w:t>. New York: John Wiley and Sons.</w:t>
            </w:r>
          </w:p>
          <w:p w14:paraId="4AE149DF"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Foucault, M. (1999 [1969]). </w:t>
            </w:r>
            <w:r w:rsidRPr="00C564C8">
              <w:rPr>
                <w:rFonts w:ascii="Cambria" w:hAnsi="Cambria"/>
                <w:i/>
                <w:iCs/>
                <w:noProof/>
                <w:sz w:val="20"/>
                <w:szCs w:val="20"/>
              </w:rPr>
              <w:t>Arheologia cunoașterii</w:t>
            </w:r>
            <w:r w:rsidRPr="00F9250E">
              <w:rPr>
                <w:rFonts w:ascii="Cambria" w:hAnsi="Cambria"/>
                <w:noProof/>
                <w:sz w:val="20"/>
                <w:szCs w:val="20"/>
              </w:rPr>
              <w:t>. București: Editura Univers.</w:t>
            </w:r>
          </w:p>
          <w:p w14:paraId="3FDBC68E"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Foucault, M. (2008 [1966]). </w:t>
            </w:r>
            <w:r w:rsidRPr="00C564C8">
              <w:rPr>
                <w:rFonts w:ascii="Cambria" w:hAnsi="Cambria"/>
                <w:i/>
                <w:iCs/>
                <w:noProof/>
                <w:sz w:val="20"/>
                <w:szCs w:val="20"/>
              </w:rPr>
              <w:t>Cuvintele și lucrurile</w:t>
            </w:r>
            <w:r w:rsidRPr="00F9250E">
              <w:rPr>
                <w:rFonts w:ascii="Cambria" w:hAnsi="Cambria"/>
                <w:noProof/>
                <w:sz w:val="20"/>
                <w:szCs w:val="20"/>
              </w:rPr>
              <w:t>. București: RAO International Publishing Company.</w:t>
            </w:r>
          </w:p>
          <w:p w14:paraId="6D5D078E"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Foucault, M. (1984). </w:t>
            </w:r>
            <w:r w:rsidRPr="00C564C8">
              <w:rPr>
                <w:rFonts w:ascii="Cambria" w:hAnsi="Cambria"/>
                <w:i/>
                <w:iCs/>
                <w:noProof/>
                <w:sz w:val="20"/>
                <w:szCs w:val="20"/>
              </w:rPr>
              <w:t>Of Other Spaces, Heterotopias</w:t>
            </w:r>
            <w:r w:rsidRPr="00F9250E">
              <w:rPr>
                <w:rFonts w:ascii="Cambria" w:hAnsi="Cambria"/>
                <w:noProof/>
                <w:sz w:val="20"/>
                <w:szCs w:val="20"/>
              </w:rPr>
              <w:t xml:space="preserve">. În </w:t>
            </w:r>
            <w:r w:rsidRPr="00C564C8">
              <w:rPr>
                <w:rFonts w:ascii="Cambria" w:hAnsi="Cambria"/>
                <w:i/>
                <w:iCs/>
                <w:noProof/>
                <w:sz w:val="20"/>
                <w:szCs w:val="20"/>
              </w:rPr>
              <w:t>Architecture, Mouvement, Continuité</w:t>
            </w:r>
            <w:r w:rsidRPr="00F9250E">
              <w:rPr>
                <w:rFonts w:ascii="Cambria" w:hAnsi="Cambria"/>
                <w:noProof/>
                <w:sz w:val="20"/>
                <w:szCs w:val="20"/>
              </w:rPr>
              <w:t>, 5:</w:t>
            </w:r>
            <w:r>
              <w:rPr>
                <w:rFonts w:ascii="Cambria" w:hAnsi="Cambria"/>
                <w:noProof/>
                <w:sz w:val="20"/>
                <w:szCs w:val="20"/>
              </w:rPr>
              <w:t xml:space="preserve"> </w:t>
            </w:r>
            <w:r w:rsidRPr="00F9250E">
              <w:rPr>
                <w:rFonts w:ascii="Cambria" w:hAnsi="Cambria"/>
                <w:noProof/>
                <w:sz w:val="20"/>
                <w:szCs w:val="20"/>
              </w:rPr>
              <w:t>46–49.</w:t>
            </w:r>
          </w:p>
          <w:p w14:paraId="24F7C7DA"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Foucault, M. (1975). </w:t>
            </w:r>
            <w:r w:rsidRPr="00C564C8">
              <w:rPr>
                <w:rFonts w:ascii="Cambria" w:hAnsi="Cambria"/>
                <w:i/>
                <w:iCs/>
                <w:noProof/>
                <w:sz w:val="20"/>
                <w:szCs w:val="20"/>
              </w:rPr>
              <w:t>The Birth of the Clinic: An Archaeology of Medical Perception</w:t>
            </w:r>
            <w:r w:rsidRPr="00F9250E">
              <w:rPr>
                <w:rFonts w:ascii="Cambria" w:hAnsi="Cambria"/>
                <w:noProof/>
                <w:sz w:val="20"/>
                <w:szCs w:val="20"/>
              </w:rPr>
              <w:t>. New York: Vintage Press.</w:t>
            </w:r>
          </w:p>
          <w:p w14:paraId="50BAB403"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Frank, A.W., Corman, M.K., Gish, J.A., Lawton, P. (2010). </w:t>
            </w:r>
            <w:r w:rsidRPr="00C564C8">
              <w:rPr>
                <w:rFonts w:ascii="Cambria" w:hAnsi="Cambria"/>
                <w:i/>
                <w:iCs/>
                <w:noProof/>
                <w:sz w:val="20"/>
                <w:szCs w:val="20"/>
              </w:rPr>
              <w:t>Healer-patient Interaction: New Mediations in Clinical Relationships.</w:t>
            </w:r>
            <w:r w:rsidRPr="00F9250E">
              <w:rPr>
                <w:rFonts w:ascii="Cambria" w:hAnsi="Cambria"/>
                <w:noProof/>
                <w:sz w:val="20"/>
                <w:szCs w:val="20"/>
              </w:rPr>
              <w:t xml:space="preserve"> În I. Bourgeault, R. Dingwall and R. De Vries (Eds.), </w:t>
            </w:r>
            <w:r w:rsidRPr="00C564C8">
              <w:rPr>
                <w:rFonts w:ascii="Cambria" w:hAnsi="Cambria"/>
                <w:i/>
                <w:iCs/>
                <w:noProof/>
                <w:sz w:val="20"/>
                <w:szCs w:val="20"/>
              </w:rPr>
              <w:t>The Sage Handbook of Qualitative Methods in Health Research</w:t>
            </w:r>
            <w:r w:rsidRPr="00F9250E">
              <w:rPr>
                <w:rFonts w:ascii="Cambria" w:hAnsi="Cambria"/>
                <w:noProof/>
                <w:sz w:val="20"/>
                <w:szCs w:val="20"/>
              </w:rPr>
              <w:t>. London: Sage.</w:t>
            </w:r>
          </w:p>
          <w:p w14:paraId="2598AB50"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Gabe, J. (2013). </w:t>
            </w:r>
            <w:r w:rsidRPr="00C564C8">
              <w:rPr>
                <w:rFonts w:ascii="Cambria" w:hAnsi="Cambria"/>
                <w:i/>
                <w:iCs/>
                <w:noProof/>
                <w:sz w:val="20"/>
                <w:szCs w:val="20"/>
              </w:rPr>
              <w:t>Privatization.</w:t>
            </w:r>
            <w:r w:rsidRPr="00F9250E">
              <w:rPr>
                <w:rFonts w:ascii="Cambria" w:hAnsi="Cambria"/>
                <w:noProof/>
                <w:sz w:val="20"/>
                <w:szCs w:val="20"/>
              </w:rPr>
              <w:t xml:space="preserve"> În Gabe, J. And Monaghan, L.F. (Ed</w:t>
            </w:r>
            <w:r w:rsidRPr="00C564C8">
              <w:rPr>
                <w:rFonts w:ascii="Cambria" w:hAnsi="Cambria"/>
                <w:i/>
                <w:iCs/>
                <w:noProof/>
                <w:sz w:val="20"/>
                <w:szCs w:val="20"/>
              </w:rPr>
              <w:t>.) Key Conceps in Medical Sociology</w:t>
            </w:r>
            <w:r w:rsidRPr="00F9250E">
              <w:rPr>
                <w:rFonts w:ascii="Cambria" w:hAnsi="Cambria"/>
                <w:noProof/>
                <w:sz w:val="20"/>
                <w:szCs w:val="20"/>
              </w:rPr>
              <w:t>. London: Sage, pp. 195–198.</w:t>
            </w:r>
          </w:p>
          <w:p w14:paraId="6CF0D5D4" w14:textId="77777777" w:rsidR="002E7585"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Gatrell, A. (2002). </w:t>
            </w:r>
            <w:r w:rsidRPr="00C564C8">
              <w:rPr>
                <w:rFonts w:ascii="Cambria" w:hAnsi="Cambria"/>
                <w:i/>
                <w:iCs/>
                <w:noProof/>
                <w:sz w:val="20"/>
                <w:szCs w:val="20"/>
              </w:rPr>
              <w:t>Geographies of Health</w:t>
            </w:r>
            <w:r w:rsidRPr="00F9250E">
              <w:rPr>
                <w:rFonts w:ascii="Cambria" w:hAnsi="Cambria"/>
                <w:noProof/>
                <w:sz w:val="20"/>
                <w:szCs w:val="20"/>
              </w:rPr>
              <w:t>: An Introduction. Oxford: Blackwells.</w:t>
            </w:r>
          </w:p>
          <w:p w14:paraId="6E4827F0" w14:textId="77777777" w:rsidR="002E7585" w:rsidRPr="00F9250E"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E85EF5">
              <w:rPr>
                <w:rFonts w:ascii="Cambria" w:hAnsi="Cambria"/>
                <w:noProof/>
                <w:sz w:val="20"/>
                <w:szCs w:val="20"/>
              </w:rPr>
              <w:t xml:space="preserve">Jewkes, R., &amp; Penn-Kekana, L. (2015). </w:t>
            </w:r>
            <w:r w:rsidRPr="00E85EF5">
              <w:rPr>
                <w:rFonts w:ascii="Cambria" w:hAnsi="Cambria"/>
                <w:i/>
                <w:iCs/>
                <w:noProof/>
                <w:sz w:val="20"/>
                <w:szCs w:val="20"/>
              </w:rPr>
              <w:t xml:space="preserve">Mistreatment of women in childbirth: Time for action on this important dimension of violence against women. </w:t>
            </w:r>
            <w:r>
              <w:rPr>
                <w:rFonts w:ascii="Cambria" w:hAnsi="Cambria"/>
                <w:noProof/>
                <w:sz w:val="20"/>
                <w:szCs w:val="20"/>
              </w:rPr>
              <w:t xml:space="preserve">În </w:t>
            </w:r>
            <w:r w:rsidRPr="00E85EF5">
              <w:rPr>
                <w:rFonts w:ascii="Cambria" w:hAnsi="Cambria"/>
                <w:i/>
                <w:iCs/>
                <w:noProof/>
                <w:sz w:val="20"/>
                <w:szCs w:val="20"/>
              </w:rPr>
              <w:t>PLOS Medicine</w:t>
            </w:r>
            <w:r w:rsidRPr="00E85EF5">
              <w:rPr>
                <w:rFonts w:ascii="Cambria" w:hAnsi="Cambria"/>
                <w:noProof/>
                <w:sz w:val="20"/>
                <w:szCs w:val="20"/>
              </w:rPr>
              <w:t xml:space="preserve">, 12(6), e1001849. </w:t>
            </w:r>
          </w:p>
          <w:p w14:paraId="61312130" w14:textId="77777777" w:rsidR="002E7585"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Hetherington, K. (1997). </w:t>
            </w:r>
            <w:r w:rsidRPr="00C564C8">
              <w:rPr>
                <w:rFonts w:ascii="Cambria" w:hAnsi="Cambria"/>
                <w:i/>
                <w:iCs/>
                <w:noProof/>
                <w:sz w:val="20"/>
                <w:szCs w:val="20"/>
              </w:rPr>
              <w:t>The Badlands of Modernity: Heterotopia and Social Ordering</w:t>
            </w:r>
            <w:r w:rsidRPr="00F9250E">
              <w:rPr>
                <w:rFonts w:ascii="Cambria" w:hAnsi="Cambria"/>
                <w:noProof/>
                <w:sz w:val="20"/>
                <w:szCs w:val="20"/>
              </w:rPr>
              <w:t xml:space="preserve">. London, England: Routledge. </w:t>
            </w:r>
          </w:p>
          <w:p w14:paraId="34D32A25" w14:textId="77777777" w:rsidR="002E7585"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E85EF5">
              <w:rPr>
                <w:rFonts w:ascii="Cambria" w:hAnsi="Cambria"/>
                <w:noProof/>
                <w:sz w:val="20"/>
                <w:szCs w:val="20"/>
              </w:rPr>
              <w:t xml:space="preserve">Lock, M., &amp; Scheper-Hughes, N. (1987). </w:t>
            </w:r>
            <w:r w:rsidRPr="00E85EF5">
              <w:rPr>
                <w:rFonts w:ascii="Cambria" w:hAnsi="Cambria"/>
                <w:i/>
                <w:iCs/>
                <w:noProof/>
                <w:sz w:val="20"/>
                <w:szCs w:val="20"/>
              </w:rPr>
              <w:t>The mindful body: A prolegomenon to future work in medical anthropology.</w:t>
            </w:r>
            <w:r w:rsidRPr="00E85EF5">
              <w:rPr>
                <w:rFonts w:ascii="Cambria" w:hAnsi="Cambria"/>
                <w:noProof/>
                <w:sz w:val="20"/>
                <w:szCs w:val="20"/>
              </w:rPr>
              <w:t xml:space="preserve"> </w:t>
            </w:r>
            <w:r>
              <w:rPr>
                <w:rFonts w:ascii="Cambria" w:hAnsi="Cambria"/>
                <w:noProof/>
                <w:sz w:val="20"/>
                <w:szCs w:val="20"/>
              </w:rPr>
              <w:t xml:space="preserve">În </w:t>
            </w:r>
            <w:r w:rsidRPr="00E85EF5">
              <w:rPr>
                <w:rFonts w:ascii="Cambria" w:hAnsi="Cambria"/>
                <w:i/>
                <w:iCs/>
                <w:noProof/>
                <w:sz w:val="20"/>
                <w:szCs w:val="20"/>
              </w:rPr>
              <w:t>Medical Anthropology Quarterly</w:t>
            </w:r>
            <w:r w:rsidRPr="00E85EF5">
              <w:rPr>
                <w:rFonts w:ascii="Cambria" w:hAnsi="Cambria"/>
                <w:noProof/>
                <w:sz w:val="20"/>
                <w:szCs w:val="20"/>
              </w:rPr>
              <w:t>, 1(1)</w:t>
            </w:r>
            <w:r>
              <w:rPr>
                <w:rFonts w:ascii="Cambria" w:hAnsi="Cambria"/>
                <w:noProof/>
                <w:sz w:val="20"/>
                <w:szCs w:val="20"/>
              </w:rPr>
              <w:t>:</w:t>
            </w:r>
            <w:r w:rsidRPr="00E85EF5">
              <w:rPr>
                <w:rFonts w:ascii="Cambria" w:hAnsi="Cambria"/>
                <w:noProof/>
                <w:sz w:val="20"/>
                <w:szCs w:val="20"/>
              </w:rPr>
              <w:t xml:space="preserve"> 6–41.</w:t>
            </w:r>
          </w:p>
          <w:p w14:paraId="2404A303" w14:textId="77777777" w:rsidR="002E7585" w:rsidRPr="00F9250E"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E85EF5">
              <w:rPr>
                <w:rFonts w:ascii="Cambria" w:hAnsi="Cambria"/>
                <w:noProof/>
                <w:sz w:val="20"/>
                <w:szCs w:val="20"/>
              </w:rPr>
              <w:t xml:space="preserve">Martínez-Galiano, J. M., Hernández-Martínez, A., Rodríguez-Almagro, J., Delgado Rodríguez, M., &amp; Gómez-Salgado, J. (2021). </w:t>
            </w:r>
            <w:r w:rsidRPr="00E85EF5">
              <w:rPr>
                <w:rFonts w:ascii="Cambria" w:hAnsi="Cambria"/>
                <w:i/>
                <w:iCs/>
                <w:noProof/>
                <w:sz w:val="20"/>
                <w:szCs w:val="20"/>
              </w:rPr>
              <w:t>Obstetric interventions and women's self reported experience of birth: A national online survey in Spain.</w:t>
            </w:r>
            <w:r w:rsidRPr="00E85EF5">
              <w:rPr>
                <w:rFonts w:ascii="Cambria" w:hAnsi="Cambria"/>
                <w:noProof/>
                <w:sz w:val="20"/>
                <w:szCs w:val="20"/>
              </w:rPr>
              <w:t xml:space="preserve"> </w:t>
            </w:r>
            <w:r>
              <w:rPr>
                <w:rFonts w:ascii="Cambria" w:hAnsi="Cambria"/>
                <w:noProof/>
                <w:sz w:val="20"/>
                <w:szCs w:val="20"/>
              </w:rPr>
              <w:t xml:space="preserve">În </w:t>
            </w:r>
            <w:r w:rsidRPr="00E85EF5">
              <w:rPr>
                <w:rFonts w:ascii="Cambria" w:hAnsi="Cambria"/>
                <w:i/>
                <w:iCs/>
                <w:noProof/>
                <w:sz w:val="20"/>
                <w:szCs w:val="20"/>
              </w:rPr>
              <w:t>BMC Pregnancy and Childbirth</w:t>
            </w:r>
            <w:r w:rsidRPr="00E85EF5">
              <w:rPr>
                <w:rFonts w:ascii="Cambria" w:hAnsi="Cambria"/>
                <w:noProof/>
                <w:sz w:val="20"/>
                <w:szCs w:val="20"/>
              </w:rPr>
              <w:t>, 21, Article 326.</w:t>
            </w:r>
          </w:p>
          <w:p w14:paraId="60EE6E33" w14:textId="77777777" w:rsidR="002E7585"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Maxim L., Diaconu, C., Maxim, A. (2015). </w:t>
            </w:r>
            <w:r w:rsidRPr="00C564C8">
              <w:rPr>
                <w:rFonts w:ascii="Cambria" w:hAnsi="Cambria"/>
                <w:i/>
                <w:iCs/>
                <w:noProof/>
                <w:sz w:val="20"/>
                <w:szCs w:val="20"/>
              </w:rPr>
              <w:t>The Evolution of the Medical System and Health Status in Romania after the Collapse of Communism</w:t>
            </w:r>
            <w:r w:rsidRPr="00F9250E">
              <w:rPr>
                <w:rFonts w:ascii="Cambria" w:hAnsi="Cambria"/>
                <w:noProof/>
                <w:sz w:val="20"/>
                <w:szCs w:val="20"/>
              </w:rPr>
              <w:t>. În CES Working Papers, VII(2A):</w:t>
            </w:r>
            <w:r>
              <w:rPr>
                <w:rFonts w:ascii="Cambria" w:hAnsi="Cambria"/>
                <w:noProof/>
                <w:sz w:val="20"/>
                <w:szCs w:val="20"/>
              </w:rPr>
              <w:t xml:space="preserve"> </w:t>
            </w:r>
            <w:r w:rsidRPr="00F9250E">
              <w:rPr>
                <w:rFonts w:ascii="Cambria" w:hAnsi="Cambria"/>
                <w:noProof/>
                <w:sz w:val="20"/>
                <w:szCs w:val="20"/>
              </w:rPr>
              <w:t>555–565.</w:t>
            </w:r>
          </w:p>
          <w:p w14:paraId="360678A3" w14:textId="77777777" w:rsidR="002E7585"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E85EF5">
              <w:rPr>
                <w:rFonts w:ascii="Cambria" w:hAnsi="Cambria"/>
                <w:noProof/>
                <w:sz w:val="20"/>
                <w:szCs w:val="20"/>
              </w:rPr>
              <w:t xml:space="preserve">Neaga, D.-E., Grünberg, L., &amp; Radu, C. (2024). </w:t>
            </w:r>
            <w:r w:rsidRPr="00E85EF5">
              <w:rPr>
                <w:rFonts w:ascii="Cambria" w:hAnsi="Cambria"/>
                <w:i/>
                <w:iCs/>
                <w:noProof/>
                <w:sz w:val="20"/>
                <w:szCs w:val="20"/>
              </w:rPr>
              <w:t>Experiența nașterii în spitalele din România: Raport de cercetare privind violența obstetrică. Recomandări pentru a îmbunătăți accesul la asistență prenatală universală, practici de naștere bazate pe dovezi și măsuri prietenoase pentru femei și copii în spitale</w:t>
            </w:r>
            <w:r w:rsidRPr="00E85EF5">
              <w:rPr>
                <w:rFonts w:ascii="Cambria" w:hAnsi="Cambria"/>
                <w:noProof/>
                <w:sz w:val="20"/>
                <w:szCs w:val="20"/>
              </w:rPr>
              <w:t>. Asociația Moașelor Independente.</w:t>
            </w:r>
          </w:p>
          <w:p w14:paraId="314EE473" w14:textId="77777777" w:rsidR="002E7585"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F9250E">
              <w:rPr>
                <w:rFonts w:ascii="Cambria" w:hAnsi="Cambria"/>
                <w:noProof/>
                <w:sz w:val="20"/>
                <w:szCs w:val="20"/>
              </w:rPr>
              <w:t xml:space="preserve">  Parsons, T. (1975). </w:t>
            </w:r>
            <w:r w:rsidRPr="00C564C8">
              <w:rPr>
                <w:rFonts w:ascii="Cambria" w:hAnsi="Cambria"/>
                <w:i/>
                <w:iCs/>
                <w:noProof/>
                <w:sz w:val="20"/>
                <w:szCs w:val="20"/>
              </w:rPr>
              <w:t>The Sick Role and and the Role of the Physician Reconsidered</w:t>
            </w:r>
            <w:r w:rsidRPr="00F9250E">
              <w:rPr>
                <w:rFonts w:ascii="Cambria" w:hAnsi="Cambria"/>
                <w:noProof/>
                <w:sz w:val="20"/>
                <w:szCs w:val="20"/>
              </w:rPr>
              <w:t xml:space="preserve">. În </w:t>
            </w:r>
            <w:r w:rsidRPr="00C564C8">
              <w:rPr>
                <w:rFonts w:ascii="Cambria" w:hAnsi="Cambria"/>
                <w:i/>
                <w:iCs/>
                <w:noProof/>
                <w:sz w:val="20"/>
                <w:szCs w:val="20"/>
              </w:rPr>
              <w:t>Milbank Memorial Fund Quarterly</w:t>
            </w:r>
            <w:r w:rsidRPr="00F9250E">
              <w:rPr>
                <w:rFonts w:ascii="Cambria" w:hAnsi="Cambria"/>
                <w:noProof/>
                <w:sz w:val="20"/>
                <w:szCs w:val="20"/>
              </w:rPr>
              <w:t>, 53:</w:t>
            </w:r>
            <w:r>
              <w:rPr>
                <w:rFonts w:ascii="Cambria" w:hAnsi="Cambria"/>
                <w:noProof/>
                <w:sz w:val="20"/>
                <w:szCs w:val="20"/>
              </w:rPr>
              <w:t xml:space="preserve"> </w:t>
            </w:r>
            <w:r w:rsidRPr="00F9250E">
              <w:rPr>
                <w:rFonts w:ascii="Cambria" w:hAnsi="Cambria"/>
                <w:noProof/>
                <w:sz w:val="20"/>
                <w:szCs w:val="20"/>
              </w:rPr>
              <w:t>257–278</w:t>
            </w:r>
            <w:r>
              <w:rPr>
                <w:rFonts w:ascii="Cambria" w:hAnsi="Cambria"/>
                <w:noProof/>
                <w:sz w:val="20"/>
                <w:szCs w:val="20"/>
              </w:rPr>
              <w:t xml:space="preserve">. </w:t>
            </w:r>
          </w:p>
          <w:p w14:paraId="3A9EE472" w14:textId="77777777" w:rsidR="002E7585"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F9250E">
              <w:rPr>
                <w:rFonts w:ascii="Cambria" w:hAnsi="Cambria"/>
                <w:noProof/>
                <w:sz w:val="20"/>
                <w:szCs w:val="20"/>
              </w:rPr>
              <w:t xml:space="preserve">Peerson, A. (1995). </w:t>
            </w:r>
            <w:r w:rsidRPr="00C564C8">
              <w:rPr>
                <w:rFonts w:ascii="Cambria" w:hAnsi="Cambria"/>
                <w:i/>
                <w:iCs/>
                <w:noProof/>
                <w:sz w:val="20"/>
                <w:szCs w:val="20"/>
              </w:rPr>
              <w:t>Foucault and Modern Medicine</w:t>
            </w:r>
            <w:r w:rsidRPr="00F9250E">
              <w:rPr>
                <w:rFonts w:ascii="Cambria" w:hAnsi="Cambria"/>
                <w:noProof/>
                <w:sz w:val="20"/>
                <w:szCs w:val="20"/>
              </w:rPr>
              <w:t xml:space="preserve">. În </w:t>
            </w:r>
            <w:r w:rsidRPr="00C564C8">
              <w:rPr>
                <w:rFonts w:ascii="Cambria" w:hAnsi="Cambria"/>
                <w:i/>
                <w:iCs/>
                <w:noProof/>
                <w:sz w:val="20"/>
                <w:szCs w:val="20"/>
              </w:rPr>
              <w:t>Nursing Inquiry</w:t>
            </w:r>
            <w:r w:rsidRPr="00F9250E">
              <w:rPr>
                <w:rFonts w:ascii="Cambria" w:hAnsi="Cambria"/>
                <w:noProof/>
                <w:sz w:val="20"/>
                <w:szCs w:val="20"/>
              </w:rPr>
              <w:t>, 2: 106–114.</w:t>
            </w:r>
          </w:p>
          <w:p w14:paraId="7CAECCFE" w14:textId="77777777" w:rsidR="002E7585" w:rsidRPr="00F9250E"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E85EF5">
              <w:rPr>
                <w:rFonts w:ascii="Cambria" w:hAnsi="Cambria"/>
                <w:noProof/>
                <w:sz w:val="20"/>
                <w:szCs w:val="20"/>
              </w:rPr>
              <w:t xml:space="preserve">Pickles, C. (2023). </w:t>
            </w:r>
            <w:r w:rsidRPr="00E85EF5">
              <w:rPr>
                <w:rFonts w:ascii="Cambria" w:hAnsi="Cambria"/>
                <w:i/>
                <w:iCs/>
                <w:noProof/>
                <w:sz w:val="20"/>
                <w:szCs w:val="20"/>
              </w:rPr>
              <w:t>Obstetric violence, mistreatment, and disrespect and abuse: Reflections on the politics of naming violations during facility-based childbirth</w:t>
            </w:r>
            <w:r w:rsidRPr="00E85EF5">
              <w:rPr>
                <w:rFonts w:ascii="Cambria" w:hAnsi="Cambria"/>
                <w:noProof/>
                <w:sz w:val="20"/>
                <w:szCs w:val="20"/>
              </w:rPr>
              <w:t xml:space="preserve">. </w:t>
            </w:r>
            <w:r>
              <w:rPr>
                <w:rFonts w:ascii="Cambria" w:hAnsi="Cambria"/>
                <w:noProof/>
                <w:sz w:val="20"/>
                <w:szCs w:val="20"/>
              </w:rPr>
              <w:t xml:space="preserve">În </w:t>
            </w:r>
            <w:r w:rsidRPr="00E85EF5">
              <w:rPr>
                <w:rFonts w:ascii="Cambria" w:hAnsi="Cambria"/>
                <w:noProof/>
                <w:sz w:val="20"/>
                <w:szCs w:val="20"/>
              </w:rPr>
              <w:t>Hypatia, 38(3)</w:t>
            </w:r>
            <w:r>
              <w:rPr>
                <w:rFonts w:ascii="Cambria" w:hAnsi="Cambria"/>
                <w:noProof/>
                <w:sz w:val="20"/>
                <w:szCs w:val="20"/>
              </w:rPr>
              <w:t>:</w:t>
            </w:r>
            <w:r w:rsidRPr="00E85EF5">
              <w:rPr>
                <w:rFonts w:ascii="Cambria" w:hAnsi="Cambria"/>
                <w:noProof/>
                <w:sz w:val="20"/>
                <w:szCs w:val="20"/>
              </w:rPr>
              <w:t xml:space="preserve"> 628–649.</w:t>
            </w:r>
          </w:p>
          <w:p w14:paraId="58FB1579"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w:t>
            </w:r>
            <w:r>
              <w:rPr>
                <w:rFonts w:ascii="Cambria" w:hAnsi="Cambria"/>
                <w:noProof/>
                <w:sz w:val="20"/>
                <w:szCs w:val="20"/>
              </w:rPr>
              <w:t xml:space="preserve"> </w:t>
            </w:r>
            <w:r w:rsidRPr="00F9250E">
              <w:rPr>
                <w:rFonts w:ascii="Cambria" w:hAnsi="Cambria"/>
                <w:noProof/>
                <w:sz w:val="20"/>
                <w:szCs w:val="20"/>
              </w:rPr>
              <w:t xml:space="preserve">Popa, D., Druguș, Daniela, Leașu, F., Azoicăi, D., Repanovici, A., Rogozea, A.L. (2017). </w:t>
            </w:r>
            <w:r w:rsidRPr="00C564C8">
              <w:rPr>
                <w:rFonts w:ascii="Cambria" w:hAnsi="Cambria"/>
                <w:i/>
                <w:iCs/>
                <w:noProof/>
                <w:sz w:val="20"/>
                <w:szCs w:val="20"/>
              </w:rPr>
              <w:t>Patients’ Perceptions of Healthcare Professionalism—a Romanian Experience.</w:t>
            </w:r>
            <w:r w:rsidRPr="00F9250E">
              <w:rPr>
                <w:rFonts w:ascii="Cambria" w:hAnsi="Cambria"/>
                <w:noProof/>
                <w:sz w:val="20"/>
                <w:szCs w:val="20"/>
              </w:rPr>
              <w:t xml:space="preserve"> În </w:t>
            </w:r>
            <w:r w:rsidRPr="00C564C8">
              <w:rPr>
                <w:rFonts w:ascii="Cambria" w:hAnsi="Cambria"/>
                <w:i/>
                <w:iCs/>
                <w:noProof/>
                <w:sz w:val="20"/>
                <w:szCs w:val="20"/>
              </w:rPr>
              <w:t>BMC Health Services Research</w:t>
            </w:r>
            <w:r w:rsidRPr="00F9250E">
              <w:rPr>
                <w:rFonts w:ascii="Cambria" w:hAnsi="Cambria"/>
                <w:noProof/>
                <w:sz w:val="20"/>
                <w:szCs w:val="20"/>
              </w:rPr>
              <w:t xml:space="preserve">, 17: 463–472. </w:t>
            </w:r>
          </w:p>
          <w:p w14:paraId="33739DB2"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Popescu, L., Raț, C., Rebeleanu, A. (2007). </w:t>
            </w:r>
            <w:r w:rsidRPr="00C564C8">
              <w:rPr>
                <w:rFonts w:ascii="Cambria" w:hAnsi="Cambria"/>
                <w:i/>
                <w:iCs/>
                <w:noProof/>
                <w:sz w:val="20"/>
                <w:szCs w:val="20"/>
              </w:rPr>
              <w:t>Self-assessed Health Status and Satisfaction with Health Care Services in the New Member States of the European Union</w:t>
            </w:r>
            <w:r w:rsidRPr="00F9250E">
              <w:rPr>
                <w:rFonts w:ascii="Cambria" w:hAnsi="Cambria"/>
                <w:noProof/>
                <w:sz w:val="20"/>
                <w:szCs w:val="20"/>
              </w:rPr>
              <w:t xml:space="preserve">. În </w:t>
            </w:r>
            <w:r w:rsidRPr="00C564C8">
              <w:rPr>
                <w:rFonts w:ascii="Cambria" w:hAnsi="Cambria"/>
                <w:i/>
                <w:iCs/>
                <w:noProof/>
                <w:sz w:val="20"/>
                <w:szCs w:val="20"/>
              </w:rPr>
              <w:t>Studia UBB Sociologia</w:t>
            </w:r>
            <w:r w:rsidRPr="00F9250E">
              <w:rPr>
                <w:rFonts w:ascii="Cambria" w:hAnsi="Cambria"/>
                <w:noProof/>
                <w:sz w:val="20"/>
                <w:szCs w:val="20"/>
              </w:rPr>
              <w:t>, 52(2): 125–150.</w:t>
            </w:r>
          </w:p>
          <w:p w14:paraId="75758E3A" w14:textId="77777777" w:rsidR="002E7585"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Rose, N. (2009). </w:t>
            </w:r>
            <w:r w:rsidRPr="00C564C8">
              <w:rPr>
                <w:rFonts w:ascii="Cambria" w:hAnsi="Cambria"/>
                <w:i/>
                <w:iCs/>
                <w:noProof/>
                <w:sz w:val="20"/>
                <w:szCs w:val="20"/>
              </w:rPr>
              <w:t>Normality and Pathology in a Biomedical Age</w:t>
            </w:r>
            <w:r w:rsidRPr="00F9250E">
              <w:rPr>
                <w:rFonts w:ascii="Cambria" w:hAnsi="Cambria"/>
                <w:noProof/>
                <w:sz w:val="20"/>
                <w:szCs w:val="20"/>
              </w:rPr>
              <w:t xml:space="preserve">. În </w:t>
            </w:r>
            <w:r w:rsidRPr="00C564C8">
              <w:rPr>
                <w:rFonts w:ascii="Cambria" w:hAnsi="Cambria"/>
                <w:i/>
                <w:iCs/>
                <w:noProof/>
                <w:sz w:val="20"/>
                <w:szCs w:val="20"/>
              </w:rPr>
              <w:t>Sociological Review</w:t>
            </w:r>
            <w:r w:rsidRPr="00F9250E">
              <w:rPr>
                <w:rFonts w:ascii="Cambria" w:hAnsi="Cambria"/>
                <w:noProof/>
                <w:sz w:val="20"/>
                <w:szCs w:val="20"/>
              </w:rPr>
              <w:t>, 57(s2): 66–83.</w:t>
            </w:r>
          </w:p>
          <w:p w14:paraId="39DE3BBC" w14:textId="77777777" w:rsidR="002E7585" w:rsidRPr="003467C9"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3467C9">
              <w:rPr>
                <w:rFonts w:ascii="Cambria" w:hAnsi="Cambria"/>
                <w:noProof/>
                <w:sz w:val="20"/>
                <w:szCs w:val="20"/>
              </w:rPr>
              <w:t xml:space="preserve">Rose, N. &amp; Abi-Rached, J. M. (2013). </w:t>
            </w:r>
            <w:r w:rsidRPr="003467C9">
              <w:rPr>
                <w:rFonts w:ascii="Cambria" w:hAnsi="Cambria"/>
                <w:i/>
                <w:iCs/>
                <w:noProof/>
                <w:sz w:val="20"/>
                <w:szCs w:val="20"/>
              </w:rPr>
              <w:t>Neuro: The New Brain Sciences and the Management of the Mind</w:t>
            </w:r>
            <w:r w:rsidRPr="003467C9">
              <w:rPr>
                <w:rFonts w:ascii="Cambria" w:hAnsi="Cambria"/>
                <w:noProof/>
                <w:sz w:val="20"/>
                <w:szCs w:val="20"/>
              </w:rPr>
              <w:t>. Princeton University Press.</w:t>
            </w:r>
          </w:p>
          <w:p w14:paraId="1DA66E18" w14:textId="77777777" w:rsidR="002E7585" w:rsidRDefault="002E7585" w:rsidP="002E7585">
            <w:pPr>
              <w:spacing w:after="0" w:line="240" w:lineRule="auto"/>
              <w:jc w:val="both"/>
              <w:rPr>
                <w:rFonts w:ascii="Cambria" w:hAnsi="Cambria"/>
                <w:noProof/>
                <w:sz w:val="20"/>
                <w:szCs w:val="20"/>
              </w:rPr>
            </w:pPr>
            <w:r w:rsidRPr="003467C9">
              <w:rPr>
                <w:rFonts w:ascii="Cambria" w:hAnsi="Cambria"/>
                <w:noProof/>
                <w:sz w:val="20"/>
                <w:szCs w:val="20"/>
              </w:rPr>
              <w:t xml:space="preserve">     Rose, N. (2006). </w:t>
            </w:r>
            <w:r w:rsidRPr="003467C9">
              <w:rPr>
                <w:rFonts w:ascii="Cambria" w:hAnsi="Cambria"/>
                <w:i/>
                <w:iCs/>
                <w:noProof/>
                <w:sz w:val="20"/>
                <w:szCs w:val="20"/>
              </w:rPr>
              <w:t>The Politics of Life Itself: Biomedicine, Power, and Subjectivity in the Twenty-First Century</w:t>
            </w:r>
            <w:r w:rsidRPr="003467C9">
              <w:rPr>
                <w:rFonts w:ascii="Cambria" w:hAnsi="Cambria"/>
                <w:noProof/>
                <w:sz w:val="20"/>
                <w:szCs w:val="20"/>
              </w:rPr>
              <w:t>. Princeton University Press.</w:t>
            </w:r>
          </w:p>
          <w:p w14:paraId="14DA5D8C" w14:textId="77777777" w:rsidR="002E7585" w:rsidRPr="00F9250E"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w:t>
            </w:r>
            <w:r w:rsidRPr="00D04672">
              <w:rPr>
                <w:rFonts w:ascii="Cambria" w:hAnsi="Cambria"/>
                <w:noProof/>
                <w:sz w:val="20"/>
                <w:szCs w:val="20"/>
              </w:rPr>
              <w:t xml:space="preserve">Rusu, M. H., Nogueira, C., &amp; Topa, J. B. (2025). </w:t>
            </w:r>
            <w:r w:rsidRPr="00D04672">
              <w:rPr>
                <w:rFonts w:ascii="Cambria" w:hAnsi="Cambria"/>
                <w:i/>
                <w:iCs/>
                <w:noProof/>
                <w:sz w:val="20"/>
                <w:szCs w:val="20"/>
              </w:rPr>
              <w:t>Obstetric violence: Reproductive and sexual health trajectories of racialised Brazilian women in Portugal</w:t>
            </w:r>
            <w:r w:rsidRPr="00D04672">
              <w:rPr>
                <w:rFonts w:ascii="Cambria" w:hAnsi="Cambria"/>
                <w:noProof/>
                <w:sz w:val="20"/>
                <w:szCs w:val="20"/>
              </w:rPr>
              <w:t xml:space="preserve">. </w:t>
            </w:r>
            <w:r>
              <w:rPr>
                <w:rFonts w:ascii="Cambria" w:hAnsi="Cambria"/>
                <w:noProof/>
                <w:sz w:val="20"/>
                <w:szCs w:val="20"/>
              </w:rPr>
              <w:t xml:space="preserve">În </w:t>
            </w:r>
            <w:r w:rsidRPr="00D04672">
              <w:rPr>
                <w:rFonts w:ascii="Cambria" w:hAnsi="Cambria"/>
                <w:i/>
                <w:iCs/>
                <w:noProof/>
                <w:sz w:val="20"/>
                <w:szCs w:val="20"/>
              </w:rPr>
              <w:t>Social Sciences</w:t>
            </w:r>
            <w:r w:rsidRPr="00D04672">
              <w:rPr>
                <w:rFonts w:ascii="Cambria" w:hAnsi="Cambria"/>
                <w:noProof/>
                <w:sz w:val="20"/>
                <w:szCs w:val="20"/>
              </w:rPr>
              <w:t>, 14(2), 109.</w:t>
            </w:r>
          </w:p>
          <w:p w14:paraId="18437AA2"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Scheper-Hughes, N., Lock, M.M. (1987). </w:t>
            </w:r>
            <w:r w:rsidRPr="00C564C8">
              <w:rPr>
                <w:rFonts w:ascii="Cambria" w:hAnsi="Cambria"/>
                <w:i/>
                <w:iCs/>
                <w:noProof/>
                <w:sz w:val="20"/>
                <w:szCs w:val="20"/>
              </w:rPr>
              <w:t>The Mindful Body: A Prolegomenon to Future Work in Medical Anthropology</w:t>
            </w:r>
            <w:r w:rsidRPr="00F9250E">
              <w:rPr>
                <w:rFonts w:ascii="Cambria" w:hAnsi="Cambria"/>
                <w:noProof/>
                <w:sz w:val="20"/>
                <w:szCs w:val="20"/>
              </w:rPr>
              <w:t xml:space="preserve">. În </w:t>
            </w:r>
            <w:r w:rsidRPr="00C564C8">
              <w:rPr>
                <w:rFonts w:ascii="Cambria" w:hAnsi="Cambria"/>
                <w:i/>
                <w:iCs/>
                <w:noProof/>
                <w:sz w:val="20"/>
                <w:szCs w:val="20"/>
              </w:rPr>
              <w:t>Medical Anthropology Quarterly</w:t>
            </w:r>
            <w:r w:rsidRPr="00F9250E">
              <w:rPr>
                <w:rFonts w:ascii="Cambria" w:hAnsi="Cambria"/>
                <w:noProof/>
                <w:sz w:val="20"/>
                <w:szCs w:val="20"/>
              </w:rPr>
              <w:t>, 1(1): 6-41.</w:t>
            </w:r>
          </w:p>
          <w:p w14:paraId="6FC46A39" w14:textId="77777777" w:rsidR="002E7585" w:rsidRPr="00F9250E"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Smith, S. J. and D. Easterlow (2</w:t>
            </w:r>
            <w:r>
              <w:rPr>
                <w:rFonts w:ascii="Cambria" w:hAnsi="Cambria"/>
                <w:noProof/>
                <w:sz w:val="20"/>
                <w:szCs w:val="20"/>
              </w:rPr>
              <w:t>0</w:t>
            </w:r>
            <w:r w:rsidRPr="00F9250E">
              <w:rPr>
                <w:rFonts w:ascii="Cambria" w:hAnsi="Cambria"/>
                <w:noProof/>
                <w:sz w:val="20"/>
                <w:szCs w:val="20"/>
              </w:rPr>
              <w:t xml:space="preserve">05). </w:t>
            </w:r>
            <w:r w:rsidRPr="00C564C8">
              <w:rPr>
                <w:rFonts w:ascii="Cambria" w:hAnsi="Cambria"/>
                <w:i/>
                <w:iCs/>
                <w:noProof/>
                <w:sz w:val="20"/>
                <w:szCs w:val="20"/>
              </w:rPr>
              <w:t>The Strange Geography of Health Inequalities</w:t>
            </w:r>
            <w:r w:rsidRPr="00F9250E">
              <w:rPr>
                <w:rFonts w:ascii="Cambria" w:hAnsi="Cambria"/>
                <w:noProof/>
                <w:sz w:val="20"/>
                <w:szCs w:val="20"/>
              </w:rPr>
              <w:t xml:space="preserve">. În </w:t>
            </w:r>
            <w:r w:rsidRPr="00C564C8">
              <w:rPr>
                <w:rFonts w:ascii="Cambria" w:hAnsi="Cambria"/>
                <w:i/>
                <w:iCs/>
                <w:noProof/>
                <w:sz w:val="20"/>
                <w:szCs w:val="20"/>
              </w:rPr>
              <w:t>Transactions of the Institute of British Geographers</w:t>
            </w:r>
            <w:r w:rsidRPr="00F9250E">
              <w:rPr>
                <w:rFonts w:ascii="Cambria" w:hAnsi="Cambria"/>
                <w:noProof/>
                <w:sz w:val="20"/>
                <w:szCs w:val="20"/>
              </w:rPr>
              <w:t>, 30(2): 173–190.</w:t>
            </w:r>
          </w:p>
          <w:p w14:paraId="5D2BF096" w14:textId="77777777" w:rsidR="002E7585" w:rsidRDefault="002E7585" w:rsidP="002E7585">
            <w:pPr>
              <w:spacing w:after="0" w:line="240" w:lineRule="auto"/>
              <w:jc w:val="both"/>
              <w:rPr>
                <w:rFonts w:ascii="Cambria" w:hAnsi="Cambria"/>
                <w:noProof/>
                <w:sz w:val="20"/>
                <w:szCs w:val="20"/>
              </w:rPr>
            </w:pPr>
            <w:r w:rsidRPr="00F9250E">
              <w:rPr>
                <w:rFonts w:ascii="Cambria" w:hAnsi="Cambria"/>
                <w:noProof/>
                <w:sz w:val="20"/>
                <w:szCs w:val="20"/>
              </w:rPr>
              <w:t xml:space="preserve">  Street, A., Coleman, S. (2012). </w:t>
            </w:r>
            <w:r w:rsidRPr="00C564C8">
              <w:rPr>
                <w:rFonts w:ascii="Cambria" w:hAnsi="Cambria"/>
                <w:i/>
                <w:iCs/>
                <w:noProof/>
                <w:sz w:val="20"/>
                <w:szCs w:val="20"/>
              </w:rPr>
              <w:t>Introduction: Real and Imagined Spaces</w:t>
            </w:r>
            <w:r w:rsidRPr="00F9250E">
              <w:rPr>
                <w:rFonts w:ascii="Cambria" w:hAnsi="Cambria"/>
                <w:noProof/>
                <w:sz w:val="20"/>
                <w:szCs w:val="20"/>
              </w:rPr>
              <w:t xml:space="preserve">. În </w:t>
            </w:r>
            <w:r w:rsidRPr="00C564C8">
              <w:rPr>
                <w:rFonts w:ascii="Cambria" w:hAnsi="Cambria"/>
                <w:i/>
                <w:iCs/>
                <w:noProof/>
                <w:sz w:val="20"/>
                <w:szCs w:val="20"/>
              </w:rPr>
              <w:t>Space and Culture</w:t>
            </w:r>
            <w:r w:rsidRPr="00F9250E">
              <w:rPr>
                <w:rFonts w:ascii="Cambria" w:hAnsi="Cambria"/>
                <w:noProof/>
                <w:sz w:val="20"/>
                <w:szCs w:val="20"/>
              </w:rPr>
              <w:t>, 15(1): 4–17.</w:t>
            </w:r>
          </w:p>
          <w:p w14:paraId="25DC407F" w14:textId="3379A7F7" w:rsidR="002E7585" w:rsidRPr="002E7585" w:rsidRDefault="002E7585" w:rsidP="002E7585">
            <w:pPr>
              <w:spacing w:after="0" w:line="240" w:lineRule="auto"/>
              <w:jc w:val="both"/>
              <w:rPr>
                <w:rFonts w:ascii="Cambria" w:hAnsi="Cambria"/>
                <w:noProof/>
                <w:sz w:val="20"/>
                <w:szCs w:val="20"/>
              </w:rPr>
            </w:pPr>
            <w:r>
              <w:rPr>
                <w:rFonts w:ascii="Cambria" w:hAnsi="Cambria"/>
                <w:noProof/>
                <w:sz w:val="20"/>
                <w:szCs w:val="20"/>
              </w:rPr>
              <w:t xml:space="preserve">  Vlaicu, A. Foldeș, I. (2025). Reproductive inequality in Romania: Disparities in information, medical access, and structural vulnerability. În </w:t>
            </w:r>
            <w:r w:rsidRPr="00BC1A95">
              <w:rPr>
                <w:rFonts w:ascii="Cambria" w:hAnsi="Cambria"/>
                <w:noProof/>
                <w:sz w:val="20"/>
                <w:szCs w:val="20"/>
              </w:rPr>
              <w:t>În</w:t>
            </w:r>
            <w:r>
              <w:rPr>
                <w:rFonts w:ascii="Cambria" w:hAnsi="Cambria"/>
                <w:noProof/>
                <w:sz w:val="20"/>
                <w:szCs w:val="20"/>
              </w:rPr>
              <w:t xml:space="preserve"> </w:t>
            </w:r>
            <w:r w:rsidRPr="00BC1A95">
              <w:rPr>
                <w:rFonts w:ascii="Cambria" w:hAnsi="Cambria"/>
                <w:i/>
                <w:iCs/>
                <w:noProof/>
                <w:sz w:val="20"/>
                <w:szCs w:val="20"/>
              </w:rPr>
              <w:t>Scientific Annals of the “Alexandru Ioan Cuza” University of Iași (New Series), Sociology and Social Work</w:t>
            </w:r>
            <w:r w:rsidRPr="00BC1A95">
              <w:rPr>
                <w:rFonts w:ascii="Cambria" w:hAnsi="Cambria"/>
                <w:noProof/>
                <w:sz w:val="20"/>
                <w:szCs w:val="20"/>
              </w:rPr>
              <w:t>, 18(1)</w:t>
            </w:r>
            <w:r>
              <w:rPr>
                <w:rFonts w:ascii="Cambria" w:hAnsi="Cambria"/>
                <w:noProof/>
                <w:sz w:val="20"/>
                <w:szCs w:val="20"/>
              </w:rPr>
              <w:t>:</w:t>
            </w:r>
            <w:r w:rsidRPr="00BC1A95">
              <w:rPr>
                <w:rFonts w:ascii="Cambria" w:hAnsi="Cambria"/>
                <w:noProof/>
                <w:sz w:val="20"/>
                <w:szCs w:val="20"/>
              </w:rPr>
              <w:t xml:space="preserve"> 2</w:t>
            </w:r>
            <w:r>
              <w:rPr>
                <w:rFonts w:ascii="Cambria" w:hAnsi="Cambria"/>
                <w:noProof/>
                <w:sz w:val="20"/>
                <w:szCs w:val="20"/>
              </w:rPr>
              <w:t>7</w:t>
            </w:r>
            <w:r w:rsidRPr="00BC1A95">
              <w:rPr>
                <w:rFonts w:ascii="Cambria" w:hAnsi="Cambria"/>
                <w:noProof/>
                <w:sz w:val="20"/>
                <w:szCs w:val="20"/>
              </w:rPr>
              <w:t>–</w:t>
            </w:r>
            <w:r>
              <w:rPr>
                <w:rFonts w:ascii="Cambria" w:hAnsi="Cambria"/>
                <w:noProof/>
                <w:sz w:val="20"/>
                <w:szCs w:val="20"/>
              </w:rPr>
              <w:t>45.</w:t>
            </w:r>
          </w:p>
        </w:tc>
      </w:tr>
      <w:tr w:rsidR="00C979E1" w:rsidRPr="00C02345" w14:paraId="623CB8A6" w14:textId="77777777" w:rsidTr="00523FA1">
        <w:trPr>
          <w:trHeight w:val="284"/>
        </w:trPr>
        <w:tc>
          <w:tcPr>
            <w:tcW w:w="10491" w:type="dxa"/>
            <w:gridSpan w:val="5"/>
            <w:vAlign w:val="center"/>
          </w:tcPr>
          <w:p w14:paraId="1EACB231" w14:textId="0EE2CE5F" w:rsidR="00C979E1" w:rsidRPr="00C02345" w:rsidRDefault="00C979E1" w:rsidP="00C979E1">
            <w:pPr>
              <w:spacing w:after="0" w:line="240" w:lineRule="auto"/>
              <w:rPr>
                <w:rFonts w:ascii="Cambria" w:hAnsi="Cambria"/>
                <w:sz w:val="20"/>
                <w:szCs w:val="20"/>
              </w:rPr>
            </w:pPr>
            <w:r w:rsidRPr="00F9250E">
              <w:rPr>
                <w:rFonts w:ascii="Cambria" w:hAnsi="Cambria"/>
                <w:b/>
                <w:bCs/>
                <w:noProof/>
                <w:sz w:val="20"/>
                <w:szCs w:val="20"/>
              </w:rPr>
              <w:lastRenderedPageBreak/>
              <w:t>Nota bene!</w:t>
            </w:r>
            <w:r w:rsidRPr="00F9250E">
              <w:rPr>
                <w:rFonts w:ascii="Cambria" w:hAnsi="Cambria"/>
                <w:noProof/>
                <w:sz w:val="20"/>
                <w:szCs w:val="20"/>
              </w:rPr>
              <w:t xml:space="preserve"> Studenții</w:t>
            </w:r>
            <w:r>
              <w:rPr>
                <w:rFonts w:ascii="Cambria" w:hAnsi="Cambria"/>
                <w:noProof/>
                <w:sz w:val="20"/>
                <w:szCs w:val="20"/>
              </w:rPr>
              <w:t>/x</w:t>
            </w:r>
            <w:r w:rsidRPr="00F9250E">
              <w:rPr>
                <w:rFonts w:ascii="Cambria" w:hAnsi="Cambria"/>
                <w:noProof/>
                <w:sz w:val="20"/>
                <w:szCs w:val="20"/>
              </w:rPr>
              <w:t xml:space="preserve"> sunt rugați să verifice săptămânal conținutul syllabus-ului și textele propuse pentru lectură; este posibil să survină modificări în tematica abordată pe parcursul semestrului, în funcție de interesele mai particulare ale </w:t>
            </w:r>
            <w:r w:rsidRPr="00F9250E">
              <w:rPr>
                <w:rFonts w:ascii="Cambria" w:hAnsi="Cambria"/>
                <w:noProof/>
                <w:sz w:val="20"/>
                <w:szCs w:val="20"/>
              </w:rPr>
              <w:lastRenderedPageBreak/>
              <w:t>studenților și de cercetările în derulare ale cadrului didactic. Orice schimbare sau ajustare va fi comunicată în timp util, atât la curs cât și pe canalele de comunicare on-line cu studenții/x.</w:t>
            </w:r>
          </w:p>
        </w:tc>
      </w:tr>
      <w:tr w:rsidR="009D093B" w:rsidRPr="009D093B" w14:paraId="62725428" w14:textId="69481639" w:rsidTr="00523FA1">
        <w:trPr>
          <w:trHeight w:val="304"/>
        </w:trPr>
        <w:tc>
          <w:tcPr>
            <w:tcW w:w="3687" w:type="dxa"/>
            <w:gridSpan w:val="2"/>
            <w:shd w:val="clear" w:color="auto" w:fill="E8E8E8" w:themeFill="background2"/>
            <w:vAlign w:val="center"/>
          </w:tcPr>
          <w:p w14:paraId="2FEAEC27" w14:textId="0A7930E6" w:rsidR="009D093B" w:rsidRPr="009D093B" w:rsidRDefault="009D093B" w:rsidP="009D093B">
            <w:pPr>
              <w:rPr>
                <w:rFonts w:ascii="Cambria" w:hAnsi="Cambria"/>
                <w:sz w:val="20"/>
                <w:szCs w:val="20"/>
              </w:rPr>
            </w:pPr>
            <w:r w:rsidRPr="009D093B">
              <w:rPr>
                <w:rFonts w:ascii="Cambria" w:hAnsi="Cambria"/>
                <w:sz w:val="20"/>
                <w:szCs w:val="20"/>
              </w:rPr>
              <w:lastRenderedPageBreak/>
              <w:t xml:space="preserve">8.2 Seminar </w:t>
            </w:r>
          </w:p>
        </w:tc>
        <w:tc>
          <w:tcPr>
            <w:tcW w:w="1842" w:type="dxa"/>
            <w:shd w:val="clear" w:color="auto" w:fill="E8E8E8" w:themeFill="background2"/>
            <w:vAlign w:val="center"/>
          </w:tcPr>
          <w:p w14:paraId="0F2E256E" w14:textId="4B6F93A1" w:rsidR="009D093B" w:rsidRPr="009D093B" w:rsidRDefault="009D093B" w:rsidP="009D093B">
            <w:pPr>
              <w:rPr>
                <w:rFonts w:ascii="Cambria" w:hAnsi="Cambria"/>
                <w:sz w:val="20"/>
                <w:szCs w:val="20"/>
              </w:rPr>
            </w:pPr>
            <w:r w:rsidRPr="009D093B">
              <w:rPr>
                <w:rFonts w:ascii="Cambria" w:eastAsia="Calibri" w:hAnsi="Cambria" w:cs="Times New Roman"/>
                <w:kern w:val="0"/>
                <w:sz w:val="20"/>
                <w:szCs w:val="20"/>
                <w14:ligatures w14:val="none"/>
              </w:rPr>
              <w:t>Metode de predare</w:t>
            </w:r>
          </w:p>
        </w:tc>
        <w:tc>
          <w:tcPr>
            <w:tcW w:w="4962" w:type="dxa"/>
            <w:gridSpan w:val="2"/>
            <w:shd w:val="clear" w:color="auto" w:fill="E8E8E8" w:themeFill="background2"/>
            <w:vAlign w:val="center"/>
          </w:tcPr>
          <w:p w14:paraId="0D8975F5" w14:textId="127F5771" w:rsidR="009D093B" w:rsidRPr="009D093B" w:rsidRDefault="009D093B" w:rsidP="009D093B">
            <w:pPr>
              <w:rPr>
                <w:rFonts w:ascii="Cambria" w:hAnsi="Cambria"/>
                <w:sz w:val="20"/>
                <w:szCs w:val="20"/>
              </w:rPr>
            </w:pPr>
            <w:r w:rsidRPr="009D093B">
              <w:rPr>
                <w:rFonts w:ascii="Cambria" w:eastAsia="Calibri" w:hAnsi="Cambria" w:cs="Times New Roman"/>
                <w:kern w:val="0"/>
                <w:sz w:val="20"/>
                <w:szCs w:val="20"/>
                <w14:ligatures w14:val="none"/>
              </w:rPr>
              <w:t>Observații</w:t>
            </w:r>
          </w:p>
        </w:tc>
      </w:tr>
      <w:tr w:rsidR="009D093B" w:rsidRPr="009D093B" w14:paraId="1D7DB22B" w14:textId="751A7250" w:rsidTr="00523FA1">
        <w:trPr>
          <w:trHeight w:val="1312"/>
        </w:trPr>
        <w:tc>
          <w:tcPr>
            <w:tcW w:w="3687" w:type="dxa"/>
            <w:gridSpan w:val="2"/>
            <w:vAlign w:val="center"/>
          </w:tcPr>
          <w:p w14:paraId="57136104" w14:textId="6925B95B" w:rsidR="009D093B" w:rsidRPr="009D093B" w:rsidRDefault="009D093B" w:rsidP="009D093B">
            <w:pPr>
              <w:rPr>
                <w:rFonts w:ascii="Cambria" w:hAnsi="Cambria"/>
                <w:sz w:val="20"/>
                <w:szCs w:val="20"/>
              </w:rPr>
            </w:pPr>
            <w:r w:rsidRPr="009D093B">
              <w:rPr>
                <w:rFonts w:ascii="Cambria" w:hAnsi="Cambria"/>
                <w:sz w:val="20"/>
                <w:szCs w:val="20"/>
              </w:rPr>
              <w:t xml:space="preserve">1. </w:t>
            </w:r>
            <w:r w:rsidR="005D5780">
              <w:rPr>
                <w:rFonts w:ascii="Cambria" w:hAnsi="Cambria"/>
                <w:sz w:val="20"/>
                <w:szCs w:val="20"/>
              </w:rPr>
              <w:t>n/a</w:t>
            </w:r>
          </w:p>
        </w:tc>
        <w:tc>
          <w:tcPr>
            <w:tcW w:w="1842" w:type="dxa"/>
          </w:tcPr>
          <w:p w14:paraId="56435E5B" w14:textId="77777777" w:rsidR="005D5780" w:rsidRDefault="005D5780" w:rsidP="005D5780">
            <w:pPr>
              <w:jc w:val="center"/>
              <w:rPr>
                <w:rFonts w:ascii="Cambria" w:hAnsi="Cambria"/>
                <w:sz w:val="20"/>
                <w:szCs w:val="20"/>
              </w:rPr>
            </w:pPr>
          </w:p>
          <w:p w14:paraId="5F40F140" w14:textId="6744D244" w:rsidR="009D093B" w:rsidRPr="009D093B" w:rsidRDefault="005D5780" w:rsidP="005D5780">
            <w:pPr>
              <w:jc w:val="center"/>
              <w:rPr>
                <w:rFonts w:ascii="Cambria" w:hAnsi="Cambria"/>
                <w:sz w:val="20"/>
                <w:szCs w:val="20"/>
              </w:rPr>
            </w:pPr>
            <w:r>
              <w:rPr>
                <w:rFonts w:ascii="Cambria" w:hAnsi="Cambria"/>
                <w:sz w:val="20"/>
                <w:szCs w:val="20"/>
              </w:rPr>
              <w:t>n/a</w:t>
            </w:r>
          </w:p>
        </w:tc>
        <w:tc>
          <w:tcPr>
            <w:tcW w:w="4962" w:type="dxa"/>
            <w:gridSpan w:val="2"/>
          </w:tcPr>
          <w:p w14:paraId="12A06698" w14:textId="5E1D3201" w:rsidR="009D093B" w:rsidRPr="009D093B" w:rsidRDefault="005D5780" w:rsidP="009D093B">
            <w:pPr>
              <w:spacing w:after="0" w:line="240" w:lineRule="auto"/>
              <w:jc w:val="both"/>
              <w:rPr>
                <w:rFonts w:ascii="Cambria" w:hAnsi="Cambria"/>
                <w:sz w:val="20"/>
                <w:szCs w:val="20"/>
              </w:rPr>
            </w:pPr>
            <w:r w:rsidRPr="003467C9">
              <w:rPr>
                <w:rFonts w:ascii="Cambria" w:eastAsia="Calibri" w:hAnsi="Cambria" w:cs="Times New Roman"/>
                <w:noProof/>
                <w:kern w:val="0"/>
                <w:sz w:val="20"/>
                <w:szCs w:val="20"/>
                <w14:ligatures w14:val="none"/>
              </w:rPr>
              <w:t>În această săptămână nu se va organiza seminarul.</w:t>
            </w:r>
            <w:r>
              <w:rPr>
                <w:rFonts w:ascii="Cambria" w:eastAsia="Calibri" w:hAnsi="Cambria" w:cs="Times New Roman"/>
                <w:noProof/>
                <w:kern w:val="0"/>
                <w:sz w:val="20"/>
                <w:szCs w:val="20"/>
                <w14:ligatures w14:val="none"/>
              </w:rPr>
              <w:t xml:space="preserve"> </w:t>
            </w:r>
            <w:r w:rsidRPr="009D093B">
              <w:rPr>
                <w:rFonts w:ascii="Cambria" w:hAnsi="Cambria"/>
                <w:sz w:val="20"/>
                <w:szCs w:val="20"/>
              </w:rPr>
              <w:t>n/a; introducerea în tematica și problematica cursului,  clarificarea chestiunilor organizatorice și a aspectelor ce țin de procesul de evaluare vor fi realizate în cadrul primului curs.</w:t>
            </w:r>
            <w:r w:rsidR="002E7585">
              <w:rPr>
                <w:rFonts w:ascii="Cambria" w:hAnsi="Cambria"/>
                <w:sz w:val="20"/>
                <w:szCs w:val="20"/>
              </w:rPr>
              <w:t xml:space="preserve"> </w:t>
            </w:r>
          </w:p>
        </w:tc>
      </w:tr>
      <w:tr w:rsidR="005D5780" w:rsidRPr="009D093B" w14:paraId="0C80AE08" w14:textId="0C274964" w:rsidTr="00523FA1">
        <w:trPr>
          <w:trHeight w:val="1222"/>
        </w:trPr>
        <w:tc>
          <w:tcPr>
            <w:tcW w:w="3687" w:type="dxa"/>
            <w:gridSpan w:val="2"/>
            <w:vAlign w:val="center"/>
          </w:tcPr>
          <w:p w14:paraId="7A28DBAE" w14:textId="77777777" w:rsidR="005D5780" w:rsidRPr="009D093B" w:rsidRDefault="005D5780" w:rsidP="005D5780">
            <w:pPr>
              <w:rPr>
                <w:rFonts w:ascii="Cambria" w:hAnsi="Cambria"/>
                <w:sz w:val="20"/>
                <w:szCs w:val="20"/>
              </w:rPr>
            </w:pPr>
            <w:r w:rsidRPr="009D093B">
              <w:rPr>
                <w:rFonts w:ascii="Cambria" w:hAnsi="Cambria"/>
                <w:sz w:val="20"/>
                <w:szCs w:val="20"/>
              </w:rPr>
              <w:t>2. Medicalizarea durerii. Durerea în perspectivă transculturală</w:t>
            </w:r>
          </w:p>
        </w:tc>
        <w:tc>
          <w:tcPr>
            <w:tcW w:w="1842" w:type="dxa"/>
          </w:tcPr>
          <w:p w14:paraId="614ADBFD" w14:textId="5E0B4944" w:rsidR="005D5780" w:rsidRPr="009D093B" w:rsidRDefault="005D5780" w:rsidP="00523FA1">
            <w:pPr>
              <w:jc w:val="center"/>
              <w:rPr>
                <w:rFonts w:ascii="Cambria" w:hAnsi="Cambria"/>
                <w:sz w:val="20"/>
                <w:szCs w:val="20"/>
              </w:rPr>
            </w:pPr>
            <w:r w:rsidRPr="003467C9">
              <w:rPr>
                <w:rFonts w:ascii="Cambria" w:eastAsia="Calibri" w:hAnsi="Cambria" w:cs="Times New Roman"/>
                <w:noProof/>
                <w:kern w:val="0"/>
                <w:sz w:val="20"/>
                <w:szCs w:val="20"/>
                <w14:ligatures w14:val="none"/>
              </w:rPr>
              <w:t>Conversație euristică, dialog tematizat, studiu de caz</w:t>
            </w:r>
          </w:p>
        </w:tc>
        <w:tc>
          <w:tcPr>
            <w:tcW w:w="4962" w:type="dxa"/>
            <w:gridSpan w:val="2"/>
          </w:tcPr>
          <w:p w14:paraId="5A3735B4" w14:textId="160423E9" w:rsidR="005D5780" w:rsidRPr="009D093B" w:rsidRDefault="005D5780" w:rsidP="005D5780">
            <w:pPr>
              <w:rPr>
                <w:rFonts w:ascii="Cambria" w:hAnsi="Cambria"/>
                <w:sz w:val="20"/>
                <w:szCs w:val="20"/>
              </w:rPr>
            </w:pPr>
            <w:r w:rsidRPr="009D093B">
              <w:rPr>
                <w:rFonts w:ascii="Cambria" w:hAnsi="Cambria"/>
                <w:sz w:val="20"/>
                <w:szCs w:val="20"/>
              </w:rPr>
              <w:t>Lectură obligatorie:</w:t>
            </w:r>
            <w:r w:rsidRPr="009D093B">
              <w:rPr>
                <w:rFonts w:ascii="Cambria" w:hAnsi="Cambria"/>
                <w:sz w:val="20"/>
                <w:szCs w:val="20"/>
              </w:rPr>
              <w:br/>
            </w:r>
            <w:r w:rsidRPr="009D093B">
              <w:rPr>
                <w:rFonts w:ascii="Cambria" w:hAnsi="Cambria"/>
                <w:noProof/>
                <w:sz w:val="20"/>
                <w:szCs w:val="20"/>
              </w:rPr>
              <w:t xml:space="preserve">Jackson, J. E. (1994). </w:t>
            </w:r>
            <w:r w:rsidRPr="009D093B">
              <w:rPr>
                <w:rFonts w:ascii="Cambria" w:hAnsi="Cambria"/>
                <w:i/>
                <w:iCs/>
                <w:noProof/>
                <w:sz w:val="20"/>
                <w:szCs w:val="20"/>
              </w:rPr>
              <w:t>Chronic pain and the tension between the body as subject and object</w:t>
            </w:r>
            <w:r w:rsidRPr="009D093B">
              <w:rPr>
                <w:rFonts w:ascii="Cambria" w:hAnsi="Cambria"/>
                <w:noProof/>
                <w:sz w:val="20"/>
                <w:szCs w:val="20"/>
              </w:rPr>
              <w:t xml:space="preserve">. În </w:t>
            </w:r>
            <w:r w:rsidRPr="009D093B">
              <w:rPr>
                <w:rFonts w:ascii="Cambria" w:hAnsi="Cambria"/>
                <w:i/>
                <w:iCs/>
                <w:noProof/>
                <w:sz w:val="20"/>
                <w:szCs w:val="20"/>
              </w:rPr>
              <w:t>American Ethnologist</w:t>
            </w:r>
            <w:r w:rsidRPr="009D093B">
              <w:rPr>
                <w:rFonts w:ascii="Cambria" w:hAnsi="Cambria"/>
                <w:noProof/>
                <w:sz w:val="20"/>
                <w:szCs w:val="20"/>
              </w:rPr>
              <w:t>, 21(1), 3–27.</w:t>
            </w:r>
          </w:p>
        </w:tc>
      </w:tr>
      <w:tr w:rsidR="005D5780" w:rsidRPr="009D093B" w14:paraId="227A30E6" w14:textId="3DBF9896" w:rsidTr="00523FA1">
        <w:trPr>
          <w:trHeight w:val="284"/>
        </w:trPr>
        <w:tc>
          <w:tcPr>
            <w:tcW w:w="3687" w:type="dxa"/>
            <w:gridSpan w:val="2"/>
            <w:vAlign w:val="center"/>
          </w:tcPr>
          <w:p w14:paraId="3FA11A49" w14:textId="77777777" w:rsidR="005D5780" w:rsidRPr="009D093B" w:rsidRDefault="005D5780" w:rsidP="005D5780">
            <w:pPr>
              <w:rPr>
                <w:rFonts w:ascii="Cambria" w:hAnsi="Cambria"/>
                <w:sz w:val="20"/>
                <w:szCs w:val="20"/>
              </w:rPr>
            </w:pPr>
            <w:r w:rsidRPr="009D093B">
              <w:rPr>
                <w:rFonts w:ascii="Cambria" w:hAnsi="Cambria"/>
                <w:sz w:val="20"/>
                <w:szCs w:val="20"/>
              </w:rPr>
              <w:t>3. Sistemul biomedical. Mecanisme de disciplinare și control ale corpului bolnav</w:t>
            </w:r>
          </w:p>
        </w:tc>
        <w:tc>
          <w:tcPr>
            <w:tcW w:w="1842" w:type="dxa"/>
          </w:tcPr>
          <w:p w14:paraId="79F24343" w14:textId="77777777" w:rsidR="00523FA1" w:rsidRDefault="00523FA1" w:rsidP="00523FA1">
            <w:pPr>
              <w:jc w:val="center"/>
              <w:rPr>
                <w:rFonts w:ascii="Cambria" w:eastAsia="Calibri" w:hAnsi="Cambria" w:cs="Times New Roman"/>
                <w:noProof/>
                <w:kern w:val="0"/>
                <w:sz w:val="20"/>
                <w:szCs w:val="20"/>
                <w14:ligatures w14:val="none"/>
              </w:rPr>
            </w:pPr>
          </w:p>
          <w:p w14:paraId="1446074D" w14:textId="5524A59C" w:rsidR="005D5780" w:rsidRPr="009D093B" w:rsidRDefault="005D5780" w:rsidP="00523FA1">
            <w:pPr>
              <w:jc w:val="center"/>
              <w:rPr>
                <w:rFonts w:ascii="Cambria" w:hAnsi="Cambria"/>
                <w:sz w:val="20"/>
                <w:szCs w:val="20"/>
              </w:rPr>
            </w:pPr>
            <w:r w:rsidRPr="003467C9">
              <w:rPr>
                <w:rFonts w:ascii="Cambria" w:eastAsia="Calibri" w:hAnsi="Cambria" w:cs="Times New Roman"/>
                <w:noProof/>
                <w:kern w:val="0"/>
                <w:sz w:val="20"/>
                <w:szCs w:val="20"/>
                <w14:ligatures w14:val="none"/>
              </w:rPr>
              <w:t>Conversație euristică, dialog tematizat, studiu de caz</w:t>
            </w:r>
          </w:p>
        </w:tc>
        <w:tc>
          <w:tcPr>
            <w:tcW w:w="4962" w:type="dxa"/>
            <w:gridSpan w:val="2"/>
          </w:tcPr>
          <w:p w14:paraId="0005D908" w14:textId="77777777" w:rsidR="005D5780" w:rsidRDefault="005D5780" w:rsidP="005D5780">
            <w:pPr>
              <w:spacing w:after="0"/>
              <w:rPr>
                <w:rFonts w:ascii="Cambria" w:hAnsi="Cambria"/>
                <w:sz w:val="20"/>
                <w:szCs w:val="20"/>
              </w:rPr>
            </w:pPr>
            <w:r>
              <w:rPr>
                <w:rFonts w:ascii="Cambria" w:hAnsi="Cambria"/>
                <w:sz w:val="20"/>
                <w:szCs w:val="20"/>
              </w:rPr>
              <w:t xml:space="preserve">Lecturi obligatorii: </w:t>
            </w:r>
          </w:p>
          <w:p w14:paraId="33A86335" w14:textId="77777777" w:rsidR="005D5780" w:rsidRPr="00F9250E" w:rsidRDefault="005D5780" w:rsidP="005D5780">
            <w:pPr>
              <w:spacing w:after="0" w:line="240" w:lineRule="auto"/>
              <w:jc w:val="both"/>
              <w:rPr>
                <w:rFonts w:ascii="Cambria" w:hAnsi="Cambria"/>
                <w:noProof/>
                <w:sz w:val="20"/>
                <w:szCs w:val="20"/>
              </w:rPr>
            </w:pPr>
            <w:r>
              <w:rPr>
                <w:rFonts w:ascii="Cambria" w:hAnsi="Cambria"/>
                <w:noProof/>
                <w:sz w:val="20"/>
                <w:szCs w:val="20"/>
              </w:rPr>
              <w:t xml:space="preserve">3.1. </w:t>
            </w:r>
            <w:r w:rsidRPr="00F9250E">
              <w:rPr>
                <w:rFonts w:ascii="Cambria" w:hAnsi="Cambria"/>
                <w:noProof/>
                <w:sz w:val="20"/>
                <w:szCs w:val="20"/>
              </w:rPr>
              <w:t xml:space="preserve">Bărbulescu, C. (2015). </w:t>
            </w:r>
            <w:r w:rsidRPr="00C2031E">
              <w:rPr>
                <w:rFonts w:ascii="Cambria" w:hAnsi="Cambria"/>
                <w:i/>
                <w:iCs/>
                <w:noProof/>
                <w:sz w:val="20"/>
                <w:szCs w:val="20"/>
              </w:rPr>
              <w:t>România medicilor. Medici, țărani și igienă rurală în România de la 1860 la 1910</w:t>
            </w:r>
            <w:r w:rsidRPr="00F9250E">
              <w:rPr>
                <w:rFonts w:ascii="Cambria" w:hAnsi="Cambria"/>
                <w:noProof/>
                <w:sz w:val="20"/>
                <w:szCs w:val="20"/>
              </w:rPr>
              <w:t>.</w:t>
            </w:r>
            <w:r>
              <w:rPr>
                <w:rFonts w:ascii="Cambria" w:hAnsi="Cambria"/>
                <w:noProof/>
                <w:sz w:val="20"/>
                <w:szCs w:val="20"/>
              </w:rPr>
              <w:t xml:space="preserve"> </w:t>
            </w:r>
            <w:r w:rsidRPr="00F9250E">
              <w:rPr>
                <w:rFonts w:ascii="Cambria" w:hAnsi="Cambria"/>
                <w:noProof/>
                <w:sz w:val="20"/>
                <w:szCs w:val="20"/>
              </w:rPr>
              <w:t>București: Humanitas, selecții</w:t>
            </w:r>
            <w:r>
              <w:rPr>
                <w:rFonts w:ascii="Cambria" w:hAnsi="Cambria"/>
                <w:noProof/>
                <w:sz w:val="20"/>
                <w:szCs w:val="20"/>
              </w:rPr>
              <w:t xml:space="preserve"> (alegerea studentului/x, minim 30 de pagini).</w:t>
            </w:r>
          </w:p>
          <w:p w14:paraId="7A4D8D01" w14:textId="676CFE24" w:rsidR="005D5780" w:rsidRPr="009D093B" w:rsidRDefault="005D5780" w:rsidP="005D5780">
            <w:pPr>
              <w:spacing w:after="0" w:line="240" w:lineRule="auto"/>
              <w:jc w:val="both"/>
              <w:rPr>
                <w:rFonts w:ascii="Cambria" w:hAnsi="Cambria"/>
                <w:noProof/>
                <w:sz w:val="20"/>
                <w:szCs w:val="20"/>
              </w:rPr>
            </w:pPr>
            <w:r>
              <w:rPr>
                <w:rFonts w:ascii="Cambria" w:hAnsi="Cambria"/>
                <w:noProof/>
                <w:sz w:val="20"/>
                <w:szCs w:val="20"/>
              </w:rPr>
              <w:t xml:space="preserve">3.2. </w:t>
            </w:r>
            <w:r w:rsidRPr="00F9250E">
              <w:rPr>
                <w:rFonts w:ascii="Cambria" w:hAnsi="Cambria"/>
                <w:noProof/>
                <w:sz w:val="20"/>
                <w:szCs w:val="20"/>
              </w:rPr>
              <w:t xml:space="preserve">Stevens, H. (2016). </w:t>
            </w:r>
            <w:r w:rsidRPr="00D96068">
              <w:rPr>
                <w:rFonts w:ascii="Cambria" w:hAnsi="Cambria"/>
                <w:i/>
                <w:iCs/>
                <w:noProof/>
                <w:sz w:val="20"/>
                <w:szCs w:val="20"/>
              </w:rPr>
              <w:t>From Medical Gaze to Statistical Person: Historical Reflections on Evidence-Based and Personalised Medicine</w:t>
            </w:r>
            <w:r w:rsidRPr="00F9250E">
              <w:rPr>
                <w:rFonts w:ascii="Cambria" w:hAnsi="Cambria"/>
                <w:noProof/>
                <w:sz w:val="20"/>
                <w:szCs w:val="20"/>
              </w:rPr>
              <w:t xml:space="preserve">. În </w:t>
            </w:r>
            <w:r w:rsidRPr="00D96068">
              <w:rPr>
                <w:rFonts w:ascii="Cambria" w:hAnsi="Cambria"/>
                <w:i/>
                <w:iCs/>
                <w:noProof/>
                <w:sz w:val="20"/>
                <w:szCs w:val="20"/>
              </w:rPr>
              <w:t>Australian Family Physician</w:t>
            </w:r>
            <w:r w:rsidRPr="00F9250E">
              <w:rPr>
                <w:rFonts w:ascii="Cambria" w:hAnsi="Cambria"/>
                <w:noProof/>
                <w:sz w:val="20"/>
                <w:szCs w:val="20"/>
              </w:rPr>
              <w:t>, 45(9): 632–635.</w:t>
            </w:r>
          </w:p>
        </w:tc>
      </w:tr>
      <w:tr w:rsidR="005D5780" w:rsidRPr="009D093B" w14:paraId="7E30604B" w14:textId="77777777" w:rsidTr="00523FA1">
        <w:trPr>
          <w:trHeight w:val="284"/>
        </w:trPr>
        <w:tc>
          <w:tcPr>
            <w:tcW w:w="3687" w:type="dxa"/>
            <w:gridSpan w:val="2"/>
            <w:vAlign w:val="center"/>
          </w:tcPr>
          <w:p w14:paraId="51D4E2D1" w14:textId="52BC6108" w:rsidR="005D5780" w:rsidRPr="009D093B" w:rsidRDefault="005D5780" w:rsidP="005D5780">
            <w:pPr>
              <w:rPr>
                <w:rFonts w:ascii="Cambria" w:hAnsi="Cambria"/>
                <w:sz w:val="20"/>
                <w:szCs w:val="20"/>
              </w:rPr>
            </w:pPr>
            <w:r w:rsidRPr="009D093B">
              <w:rPr>
                <w:rFonts w:ascii="Cambria" w:hAnsi="Cambria"/>
                <w:sz w:val="20"/>
                <w:szCs w:val="20"/>
              </w:rPr>
              <w:t>4. Menstruația: norme culturale, inegalități structurale și rezistență feminină</w:t>
            </w:r>
          </w:p>
        </w:tc>
        <w:tc>
          <w:tcPr>
            <w:tcW w:w="1842" w:type="dxa"/>
          </w:tcPr>
          <w:p w14:paraId="6F0E55F2" w14:textId="7FBBDFA0" w:rsidR="005D5780" w:rsidRPr="009D093B" w:rsidRDefault="005D5780" w:rsidP="00523FA1">
            <w:pPr>
              <w:jc w:val="center"/>
              <w:rPr>
                <w:rFonts w:ascii="Cambria" w:hAnsi="Cambria"/>
                <w:sz w:val="20"/>
                <w:szCs w:val="20"/>
              </w:rPr>
            </w:pPr>
            <w:r w:rsidRPr="003467C9">
              <w:rPr>
                <w:rFonts w:ascii="Cambria" w:eastAsia="Calibri" w:hAnsi="Cambria" w:cs="Times New Roman"/>
                <w:noProof/>
                <w:kern w:val="0"/>
                <w:sz w:val="20"/>
                <w:szCs w:val="20"/>
                <w14:ligatures w14:val="none"/>
              </w:rPr>
              <w:t>Conversație euristică, dialog tematizat, studiu de caz</w:t>
            </w:r>
            <w:r w:rsidR="00523FA1">
              <w:rPr>
                <w:rFonts w:ascii="Cambria" w:eastAsia="Calibri" w:hAnsi="Cambria" w:cs="Times New Roman"/>
                <w:noProof/>
                <w:kern w:val="0"/>
                <w:sz w:val="20"/>
                <w:szCs w:val="20"/>
                <w14:ligatures w14:val="none"/>
              </w:rPr>
              <w:t>, prezentare</w:t>
            </w:r>
          </w:p>
        </w:tc>
        <w:tc>
          <w:tcPr>
            <w:tcW w:w="4962" w:type="dxa"/>
            <w:gridSpan w:val="2"/>
          </w:tcPr>
          <w:p w14:paraId="49C36C73" w14:textId="77777777" w:rsidR="005D5780" w:rsidRDefault="005D5780" w:rsidP="005D5780">
            <w:pPr>
              <w:spacing w:after="0"/>
              <w:rPr>
                <w:rFonts w:ascii="Cambria" w:hAnsi="Cambria"/>
                <w:sz w:val="20"/>
                <w:szCs w:val="20"/>
              </w:rPr>
            </w:pPr>
            <w:r>
              <w:rPr>
                <w:rFonts w:ascii="Cambria" w:hAnsi="Cambria"/>
                <w:sz w:val="20"/>
                <w:szCs w:val="20"/>
              </w:rPr>
              <w:t xml:space="preserve">Lectură obligatorie: </w:t>
            </w:r>
          </w:p>
          <w:p w14:paraId="140425F2" w14:textId="04ACCCB8" w:rsidR="005D5780" w:rsidRPr="009D093B" w:rsidRDefault="005D5780" w:rsidP="005D5780">
            <w:pPr>
              <w:spacing w:after="0" w:line="240" w:lineRule="auto"/>
              <w:jc w:val="both"/>
              <w:rPr>
                <w:rFonts w:ascii="Cambria" w:hAnsi="Cambria"/>
                <w:noProof/>
                <w:sz w:val="20"/>
                <w:szCs w:val="20"/>
              </w:rPr>
            </w:pPr>
            <w:r w:rsidRPr="00E52742">
              <w:rPr>
                <w:rFonts w:ascii="Cambria" w:hAnsi="Cambria"/>
                <w:noProof/>
                <w:sz w:val="20"/>
                <w:szCs w:val="20"/>
              </w:rPr>
              <w:t>Petra Kolić, P., Ives, B., O’Hanlon, R., Murphy, R &amp;  Morse, C.I. (2024)</w:t>
            </w:r>
            <w:r>
              <w:rPr>
                <w:rFonts w:ascii="Cambria" w:hAnsi="Cambria"/>
                <w:noProof/>
                <w:sz w:val="20"/>
                <w:szCs w:val="20"/>
              </w:rPr>
              <w:t>.</w:t>
            </w:r>
            <w:r w:rsidRPr="00E52742">
              <w:rPr>
                <w:rFonts w:ascii="Cambria" w:hAnsi="Cambria"/>
                <w:noProof/>
                <w:sz w:val="20"/>
                <w:szCs w:val="20"/>
              </w:rPr>
              <w:t xml:space="preserve"> </w:t>
            </w:r>
            <w:r w:rsidRPr="00E52742">
              <w:rPr>
                <w:rFonts w:ascii="Cambria" w:hAnsi="Cambria"/>
                <w:i/>
                <w:iCs/>
                <w:noProof/>
                <w:sz w:val="20"/>
                <w:szCs w:val="20"/>
              </w:rPr>
              <w:t>Stigma, menstrual etiquette, and identity work: examining female exercisers’ experiences during menstruation</w:t>
            </w:r>
            <w:r w:rsidRPr="00E52742">
              <w:rPr>
                <w:rFonts w:ascii="Cambria" w:hAnsi="Cambria"/>
                <w:noProof/>
                <w:sz w:val="20"/>
                <w:szCs w:val="20"/>
              </w:rPr>
              <w:t xml:space="preserve">. În </w:t>
            </w:r>
            <w:r w:rsidRPr="00E52742">
              <w:rPr>
                <w:rFonts w:ascii="Cambria" w:hAnsi="Cambria"/>
                <w:i/>
                <w:iCs/>
                <w:noProof/>
                <w:sz w:val="20"/>
                <w:szCs w:val="20"/>
              </w:rPr>
              <w:t>Sport, Education and Society</w:t>
            </w:r>
            <w:r w:rsidRPr="00E52742">
              <w:rPr>
                <w:rFonts w:ascii="Cambria" w:hAnsi="Cambria"/>
                <w:noProof/>
                <w:sz w:val="20"/>
                <w:szCs w:val="20"/>
              </w:rPr>
              <w:t xml:space="preserve">, DOI: 10.1080/13573322.2024.2372002. Varianta on-line: </w:t>
            </w:r>
            <w:hyperlink r:id="rId11" w:history="1">
              <w:r w:rsidRPr="00E52742">
                <w:rPr>
                  <w:rStyle w:val="Hyperlink"/>
                  <w:rFonts w:ascii="Cambria" w:hAnsi="Cambria"/>
                  <w:noProof/>
                  <w:color w:val="auto"/>
                  <w:sz w:val="20"/>
                  <w:szCs w:val="20"/>
                </w:rPr>
                <w:t>aici</w:t>
              </w:r>
            </w:hyperlink>
            <w:r>
              <w:rPr>
                <w:rFonts w:ascii="Cambria" w:hAnsi="Cambria"/>
                <w:noProof/>
                <w:sz w:val="20"/>
                <w:szCs w:val="20"/>
              </w:rPr>
              <w:t xml:space="preserve">. </w:t>
            </w:r>
          </w:p>
        </w:tc>
      </w:tr>
      <w:tr w:rsidR="005D5780" w:rsidRPr="009D093B" w14:paraId="3B7D2163" w14:textId="77777777" w:rsidTr="00523FA1">
        <w:trPr>
          <w:trHeight w:val="284"/>
        </w:trPr>
        <w:tc>
          <w:tcPr>
            <w:tcW w:w="3687" w:type="dxa"/>
            <w:gridSpan w:val="2"/>
            <w:vAlign w:val="center"/>
          </w:tcPr>
          <w:p w14:paraId="08997E53" w14:textId="24836BDD" w:rsidR="005D5780" w:rsidRPr="009D093B" w:rsidRDefault="005D5780" w:rsidP="005D5780">
            <w:pPr>
              <w:rPr>
                <w:rFonts w:ascii="Cambria" w:hAnsi="Cambria"/>
                <w:sz w:val="20"/>
                <w:szCs w:val="20"/>
              </w:rPr>
            </w:pPr>
            <w:r>
              <w:rPr>
                <w:rFonts w:ascii="Cambria" w:hAnsi="Cambria"/>
                <w:sz w:val="20"/>
                <w:szCs w:val="20"/>
              </w:rPr>
              <w:t>5.</w:t>
            </w:r>
            <w:r w:rsidR="00523FA1">
              <w:rPr>
                <w:rFonts w:ascii="Cambria" w:hAnsi="Cambria"/>
                <w:sz w:val="20"/>
                <w:szCs w:val="20"/>
              </w:rPr>
              <w:t xml:space="preserve"> </w:t>
            </w:r>
            <w:r w:rsidR="00523FA1" w:rsidRPr="009D093B">
              <w:rPr>
                <w:rFonts w:ascii="Cambria" w:hAnsi="Cambria"/>
                <w:sz w:val="20"/>
                <w:szCs w:val="20"/>
              </w:rPr>
              <w:t>Experiența trăită a violenței obstetrice în România: O analiză fenomenologică a nașterii ca spațiu de control și disciplinare</w:t>
            </w:r>
          </w:p>
        </w:tc>
        <w:tc>
          <w:tcPr>
            <w:tcW w:w="1842" w:type="dxa"/>
          </w:tcPr>
          <w:p w14:paraId="1E9F0236" w14:textId="77777777" w:rsidR="00523FA1" w:rsidRDefault="00523FA1" w:rsidP="00523FA1">
            <w:pPr>
              <w:jc w:val="center"/>
              <w:rPr>
                <w:rFonts w:ascii="Cambria" w:eastAsia="Calibri" w:hAnsi="Cambria" w:cs="Times New Roman"/>
                <w:noProof/>
                <w:kern w:val="0"/>
                <w:sz w:val="20"/>
                <w:szCs w:val="20"/>
                <w14:ligatures w14:val="none"/>
              </w:rPr>
            </w:pPr>
          </w:p>
          <w:p w14:paraId="038FF745" w14:textId="224DD2DC" w:rsidR="005D5780" w:rsidRPr="003467C9" w:rsidRDefault="005D5780" w:rsidP="00523FA1">
            <w:pPr>
              <w:jc w:val="center"/>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w:t>
            </w:r>
            <w:r w:rsidR="00523FA1">
              <w:rPr>
                <w:rFonts w:ascii="Cambria" w:eastAsia="Calibri" w:hAnsi="Cambria" w:cs="Times New Roman"/>
                <w:noProof/>
                <w:kern w:val="0"/>
                <w:sz w:val="20"/>
                <w:szCs w:val="20"/>
                <w14:ligatures w14:val="none"/>
              </w:rPr>
              <w:t>, prezentare</w:t>
            </w:r>
          </w:p>
        </w:tc>
        <w:tc>
          <w:tcPr>
            <w:tcW w:w="4962" w:type="dxa"/>
            <w:gridSpan w:val="2"/>
          </w:tcPr>
          <w:p w14:paraId="236CECEB" w14:textId="0845C05A" w:rsidR="00523FA1" w:rsidRDefault="005D5780" w:rsidP="00523FA1">
            <w:pPr>
              <w:spacing w:after="0"/>
              <w:rPr>
                <w:rFonts w:ascii="Cambria" w:hAnsi="Cambria"/>
                <w:sz w:val="20"/>
                <w:szCs w:val="20"/>
              </w:rPr>
            </w:pPr>
            <w:r>
              <w:rPr>
                <w:rFonts w:ascii="Cambria" w:hAnsi="Cambria"/>
                <w:sz w:val="20"/>
                <w:szCs w:val="20"/>
              </w:rPr>
              <w:t xml:space="preserve">Lecturi obligatorii: </w:t>
            </w:r>
          </w:p>
          <w:p w14:paraId="14D71256" w14:textId="79E00D58" w:rsidR="005D5780" w:rsidRPr="00C564C8" w:rsidRDefault="005D5780" w:rsidP="005D5780">
            <w:pPr>
              <w:spacing w:after="0" w:line="240" w:lineRule="auto"/>
              <w:jc w:val="both"/>
              <w:rPr>
                <w:rFonts w:ascii="Cambria" w:hAnsi="Cambria"/>
                <w:noProof/>
                <w:sz w:val="20"/>
                <w:szCs w:val="20"/>
              </w:rPr>
            </w:pPr>
            <w:r w:rsidRPr="00C564C8">
              <w:rPr>
                <w:rFonts w:ascii="Cambria" w:hAnsi="Cambria"/>
                <w:noProof/>
                <w:sz w:val="20"/>
                <w:szCs w:val="20"/>
              </w:rPr>
              <w:t>5.1. Palaga, A.-C. (2025</w:t>
            </w:r>
            <w:r w:rsidRPr="00C564C8">
              <w:rPr>
                <w:rFonts w:ascii="Cambria" w:hAnsi="Cambria"/>
                <w:i/>
                <w:iCs/>
                <w:noProof/>
                <w:sz w:val="20"/>
                <w:szCs w:val="20"/>
              </w:rPr>
              <w:t>). Lived Experience of Obstetric Violence in Romania: Birth, Wounded Flesh, and the Politics of Control.</w:t>
            </w:r>
            <w:r>
              <w:rPr>
                <w:rFonts w:ascii="Cambria" w:hAnsi="Cambria"/>
                <w:i/>
                <w:iCs/>
                <w:noProof/>
                <w:sz w:val="20"/>
                <w:szCs w:val="20"/>
              </w:rPr>
              <w:t xml:space="preserve"> </w:t>
            </w:r>
            <w:r w:rsidRPr="00BC1A95">
              <w:rPr>
                <w:rFonts w:ascii="Cambria" w:hAnsi="Cambria"/>
                <w:noProof/>
                <w:sz w:val="20"/>
                <w:szCs w:val="20"/>
              </w:rPr>
              <w:t>În</w:t>
            </w:r>
            <w:r>
              <w:rPr>
                <w:rFonts w:ascii="Cambria" w:hAnsi="Cambria"/>
                <w:noProof/>
                <w:sz w:val="20"/>
                <w:szCs w:val="20"/>
              </w:rPr>
              <w:t xml:space="preserve"> </w:t>
            </w:r>
            <w:r w:rsidRPr="00BC1A95">
              <w:rPr>
                <w:rFonts w:ascii="Cambria" w:hAnsi="Cambria"/>
                <w:i/>
                <w:iCs/>
                <w:noProof/>
                <w:sz w:val="20"/>
                <w:szCs w:val="20"/>
              </w:rPr>
              <w:t>Scientific Annals of the “Alexandru Ioan Cuza” University of Iași (New Series), Sociology and Social Work</w:t>
            </w:r>
            <w:r w:rsidRPr="00BC1A95">
              <w:rPr>
                <w:rFonts w:ascii="Cambria" w:hAnsi="Cambria"/>
                <w:noProof/>
                <w:sz w:val="20"/>
                <w:szCs w:val="20"/>
              </w:rPr>
              <w:t>, 18(1)</w:t>
            </w:r>
            <w:r>
              <w:rPr>
                <w:rFonts w:ascii="Cambria" w:hAnsi="Cambria"/>
                <w:noProof/>
                <w:sz w:val="20"/>
                <w:szCs w:val="20"/>
              </w:rPr>
              <w:t>:</w:t>
            </w:r>
            <w:r w:rsidRPr="00BC1A95">
              <w:rPr>
                <w:rFonts w:ascii="Cambria" w:hAnsi="Cambria"/>
                <w:noProof/>
                <w:sz w:val="20"/>
                <w:szCs w:val="20"/>
              </w:rPr>
              <w:t xml:space="preserve"> 2</w:t>
            </w:r>
            <w:r>
              <w:rPr>
                <w:rFonts w:ascii="Cambria" w:hAnsi="Cambria"/>
                <w:noProof/>
                <w:sz w:val="20"/>
                <w:szCs w:val="20"/>
              </w:rPr>
              <w:t>7</w:t>
            </w:r>
            <w:r w:rsidRPr="00BC1A95">
              <w:rPr>
                <w:rFonts w:ascii="Cambria" w:hAnsi="Cambria"/>
                <w:noProof/>
                <w:sz w:val="20"/>
                <w:szCs w:val="20"/>
              </w:rPr>
              <w:t>–</w:t>
            </w:r>
            <w:r>
              <w:rPr>
                <w:rFonts w:ascii="Cambria" w:hAnsi="Cambria"/>
                <w:noProof/>
                <w:sz w:val="20"/>
                <w:szCs w:val="20"/>
              </w:rPr>
              <w:t>45.</w:t>
            </w:r>
          </w:p>
          <w:p w14:paraId="6C14AAD2" w14:textId="77777777" w:rsidR="00523FA1" w:rsidRDefault="00523FA1" w:rsidP="005D5780">
            <w:pPr>
              <w:spacing w:after="0" w:line="240" w:lineRule="auto"/>
              <w:jc w:val="both"/>
              <w:rPr>
                <w:rFonts w:ascii="Cambria" w:hAnsi="Cambria"/>
                <w:noProof/>
                <w:sz w:val="20"/>
                <w:szCs w:val="20"/>
              </w:rPr>
            </w:pPr>
          </w:p>
          <w:p w14:paraId="450DBF9F" w14:textId="6FEA3D7C" w:rsidR="005D5780" w:rsidRDefault="005D5780" w:rsidP="00523FA1">
            <w:pPr>
              <w:spacing w:after="0" w:line="240" w:lineRule="auto"/>
              <w:jc w:val="both"/>
              <w:rPr>
                <w:rFonts w:ascii="Cambria" w:hAnsi="Cambria"/>
                <w:noProof/>
                <w:sz w:val="20"/>
                <w:szCs w:val="20"/>
              </w:rPr>
            </w:pPr>
            <w:r w:rsidRPr="00C564C8">
              <w:rPr>
                <w:rFonts w:ascii="Cambria" w:hAnsi="Cambria"/>
                <w:noProof/>
                <w:sz w:val="20"/>
                <w:szCs w:val="20"/>
              </w:rPr>
              <w:t>5.2.</w:t>
            </w:r>
            <w:r>
              <w:rPr>
                <w:rFonts w:ascii="Cambria" w:hAnsi="Cambria"/>
                <w:b/>
                <w:bCs/>
                <w:noProof/>
                <w:sz w:val="20"/>
                <w:szCs w:val="20"/>
              </w:rPr>
              <w:t xml:space="preserve"> </w:t>
            </w:r>
            <w:r w:rsidRPr="00541F9B">
              <w:rPr>
                <w:rFonts w:ascii="Cambria" w:hAnsi="Cambria"/>
                <w:noProof/>
                <w:sz w:val="20"/>
                <w:szCs w:val="20"/>
              </w:rPr>
              <w:t xml:space="preserve">Shabot, S. C. (2021). </w:t>
            </w:r>
            <w:r w:rsidRPr="00541F9B">
              <w:rPr>
                <w:rFonts w:ascii="Cambria" w:hAnsi="Cambria"/>
                <w:i/>
                <w:iCs/>
                <w:noProof/>
                <w:sz w:val="20"/>
                <w:szCs w:val="20"/>
              </w:rPr>
              <w:t>“You are Not Qualified—Leave it to us”: Obstetric Violence as Testimonial Injustice.</w:t>
            </w:r>
            <w:r w:rsidRPr="00541F9B">
              <w:rPr>
                <w:rFonts w:ascii="Cambria" w:hAnsi="Cambria"/>
                <w:noProof/>
                <w:sz w:val="20"/>
                <w:szCs w:val="20"/>
              </w:rPr>
              <w:t xml:space="preserve"> </w:t>
            </w:r>
            <w:r>
              <w:rPr>
                <w:rFonts w:ascii="Cambria" w:hAnsi="Cambria"/>
                <w:noProof/>
                <w:sz w:val="20"/>
                <w:szCs w:val="20"/>
              </w:rPr>
              <w:t xml:space="preserve">În </w:t>
            </w:r>
            <w:r w:rsidRPr="00541F9B">
              <w:rPr>
                <w:rFonts w:ascii="Cambria" w:hAnsi="Cambria"/>
                <w:i/>
                <w:iCs/>
                <w:noProof/>
                <w:sz w:val="20"/>
                <w:szCs w:val="20"/>
              </w:rPr>
              <w:t>Human Studies</w:t>
            </w:r>
            <w:r w:rsidRPr="00541F9B">
              <w:rPr>
                <w:rFonts w:ascii="Cambria" w:hAnsi="Cambria"/>
                <w:noProof/>
                <w:sz w:val="20"/>
                <w:szCs w:val="20"/>
              </w:rPr>
              <w:t>, 44(4)</w:t>
            </w:r>
            <w:r>
              <w:rPr>
                <w:rFonts w:ascii="Cambria" w:hAnsi="Cambria"/>
                <w:noProof/>
                <w:sz w:val="20"/>
                <w:szCs w:val="20"/>
              </w:rPr>
              <w:t>:</w:t>
            </w:r>
            <w:r w:rsidRPr="00541F9B">
              <w:rPr>
                <w:rFonts w:ascii="Cambria" w:hAnsi="Cambria"/>
                <w:noProof/>
                <w:sz w:val="20"/>
                <w:szCs w:val="20"/>
              </w:rPr>
              <w:t xml:space="preserve"> 635</w:t>
            </w:r>
            <w:r w:rsidRPr="00F9250E">
              <w:rPr>
                <w:rFonts w:ascii="Cambria" w:hAnsi="Cambria"/>
                <w:noProof/>
                <w:sz w:val="20"/>
                <w:szCs w:val="20"/>
              </w:rPr>
              <w:t>–</w:t>
            </w:r>
            <w:r w:rsidRPr="00541F9B">
              <w:rPr>
                <w:rFonts w:ascii="Cambria" w:hAnsi="Cambria"/>
                <w:noProof/>
                <w:sz w:val="20"/>
                <w:szCs w:val="20"/>
              </w:rPr>
              <w:t>653</w:t>
            </w:r>
            <w:r>
              <w:rPr>
                <w:rFonts w:ascii="Cambria" w:hAnsi="Cambria"/>
                <w:noProof/>
                <w:sz w:val="20"/>
                <w:szCs w:val="20"/>
              </w:rPr>
              <w:t>.</w:t>
            </w:r>
          </w:p>
        </w:tc>
      </w:tr>
      <w:tr w:rsidR="005D5780" w:rsidRPr="009D093B" w14:paraId="43431B4A" w14:textId="77777777" w:rsidTr="00523FA1">
        <w:trPr>
          <w:trHeight w:val="284"/>
        </w:trPr>
        <w:tc>
          <w:tcPr>
            <w:tcW w:w="3687" w:type="dxa"/>
            <w:gridSpan w:val="2"/>
            <w:vAlign w:val="center"/>
          </w:tcPr>
          <w:p w14:paraId="2F9B111B" w14:textId="74FEA3AD" w:rsidR="005D5780" w:rsidRPr="009D093B" w:rsidRDefault="00523FA1" w:rsidP="005D5780">
            <w:pPr>
              <w:rPr>
                <w:rFonts w:ascii="Cambria" w:hAnsi="Cambria"/>
                <w:sz w:val="20"/>
                <w:szCs w:val="20"/>
              </w:rPr>
            </w:pPr>
            <w:r>
              <w:rPr>
                <w:rFonts w:ascii="Cambria" w:hAnsi="Cambria"/>
                <w:sz w:val="20"/>
                <w:szCs w:val="20"/>
              </w:rPr>
              <w:t xml:space="preserve">6. </w:t>
            </w:r>
            <w:r w:rsidRPr="009D093B">
              <w:rPr>
                <w:rFonts w:ascii="Cambria" w:hAnsi="Cambria"/>
                <w:sz w:val="20"/>
                <w:szCs w:val="20"/>
              </w:rPr>
              <w:t>Măsuri recurente, noi patografii sociale: reforma postdecembristă a sistemului medical din România</w:t>
            </w:r>
          </w:p>
        </w:tc>
        <w:tc>
          <w:tcPr>
            <w:tcW w:w="1842" w:type="dxa"/>
          </w:tcPr>
          <w:p w14:paraId="6AEBFB58" w14:textId="607CCEFC" w:rsidR="005D5780" w:rsidRPr="003467C9" w:rsidRDefault="00523FA1" w:rsidP="00523FA1">
            <w:pPr>
              <w:jc w:val="center"/>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w:t>
            </w:r>
            <w:r>
              <w:rPr>
                <w:rFonts w:ascii="Cambria" w:eastAsia="Calibri" w:hAnsi="Cambria" w:cs="Times New Roman"/>
                <w:noProof/>
                <w:kern w:val="0"/>
                <w:sz w:val="20"/>
                <w:szCs w:val="20"/>
                <w14:ligatures w14:val="none"/>
              </w:rPr>
              <w:t>, prezentare</w:t>
            </w:r>
          </w:p>
        </w:tc>
        <w:tc>
          <w:tcPr>
            <w:tcW w:w="4962" w:type="dxa"/>
            <w:gridSpan w:val="2"/>
          </w:tcPr>
          <w:p w14:paraId="55E629D7" w14:textId="76F0EB5F" w:rsidR="00523FA1" w:rsidRDefault="005D5780" w:rsidP="00523FA1">
            <w:pPr>
              <w:spacing w:after="0"/>
              <w:rPr>
                <w:rFonts w:ascii="Cambria" w:hAnsi="Cambria"/>
                <w:sz w:val="20"/>
                <w:szCs w:val="20"/>
              </w:rPr>
            </w:pPr>
            <w:r>
              <w:rPr>
                <w:rFonts w:ascii="Cambria" w:hAnsi="Cambria"/>
                <w:sz w:val="20"/>
                <w:szCs w:val="20"/>
              </w:rPr>
              <w:t xml:space="preserve">Lectură obligatorie: </w:t>
            </w:r>
          </w:p>
          <w:p w14:paraId="7A164432" w14:textId="46E18CDF" w:rsidR="005D5780" w:rsidRDefault="005D5780" w:rsidP="005D5780">
            <w:pPr>
              <w:spacing w:after="0" w:line="240" w:lineRule="auto"/>
              <w:jc w:val="both"/>
              <w:rPr>
                <w:rFonts w:ascii="Cambria" w:hAnsi="Cambria"/>
                <w:noProof/>
                <w:sz w:val="20"/>
                <w:szCs w:val="20"/>
              </w:rPr>
            </w:pPr>
            <w:r w:rsidRPr="00F9250E">
              <w:rPr>
                <w:rFonts w:ascii="Cambria" w:hAnsi="Cambria"/>
                <w:noProof/>
                <w:sz w:val="20"/>
                <w:szCs w:val="20"/>
              </w:rPr>
              <w:t xml:space="preserve">Palaga, </w:t>
            </w:r>
            <w:r>
              <w:rPr>
                <w:rFonts w:ascii="Cambria" w:hAnsi="Cambria"/>
                <w:noProof/>
                <w:sz w:val="20"/>
                <w:szCs w:val="20"/>
              </w:rPr>
              <w:t>A.-</w:t>
            </w:r>
            <w:r w:rsidRPr="00F9250E">
              <w:rPr>
                <w:rFonts w:ascii="Cambria" w:hAnsi="Cambria"/>
                <w:noProof/>
                <w:sz w:val="20"/>
                <w:szCs w:val="20"/>
              </w:rPr>
              <w:t xml:space="preserve">C. (2015). </w:t>
            </w:r>
            <w:r w:rsidRPr="00C2031E">
              <w:rPr>
                <w:rFonts w:ascii="Cambria" w:hAnsi="Cambria"/>
                <w:i/>
                <w:iCs/>
                <w:noProof/>
                <w:sz w:val="20"/>
                <w:szCs w:val="20"/>
              </w:rPr>
              <w:t>From Informal Exchanges to Dual Practices. The Shadows of The Romanian Health Care Reform</w:t>
            </w:r>
            <w:r w:rsidRPr="00F9250E">
              <w:rPr>
                <w:rFonts w:ascii="Cambria" w:hAnsi="Cambria"/>
                <w:noProof/>
                <w:sz w:val="20"/>
                <w:szCs w:val="20"/>
              </w:rPr>
              <w:t xml:space="preserve">. În </w:t>
            </w:r>
            <w:r w:rsidRPr="00C2031E">
              <w:rPr>
                <w:rFonts w:ascii="Cambria" w:hAnsi="Cambria"/>
                <w:i/>
                <w:iCs/>
                <w:noProof/>
                <w:sz w:val="20"/>
                <w:szCs w:val="20"/>
              </w:rPr>
              <w:t>STUDIA UNIVERSITATIS BABEȘ-BOLYAI SOCIOLOGIA</w:t>
            </w:r>
            <w:r w:rsidRPr="00F9250E">
              <w:rPr>
                <w:rFonts w:ascii="Cambria" w:hAnsi="Cambria"/>
                <w:noProof/>
                <w:sz w:val="20"/>
                <w:szCs w:val="20"/>
              </w:rPr>
              <w:t>, LX, 1:103–122</w:t>
            </w:r>
            <w:r>
              <w:rPr>
                <w:rFonts w:ascii="Cambria" w:hAnsi="Cambria"/>
                <w:noProof/>
                <w:sz w:val="20"/>
                <w:szCs w:val="20"/>
              </w:rPr>
              <w:t xml:space="preserve">. </w:t>
            </w:r>
          </w:p>
        </w:tc>
      </w:tr>
      <w:tr w:rsidR="005D5780" w:rsidRPr="009D093B" w14:paraId="272D6F8C" w14:textId="77777777" w:rsidTr="00523FA1">
        <w:trPr>
          <w:trHeight w:val="284"/>
        </w:trPr>
        <w:tc>
          <w:tcPr>
            <w:tcW w:w="3687" w:type="dxa"/>
            <w:gridSpan w:val="2"/>
            <w:vAlign w:val="center"/>
          </w:tcPr>
          <w:p w14:paraId="5125E655" w14:textId="77777777" w:rsidR="00D74B2B" w:rsidRPr="00F9250E" w:rsidRDefault="00523FA1" w:rsidP="00D74B2B">
            <w:pPr>
              <w:spacing w:after="0" w:line="240" w:lineRule="auto"/>
              <w:rPr>
                <w:rFonts w:ascii="Cambria" w:eastAsia="Calibri" w:hAnsi="Cambria" w:cs="Times New Roman"/>
                <w:noProof/>
                <w:kern w:val="0"/>
                <w:sz w:val="20"/>
                <w:szCs w:val="20"/>
                <w14:ligatures w14:val="none"/>
              </w:rPr>
            </w:pPr>
            <w:r>
              <w:rPr>
                <w:rFonts w:ascii="Cambria" w:hAnsi="Cambria"/>
                <w:sz w:val="20"/>
                <w:szCs w:val="20"/>
              </w:rPr>
              <w:t>7.</w:t>
            </w:r>
            <w:r w:rsidR="00D74B2B">
              <w:rPr>
                <w:rFonts w:ascii="Cambria" w:hAnsi="Cambria"/>
                <w:sz w:val="20"/>
                <w:szCs w:val="20"/>
              </w:rPr>
              <w:t xml:space="preserve"> </w:t>
            </w:r>
            <w:r w:rsidR="00D74B2B" w:rsidRPr="00F9250E">
              <w:rPr>
                <w:rFonts w:ascii="Cambria" w:eastAsia="Calibri" w:hAnsi="Cambria" w:cs="Times New Roman"/>
                <w:noProof/>
                <w:kern w:val="0"/>
                <w:sz w:val="20"/>
                <w:szCs w:val="20"/>
                <w14:ligatures w14:val="none"/>
              </w:rPr>
              <w:t>Ecologia politică a bolilor.</w:t>
            </w:r>
          </w:p>
          <w:p w14:paraId="3CDA161B" w14:textId="36022C36" w:rsidR="005D5780" w:rsidRPr="009D093B" w:rsidRDefault="00D74B2B" w:rsidP="00D74B2B">
            <w:pPr>
              <w:rPr>
                <w:rFonts w:ascii="Cambria" w:hAnsi="Cambria"/>
                <w:sz w:val="20"/>
                <w:szCs w:val="20"/>
              </w:rPr>
            </w:pPr>
            <w:r w:rsidRPr="00F9250E">
              <w:rPr>
                <w:rFonts w:ascii="Cambria" w:eastAsia="Calibri" w:hAnsi="Cambria" w:cs="Times New Roman"/>
                <w:noProof/>
                <w:kern w:val="0"/>
                <w:sz w:val="20"/>
                <w:szCs w:val="20"/>
                <w14:ligatures w14:val="none"/>
              </w:rPr>
              <w:t>„Sindromul” sărăciei, rasa și riscurile de gen pentru sănătate</w:t>
            </w:r>
          </w:p>
        </w:tc>
        <w:tc>
          <w:tcPr>
            <w:tcW w:w="1842" w:type="dxa"/>
          </w:tcPr>
          <w:p w14:paraId="158ED0EB" w14:textId="39199C34" w:rsidR="005D5780" w:rsidRPr="003467C9" w:rsidRDefault="00523FA1" w:rsidP="00523FA1">
            <w:pPr>
              <w:jc w:val="center"/>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w:t>
            </w:r>
            <w:r>
              <w:rPr>
                <w:rFonts w:ascii="Cambria" w:eastAsia="Calibri" w:hAnsi="Cambria" w:cs="Times New Roman"/>
                <w:noProof/>
                <w:kern w:val="0"/>
                <w:sz w:val="20"/>
                <w:szCs w:val="20"/>
                <w14:ligatures w14:val="none"/>
              </w:rPr>
              <w:t>, prezentare</w:t>
            </w:r>
          </w:p>
        </w:tc>
        <w:tc>
          <w:tcPr>
            <w:tcW w:w="4962" w:type="dxa"/>
            <w:gridSpan w:val="2"/>
          </w:tcPr>
          <w:p w14:paraId="77A9C46D" w14:textId="1382A1F0" w:rsidR="00523FA1" w:rsidRDefault="005D5780" w:rsidP="00523FA1">
            <w:pPr>
              <w:spacing w:after="0"/>
              <w:rPr>
                <w:rFonts w:ascii="Cambria" w:hAnsi="Cambria"/>
                <w:sz w:val="20"/>
                <w:szCs w:val="20"/>
              </w:rPr>
            </w:pPr>
            <w:r>
              <w:rPr>
                <w:rFonts w:ascii="Cambria" w:hAnsi="Cambria"/>
                <w:sz w:val="20"/>
                <w:szCs w:val="20"/>
              </w:rPr>
              <w:t xml:space="preserve">Lectură obligatorie: </w:t>
            </w:r>
          </w:p>
          <w:p w14:paraId="22F1894F" w14:textId="56FB098A" w:rsidR="005D5780" w:rsidRDefault="005D5780" w:rsidP="005D5780">
            <w:pPr>
              <w:spacing w:after="0" w:line="240" w:lineRule="auto"/>
              <w:jc w:val="both"/>
              <w:rPr>
                <w:rFonts w:ascii="Cambria" w:hAnsi="Cambria"/>
                <w:noProof/>
                <w:sz w:val="20"/>
                <w:szCs w:val="20"/>
              </w:rPr>
            </w:pPr>
            <w:r w:rsidRPr="00F9250E">
              <w:rPr>
                <w:rFonts w:ascii="Cambria" w:hAnsi="Cambria"/>
                <w:noProof/>
                <w:sz w:val="20"/>
                <w:szCs w:val="20"/>
              </w:rPr>
              <w:t xml:space="preserve">Farmer, P. (2003). </w:t>
            </w:r>
            <w:r w:rsidRPr="00CD2888">
              <w:rPr>
                <w:rFonts w:ascii="Cambria" w:hAnsi="Cambria"/>
                <w:i/>
                <w:iCs/>
                <w:noProof/>
                <w:sz w:val="20"/>
                <w:szCs w:val="20"/>
              </w:rPr>
              <w:t>Pathologies of Power. Health, Human Rights, and the New War on the Poor</w:t>
            </w:r>
            <w:r w:rsidRPr="00F9250E">
              <w:rPr>
                <w:rFonts w:ascii="Cambria" w:hAnsi="Cambria"/>
                <w:noProof/>
                <w:sz w:val="20"/>
                <w:szCs w:val="20"/>
              </w:rPr>
              <w:t>. Los Angeles: University of California Press, selecții</w:t>
            </w:r>
            <w:r>
              <w:rPr>
                <w:rFonts w:ascii="Cambria" w:hAnsi="Cambria"/>
                <w:noProof/>
                <w:sz w:val="20"/>
                <w:szCs w:val="20"/>
              </w:rPr>
              <w:t xml:space="preserve"> (alegerea studentului/x, minim 30 de pagini).</w:t>
            </w:r>
          </w:p>
        </w:tc>
      </w:tr>
      <w:tr w:rsidR="005D5780" w:rsidRPr="009D093B" w14:paraId="6120DAC4" w14:textId="77777777" w:rsidTr="00523FA1">
        <w:trPr>
          <w:trHeight w:val="284"/>
        </w:trPr>
        <w:tc>
          <w:tcPr>
            <w:tcW w:w="3687" w:type="dxa"/>
            <w:gridSpan w:val="2"/>
            <w:vAlign w:val="center"/>
          </w:tcPr>
          <w:p w14:paraId="51D61E79" w14:textId="77646A62" w:rsidR="005D5780" w:rsidRPr="009D093B" w:rsidRDefault="00523FA1" w:rsidP="005D5780">
            <w:pPr>
              <w:rPr>
                <w:rFonts w:ascii="Cambria" w:hAnsi="Cambria"/>
                <w:sz w:val="20"/>
                <w:szCs w:val="20"/>
              </w:rPr>
            </w:pPr>
            <w:r>
              <w:rPr>
                <w:rFonts w:ascii="Cambria" w:hAnsi="Cambria"/>
                <w:sz w:val="20"/>
                <w:szCs w:val="20"/>
              </w:rPr>
              <w:t>8.</w:t>
            </w:r>
            <w:r w:rsidR="00D74B2B">
              <w:rPr>
                <w:rFonts w:ascii="Cambria" w:hAnsi="Cambria"/>
                <w:sz w:val="20"/>
                <w:szCs w:val="20"/>
              </w:rPr>
              <w:t xml:space="preserve"> </w:t>
            </w:r>
            <w:r w:rsidR="00D74B2B" w:rsidRPr="00F9250E">
              <w:rPr>
                <w:rFonts w:ascii="Cambria" w:eastAsia="Calibri" w:hAnsi="Cambria" w:cs="Times New Roman"/>
                <w:noProof/>
                <w:kern w:val="0"/>
                <w:sz w:val="20"/>
                <w:szCs w:val="20"/>
                <w14:ligatures w14:val="none"/>
              </w:rPr>
              <w:t>Autovindecare, industrii terapeutice și neoliberalism</w:t>
            </w:r>
          </w:p>
        </w:tc>
        <w:tc>
          <w:tcPr>
            <w:tcW w:w="1842" w:type="dxa"/>
          </w:tcPr>
          <w:p w14:paraId="3F4C3CA4" w14:textId="77777777" w:rsidR="00523FA1" w:rsidRDefault="00523FA1" w:rsidP="00523FA1">
            <w:pPr>
              <w:jc w:val="center"/>
              <w:rPr>
                <w:rFonts w:ascii="Cambria" w:eastAsia="Calibri" w:hAnsi="Cambria" w:cs="Times New Roman"/>
                <w:noProof/>
                <w:kern w:val="0"/>
                <w:sz w:val="20"/>
                <w:szCs w:val="20"/>
                <w14:ligatures w14:val="none"/>
              </w:rPr>
            </w:pPr>
          </w:p>
          <w:p w14:paraId="1E5BE40C" w14:textId="6ABF421B" w:rsidR="005D5780" w:rsidRPr="003467C9" w:rsidRDefault="00523FA1" w:rsidP="00523FA1">
            <w:pPr>
              <w:jc w:val="center"/>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w:t>
            </w:r>
            <w:r>
              <w:rPr>
                <w:rFonts w:ascii="Cambria" w:eastAsia="Calibri" w:hAnsi="Cambria" w:cs="Times New Roman"/>
                <w:noProof/>
                <w:kern w:val="0"/>
                <w:sz w:val="20"/>
                <w:szCs w:val="20"/>
                <w14:ligatures w14:val="none"/>
              </w:rPr>
              <w:t>, prezentare</w:t>
            </w:r>
          </w:p>
        </w:tc>
        <w:tc>
          <w:tcPr>
            <w:tcW w:w="4962" w:type="dxa"/>
            <w:gridSpan w:val="2"/>
          </w:tcPr>
          <w:p w14:paraId="2441BB7C" w14:textId="158B2292" w:rsidR="005D5780" w:rsidRDefault="005D5780" w:rsidP="00523FA1">
            <w:pPr>
              <w:spacing w:after="0"/>
              <w:rPr>
                <w:rFonts w:ascii="Cambria" w:hAnsi="Cambria"/>
                <w:sz w:val="20"/>
                <w:szCs w:val="20"/>
              </w:rPr>
            </w:pPr>
            <w:r>
              <w:rPr>
                <w:rFonts w:ascii="Cambria" w:hAnsi="Cambria"/>
                <w:sz w:val="20"/>
                <w:szCs w:val="20"/>
              </w:rPr>
              <w:t xml:space="preserve">Lecturi obligatorii: </w:t>
            </w:r>
          </w:p>
          <w:p w14:paraId="3E76F14F" w14:textId="78F68463" w:rsidR="005D5780" w:rsidRPr="00F9250E" w:rsidRDefault="005D5780" w:rsidP="005D5780">
            <w:pPr>
              <w:spacing w:after="0" w:line="240" w:lineRule="auto"/>
              <w:jc w:val="both"/>
              <w:rPr>
                <w:rFonts w:ascii="Cambria" w:hAnsi="Cambria"/>
                <w:noProof/>
                <w:sz w:val="20"/>
                <w:szCs w:val="20"/>
              </w:rPr>
            </w:pPr>
            <w:r>
              <w:rPr>
                <w:rFonts w:ascii="Cambria" w:hAnsi="Cambria"/>
                <w:noProof/>
                <w:sz w:val="20"/>
                <w:szCs w:val="20"/>
              </w:rPr>
              <w:t>8.1.</w:t>
            </w:r>
            <w:r w:rsidRPr="00F9250E">
              <w:rPr>
                <w:rFonts w:ascii="Cambria" w:hAnsi="Cambria"/>
                <w:noProof/>
                <w:sz w:val="20"/>
                <w:szCs w:val="20"/>
              </w:rPr>
              <w:t xml:space="preserve">Rimke, H. (2020). </w:t>
            </w:r>
            <w:r w:rsidRPr="00C2031E">
              <w:rPr>
                <w:rFonts w:ascii="Cambria" w:hAnsi="Cambria"/>
                <w:i/>
                <w:iCs/>
                <w:noProof/>
                <w:sz w:val="20"/>
                <w:szCs w:val="20"/>
              </w:rPr>
              <w:t>Self-help, Therapeutic Industries, and Neoliberalism</w:t>
            </w:r>
            <w:r w:rsidRPr="00F9250E">
              <w:rPr>
                <w:rFonts w:ascii="Cambria" w:hAnsi="Cambria"/>
                <w:noProof/>
                <w:sz w:val="20"/>
                <w:szCs w:val="20"/>
              </w:rPr>
              <w:t xml:space="preserve">. În </w:t>
            </w:r>
            <w:r w:rsidRPr="00C2031E">
              <w:rPr>
                <w:rFonts w:ascii="Cambria" w:hAnsi="Cambria"/>
                <w:i/>
                <w:iCs/>
                <w:noProof/>
                <w:sz w:val="20"/>
                <w:szCs w:val="20"/>
              </w:rPr>
              <w:t>The Routledge International Handbook of Global Therapeutic Cultures</w:t>
            </w:r>
            <w:r w:rsidRPr="00F9250E">
              <w:rPr>
                <w:rFonts w:ascii="Cambria" w:hAnsi="Cambria"/>
                <w:noProof/>
                <w:sz w:val="20"/>
                <w:szCs w:val="20"/>
              </w:rPr>
              <w:t>, pp. 37–50.</w:t>
            </w:r>
          </w:p>
          <w:p w14:paraId="428810BA" w14:textId="77777777" w:rsidR="005D5780" w:rsidRDefault="005D5780" w:rsidP="005D5780">
            <w:pPr>
              <w:spacing w:after="0" w:line="240" w:lineRule="auto"/>
              <w:jc w:val="both"/>
              <w:rPr>
                <w:rFonts w:ascii="Cambria" w:hAnsi="Cambria"/>
                <w:noProof/>
                <w:sz w:val="20"/>
                <w:szCs w:val="20"/>
              </w:rPr>
            </w:pPr>
          </w:p>
          <w:p w14:paraId="46485CE7" w14:textId="15B9FF3A" w:rsidR="005D5780" w:rsidRDefault="005D5780" w:rsidP="00523FA1">
            <w:pPr>
              <w:spacing w:after="0" w:line="240" w:lineRule="auto"/>
              <w:jc w:val="both"/>
              <w:rPr>
                <w:rFonts w:ascii="Cambria" w:hAnsi="Cambria"/>
                <w:noProof/>
                <w:sz w:val="20"/>
                <w:szCs w:val="20"/>
              </w:rPr>
            </w:pPr>
            <w:r>
              <w:rPr>
                <w:rFonts w:ascii="Cambria" w:hAnsi="Cambria"/>
                <w:noProof/>
                <w:sz w:val="20"/>
                <w:szCs w:val="20"/>
              </w:rPr>
              <w:t xml:space="preserve">8.2. </w:t>
            </w:r>
            <w:r w:rsidRPr="00F9250E">
              <w:rPr>
                <w:rFonts w:ascii="Cambria" w:hAnsi="Cambria"/>
                <w:noProof/>
                <w:sz w:val="20"/>
                <w:szCs w:val="20"/>
              </w:rPr>
              <w:t xml:space="preserve">Fries, C. J. (2008). </w:t>
            </w:r>
            <w:r w:rsidRPr="00C2031E">
              <w:rPr>
                <w:rFonts w:ascii="Cambria" w:hAnsi="Cambria"/>
                <w:i/>
                <w:iCs/>
                <w:noProof/>
                <w:sz w:val="20"/>
                <w:szCs w:val="20"/>
              </w:rPr>
              <w:t>Governing the health of the hybrid self: Integrative medicine, neoliberalism and the shifting biopolitics of subjectivity.</w:t>
            </w:r>
            <w:r w:rsidRPr="00F9250E">
              <w:rPr>
                <w:rFonts w:ascii="Cambria" w:hAnsi="Cambria"/>
                <w:noProof/>
                <w:sz w:val="20"/>
                <w:szCs w:val="20"/>
              </w:rPr>
              <w:t xml:space="preserve"> În </w:t>
            </w:r>
            <w:r w:rsidRPr="00C2031E">
              <w:rPr>
                <w:rFonts w:ascii="Cambria" w:hAnsi="Cambria"/>
                <w:i/>
                <w:iCs/>
                <w:noProof/>
                <w:sz w:val="20"/>
                <w:szCs w:val="20"/>
              </w:rPr>
              <w:t>Health Sociology Review</w:t>
            </w:r>
            <w:r w:rsidRPr="00F9250E">
              <w:rPr>
                <w:rFonts w:ascii="Cambria" w:hAnsi="Cambria"/>
                <w:noProof/>
                <w:sz w:val="20"/>
                <w:szCs w:val="20"/>
              </w:rPr>
              <w:t>, 17(4): 353–367.</w:t>
            </w:r>
          </w:p>
        </w:tc>
      </w:tr>
      <w:tr w:rsidR="00523FA1" w:rsidRPr="009D093B" w14:paraId="5E838EAD" w14:textId="77777777" w:rsidTr="00523FA1">
        <w:trPr>
          <w:trHeight w:val="284"/>
        </w:trPr>
        <w:tc>
          <w:tcPr>
            <w:tcW w:w="10491" w:type="dxa"/>
            <w:gridSpan w:val="5"/>
            <w:vAlign w:val="center"/>
          </w:tcPr>
          <w:p w14:paraId="53F0F8BF" w14:textId="61CFAB45" w:rsidR="00523FA1" w:rsidRDefault="00523FA1" w:rsidP="00523FA1">
            <w:pPr>
              <w:spacing w:after="0" w:line="240" w:lineRule="auto"/>
              <w:jc w:val="center"/>
              <w:rPr>
                <w:rFonts w:ascii="Cambria" w:hAnsi="Cambria"/>
                <w:noProof/>
                <w:sz w:val="20"/>
                <w:szCs w:val="20"/>
              </w:rPr>
            </w:pPr>
            <w:r>
              <w:rPr>
                <w:rFonts w:ascii="Cambria" w:hAnsi="Cambria"/>
                <w:noProof/>
                <w:sz w:val="20"/>
                <w:szCs w:val="20"/>
              </w:rPr>
              <w:lastRenderedPageBreak/>
              <w:t>9. n/a; fieldtrip Casa Hintz (Muzeul de Istorie a Farmaciei)</w:t>
            </w:r>
            <w:r w:rsidR="00D74B2B">
              <w:rPr>
                <w:rFonts w:ascii="Cambria" w:hAnsi="Cambria"/>
                <w:noProof/>
                <w:sz w:val="20"/>
                <w:szCs w:val="20"/>
              </w:rPr>
              <w:t xml:space="preserve">. </w:t>
            </w:r>
            <w:r w:rsidR="00D74B2B" w:rsidRPr="00F9250E">
              <w:rPr>
                <w:rFonts w:ascii="Cambria" w:eastAsia="Calibri" w:hAnsi="Cambria" w:cs="Times New Roman"/>
                <w:noProof/>
                <w:kern w:val="0"/>
                <w:sz w:val="20"/>
                <w:szCs w:val="20"/>
                <w14:ligatures w14:val="none"/>
              </w:rPr>
              <w:t>Costurile biletelor sunt acoperite de către facultate pentru a facilita participarea tuturor studenților/x. E necesar să prezentați carnetul de student la intrarea în muzeu</w:t>
            </w:r>
          </w:p>
        </w:tc>
      </w:tr>
      <w:tr w:rsidR="005D5780" w:rsidRPr="009D093B" w14:paraId="17D4716C" w14:textId="77777777" w:rsidTr="00523FA1">
        <w:trPr>
          <w:trHeight w:val="284"/>
        </w:trPr>
        <w:tc>
          <w:tcPr>
            <w:tcW w:w="3687" w:type="dxa"/>
            <w:gridSpan w:val="2"/>
            <w:vAlign w:val="center"/>
          </w:tcPr>
          <w:p w14:paraId="6BC5C2C4" w14:textId="072E524C" w:rsidR="005D5780" w:rsidRPr="009D093B" w:rsidRDefault="00523FA1" w:rsidP="005D5780">
            <w:pPr>
              <w:rPr>
                <w:rFonts w:ascii="Cambria" w:hAnsi="Cambria"/>
                <w:sz w:val="20"/>
                <w:szCs w:val="20"/>
              </w:rPr>
            </w:pPr>
            <w:r>
              <w:rPr>
                <w:rFonts w:ascii="Cambria" w:hAnsi="Cambria"/>
                <w:sz w:val="20"/>
                <w:szCs w:val="20"/>
              </w:rPr>
              <w:t xml:space="preserve">10. </w:t>
            </w:r>
            <w:r w:rsidR="00D74B2B" w:rsidRPr="00F9250E">
              <w:rPr>
                <w:rFonts w:ascii="Cambria" w:eastAsia="Calibri" w:hAnsi="Cambria" w:cs="Times New Roman"/>
                <w:noProof/>
                <w:kern w:val="0"/>
                <w:sz w:val="20"/>
                <w:szCs w:val="20"/>
                <w14:ligatures w14:val="none"/>
              </w:rPr>
              <w:t>Trafic de organe și biopiraterie</w:t>
            </w:r>
          </w:p>
        </w:tc>
        <w:tc>
          <w:tcPr>
            <w:tcW w:w="1842" w:type="dxa"/>
          </w:tcPr>
          <w:p w14:paraId="1CCDD97C" w14:textId="2493289E" w:rsidR="005D5780" w:rsidRPr="003467C9" w:rsidRDefault="00523FA1" w:rsidP="002E7585">
            <w:pPr>
              <w:jc w:val="center"/>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w:t>
            </w:r>
            <w:r>
              <w:rPr>
                <w:rFonts w:ascii="Cambria" w:eastAsia="Calibri" w:hAnsi="Cambria" w:cs="Times New Roman"/>
                <w:noProof/>
                <w:kern w:val="0"/>
                <w:sz w:val="20"/>
                <w:szCs w:val="20"/>
                <w14:ligatures w14:val="none"/>
              </w:rPr>
              <w:t>, prezentare</w:t>
            </w:r>
          </w:p>
        </w:tc>
        <w:tc>
          <w:tcPr>
            <w:tcW w:w="4962" w:type="dxa"/>
            <w:gridSpan w:val="2"/>
          </w:tcPr>
          <w:p w14:paraId="783B7EB4" w14:textId="77777777" w:rsidR="005D5780" w:rsidRDefault="00523FA1" w:rsidP="005D5780">
            <w:pPr>
              <w:spacing w:after="0"/>
              <w:rPr>
                <w:rFonts w:ascii="Cambria" w:hAnsi="Cambria"/>
                <w:sz w:val="20"/>
                <w:szCs w:val="20"/>
              </w:rPr>
            </w:pPr>
            <w:r>
              <w:rPr>
                <w:rFonts w:ascii="Cambria" w:hAnsi="Cambria"/>
                <w:sz w:val="20"/>
                <w:szCs w:val="20"/>
              </w:rPr>
              <w:t xml:space="preserve">Lecturi obligatorii: </w:t>
            </w:r>
          </w:p>
          <w:p w14:paraId="746C9754" w14:textId="77777777" w:rsidR="00523FA1" w:rsidRDefault="00523FA1" w:rsidP="002E7585">
            <w:pPr>
              <w:spacing w:after="0" w:line="240" w:lineRule="auto"/>
              <w:jc w:val="both"/>
              <w:rPr>
                <w:rFonts w:ascii="Cambria" w:hAnsi="Cambria"/>
                <w:noProof/>
                <w:sz w:val="20"/>
                <w:szCs w:val="20"/>
              </w:rPr>
            </w:pPr>
            <w:r>
              <w:rPr>
                <w:rFonts w:ascii="Cambria" w:hAnsi="Cambria"/>
                <w:noProof/>
                <w:sz w:val="20"/>
                <w:szCs w:val="20"/>
              </w:rPr>
              <w:t xml:space="preserve">10.1. </w:t>
            </w:r>
            <w:r w:rsidRPr="00541F9B">
              <w:rPr>
                <w:rFonts w:ascii="Cambria" w:hAnsi="Cambria"/>
                <w:noProof/>
                <w:sz w:val="20"/>
                <w:szCs w:val="20"/>
              </w:rPr>
              <w:t xml:space="preserve">Scheper-Hughes, N. (2001). </w:t>
            </w:r>
            <w:r w:rsidRPr="00541F9B">
              <w:rPr>
                <w:rFonts w:ascii="Cambria" w:hAnsi="Cambria"/>
                <w:i/>
                <w:iCs/>
                <w:noProof/>
                <w:sz w:val="20"/>
                <w:szCs w:val="20"/>
              </w:rPr>
              <w:t xml:space="preserve">Commodity fetishism in </w:t>
            </w:r>
            <w:r>
              <w:rPr>
                <w:rFonts w:ascii="Cambria" w:hAnsi="Cambria"/>
                <w:i/>
                <w:iCs/>
                <w:noProof/>
                <w:sz w:val="20"/>
                <w:szCs w:val="20"/>
              </w:rPr>
              <w:t>organ</w:t>
            </w:r>
            <w:r w:rsidRPr="00541F9B">
              <w:rPr>
                <w:rFonts w:ascii="Cambria" w:hAnsi="Cambria"/>
                <w:i/>
                <w:iCs/>
                <w:noProof/>
                <w:sz w:val="20"/>
                <w:szCs w:val="20"/>
              </w:rPr>
              <w:t xml:space="preserve"> trafficki</w:t>
            </w:r>
            <w:r w:rsidRPr="00541F9B">
              <w:rPr>
                <w:rFonts w:ascii="Cambria" w:hAnsi="Cambria"/>
                <w:noProof/>
                <w:sz w:val="20"/>
                <w:szCs w:val="20"/>
              </w:rPr>
              <w:t xml:space="preserve">ng. </w:t>
            </w:r>
            <w:r>
              <w:rPr>
                <w:rFonts w:ascii="Cambria" w:hAnsi="Cambria"/>
                <w:noProof/>
                <w:sz w:val="20"/>
                <w:szCs w:val="20"/>
              </w:rPr>
              <w:t xml:space="preserve">În </w:t>
            </w:r>
            <w:r w:rsidRPr="00541F9B">
              <w:rPr>
                <w:rFonts w:ascii="Cambria" w:hAnsi="Cambria"/>
                <w:i/>
                <w:iCs/>
                <w:noProof/>
                <w:sz w:val="20"/>
                <w:szCs w:val="20"/>
              </w:rPr>
              <w:t>Anthropology Today</w:t>
            </w:r>
            <w:r w:rsidRPr="00541F9B">
              <w:rPr>
                <w:rFonts w:ascii="Cambria" w:hAnsi="Cambria"/>
                <w:noProof/>
                <w:sz w:val="20"/>
                <w:szCs w:val="20"/>
              </w:rPr>
              <w:t>, 17(4)</w:t>
            </w:r>
            <w:r>
              <w:rPr>
                <w:rFonts w:ascii="Cambria" w:hAnsi="Cambria"/>
                <w:noProof/>
                <w:sz w:val="20"/>
                <w:szCs w:val="20"/>
              </w:rPr>
              <w:t xml:space="preserve">: </w:t>
            </w:r>
            <w:r w:rsidRPr="00541F9B">
              <w:rPr>
                <w:rFonts w:ascii="Cambria" w:hAnsi="Cambria"/>
                <w:noProof/>
                <w:sz w:val="20"/>
                <w:szCs w:val="20"/>
              </w:rPr>
              <w:t>31</w:t>
            </w:r>
            <w:r w:rsidRPr="00F9250E">
              <w:rPr>
                <w:rFonts w:ascii="Cambria" w:hAnsi="Cambria"/>
                <w:noProof/>
                <w:sz w:val="20"/>
                <w:szCs w:val="20"/>
              </w:rPr>
              <w:t>–</w:t>
            </w:r>
            <w:r w:rsidRPr="00541F9B">
              <w:rPr>
                <w:rFonts w:ascii="Cambria" w:hAnsi="Cambria"/>
                <w:noProof/>
                <w:sz w:val="20"/>
                <w:szCs w:val="20"/>
              </w:rPr>
              <w:t xml:space="preserve">32. </w:t>
            </w:r>
          </w:p>
          <w:p w14:paraId="7D83D0DE" w14:textId="77777777" w:rsidR="00523FA1" w:rsidRDefault="00523FA1" w:rsidP="002E7585">
            <w:pPr>
              <w:spacing w:after="0" w:line="240" w:lineRule="auto"/>
              <w:jc w:val="both"/>
              <w:rPr>
                <w:rFonts w:ascii="Cambria" w:hAnsi="Cambria"/>
                <w:noProof/>
                <w:sz w:val="20"/>
                <w:szCs w:val="20"/>
              </w:rPr>
            </w:pPr>
          </w:p>
          <w:p w14:paraId="201D1C53" w14:textId="1F308CB8" w:rsidR="00523FA1" w:rsidRDefault="00523FA1" w:rsidP="002E7585">
            <w:pPr>
              <w:spacing w:after="0" w:line="240" w:lineRule="auto"/>
              <w:jc w:val="both"/>
              <w:rPr>
                <w:rFonts w:ascii="Cambria" w:hAnsi="Cambria"/>
                <w:noProof/>
                <w:sz w:val="20"/>
                <w:szCs w:val="20"/>
              </w:rPr>
            </w:pPr>
            <w:r w:rsidRPr="00D04672">
              <w:rPr>
                <w:rFonts w:ascii="Cambria" w:hAnsi="Cambria"/>
                <w:noProof/>
                <w:sz w:val="20"/>
                <w:szCs w:val="20"/>
              </w:rPr>
              <w:t xml:space="preserve">10.2. Columb, S. (2017). </w:t>
            </w:r>
            <w:r w:rsidRPr="00D04672">
              <w:rPr>
                <w:rFonts w:ascii="Cambria" w:hAnsi="Cambria"/>
                <w:i/>
                <w:iCs/>
                <w:noProof/>
                <w:sz w:val="20"/>
                <w:szCs w:val="20"/>
              </w:rPr>
              <w:t>Beneath the organ trade: A critical analysis of the organ trafficking discourse</w:t>
            </w:r>
            <w:r w:rsidRPr="00D04672">
              <w:rPr>
                <w:rFonts w:ascii="Cambria" w:hAnsi="Cambria"/>
                <w:noProof/>
                <w:sz w:val="20"/>
                <w:szCs w:val="20"/>
              </w:rPr>
              <w:t xml:space="preserve">. În </w:t>
            </w:r>
            <w:r w:rsidRPr="00D04672">
              <w:rPr>
                <w:rFonts w:ascii="Cambria" w:hAnsi="Cambria"/>
                <w:i/>
                <w:iCs/>
                <w:noProof/>
                <w:sz w:val="20"/>
                <w:szCs w:val="20"/>
              </w:rPr>
              <w:t>Crime, Law and Social Change</w:t>
            </w:r>
            <w:r w:rsidRPr="00D04672">
              <w:rPr>
                <w:rFonts w:ascii="Cambria" w:hAnsi="Cambria"/>
                <w:noProof/>
                <w:sz w:val="20"/>
                <w:szCs w:val="20"/>
              </w:rPr>
              <w:t>, 68(1–2): 21–40.</w:t>
            </w:r>
            <w:r w:rsidRPr="00541F9B">
              <w:rPr>
                <w:rFonts w:ascii="Cambria" w:hAnsi="Cambria"/>
                <w:noProof/>
                <w:sz w:val="20"/>
                <w:szCs w:val="20"/>
              </w:rPr>
              <w:t xml:space="preserve"> </w:t>
            </w:r>
          </w:p>
        </w:tc>
      </w:tr>
      <w:tr w:rsidR="005D5780" w:rsidRPr="009D093B" w14:paraId="3B4AA910" w14:textId="77777777" w:rsidTr="00523FA1">
        <w:trPr>
          <w:trHeight w:val="284"/>
        </w:trPr>
        <w:tc>
          <w:tcPr>
            <w:tcW w:w="3687" w:type="dxa"/>
            <w:gridSpan w:val="2"/>
            <w:vAlign w:val="center"/>
          </w:tcPr>
          <w:p w14:paraId="6DBCF808" w14:textId="36337B37" w:rsidR="005D5780" w:rsidRPr="009D093B" w:rsidRDefault="00D74B2B" w:rsidP="005D5780">
            <w:pPr>
              <w:rPr>
                <w:rFonts w:ascii="Cambria" w:hAnsi="Cambria"/>
                <w:sz w:val="20"/>
                <w:szCs w:val="20"/>
              </w:rPr>
            </w:pPr>
            <w:r>
              <w:rPr>
                <w:rFonts w:ascii="Cambria" w:hAnsi="Cambria"/>
                <w:sz w:val="20"/>
                <w:szCs w:val="20"/>
              </w:rPr>
              <w:t xml:space="preserve">11. </w:t>
            </w:r>
            <w:r w:rsidRPr="00541F9B">
              <w:rPr>
                <w:rFonts w:ascii="Cambria" w:eastAsia="Calibri" w:hAnsi="Cambria" w:cs="Times New Roman"/>
                <w:noProof/>
                <w:kern w:val="0"/>
                <w:sz w:val="20"/>
                <w:szCs w:val="20"/>
                <w14:ligatures w14:val="none"/>
              </w:rPr>
              <w:t>Deathscape-ul modern și implicațiile sale pentru serviciile integrate de îngrijiri paliative</w:t>
            </w:r>
          </w:p>
        </w:tc>
        <w:tc>
          <w:tcPr>
            <w:tcW w:w="1842" w:type="dxa"/>
          </w:tcPr>
          <w:p w14:paraId="367D483C" w14:textId="77777777" w:rsidR="002E7585" w:rsidRDefault="002E7585" w:rsidP="00523FA1">
            <w:pPr>
              <w:jc w:val="center"/>
              <w:rPr>
                <w:rFonts w:ascii="Cambria" w:eastAsia="Calibri" w:hAnsi="Cambria" w:cs="Times New Roman"/>
                <w:noProof/>
                <w:kern w:val="0"/>
                <w:sz w:val="20"/>
                <w:szCs w:val="20"/>
                <w14:ligatures w14:val="none"/>
              </w:rPr>
            </w:pPr>
          </w:p>
          <w:p w14:paraId="05843861" w14:textId="11F9C813" w:rsidR="005D5780" w:rsidRPr="003467C9" w:rsidRDefault="00523FA1" w:rsidP="00523FA1">
            <w:pPr>
              <w:jc w:val="center"/>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w:t>
            </w:r>
            <w:r>
              <w:rPr>
                <w:rFonts w:ascii="Cambria" w:eastAsia="Calibri" w:hAnsi="Cambria" w:cs="Times New Roman"/>
                <w:noProof/>
                <w:kern w:val="0"/>
                <w:sz w:val="20"/>
                <w:szCs w:val="20"/>
                <w14:ligatures w14:val="none"/>
              </w:rPr>
              <w:t>, prezentare</w:t>
            </w:r>
          </w:p>
        </w:tc>
        <w:tc>
          <w:tcPr>
            <w:tcW w:w="4962" w:type="dxa"/>
            <w:gridSpan w:val="2"/>
          </w:tcPr>
          <w:p w14:paraId="6CCE504B" w14:textId="77777777" w:rsidR="005D5780" w:rsidRDefault="00523FA1" w:rsidP="005D5780">
            <w:pPr>
              <w:spacing w:after="0"/>
              <w:rPr>
                <w:rFonts w:ascii="Cambria" w:hAnsi="Cambria"/>
                <w:sz w:val="20"/>
                <w:szCs w:val="20"/>
              </w:rPr>
            </w:pPr>
            <w:r>
              <w:rPr>
                <w:rFonts w:ascii="Cambria" w:hAnsi="Cambria"/>
                <w:sz w:val="20"/>
                <w:szCs w:val="20"/>
              </w:rPr>
              <w:t xml:space="preserve">Lecturi obligatorii: </w:t>
            </w:r>
          </w:p>
          <w:p w14:paraId="38652DF1" w14:textId="77777777" w:rsidR="00523FA1" w:rsidRDefault="00523FA1" w:rsidP="00523FA1">
            <w:pPr>
              <w:spacing w:after="0" w:line="240" w:lineRule="auto"/>
              <w:jc w:val="both"/>
              <w:rPr>
                <w:rFonts w:ascii="Cambria" w:hAnsi="Cambria"/>
                <w:noProof/>
                <w:sz w:val="20"/>
                <w:szCs w:val="20"/>
              </w:rPr>
            </w:pPr>
            <w:r>
              <w:rPr>
                <w:rFonts w:ascii="Cambria" w:hAnsi="Cambria"/>
                <w:noProof/>
                <w:sz w:val="20"/>
                <w:szCs w:val="20"/>
              </w:rPr>
              <w:t>11.1</w:t>
            </w:r>
            <w:r w:rsidRPr="00F9250E">
              <w:rPr>
                <w:rFonts w:ascii="Cambria" w:hAnsi="Cambria"/>
                <w:noProof/>
                <w:sz w:val="20"/>
                <w:szCs w:val="20"/>
              </w:rPr>
              <w:t>. Zimmerman, C., Rodin, G</w:t>
            </w:r>
            <w:r>
              <w:rPr>
                <w:rFonts w:ascii="Cambria" w:hAnsi="Cambria"/>
                <w:noProof/>
                <w:sz w:val="20"/>
                <w:szCs w:val="20"/>
              </w:rPr>
              <w:t xml:space="preserve">. </w:t>
            </w:r>
            <w:r w:rsidRPr="00F9250E">
              <w:rPr>
                <w:rFonts w:ascii="Cambria" w:hAnsi="Cambria"/>
                <w:noProof/>
                <w:sz w:val="20"/>
                <w:szCs w:val="20"/>
              </w:rPr>
              <w:t xml:space="preserve">(2004). </w:t>
            </w:r>
            <w:r w:rsidRPr="00C2031E">
              <w:rPr>
                <w:rFonts w:ascii="Cambria" w:hAnsi="Cambria"/>
                <w:i/>
                <w:iCs/>
                <w:noProof/>
                <w:sz w:val="20"/>
                <w:szCs w:val="20"/>
              </w:rPr>
              <w:t>The denial of death thesis: sociological critique and implications for palliative care.</w:t>
            </w:r>
            <w:r w:rsidRPr="00F9250E">
              <w:rPr>
                <w:rFonts w:ascii="Cambria" w:hAnsi="Cambria"/>
                <w:noProof/>
                <w:sz w:val="20"/>
                <w:szCs w:val="20"/>
              </w:rPr>
              <w:t xml:space="preserve"> </w:t>
            </w:r>
            <w:r w:rsidRPr="00C2031E">
              <w:rPr>
                <w:rFonts w:ascii="Cambria" w:hAnsi="Cambria"/>
                <w:i/>
                <w:iCs/>
                <w:noProof/>
                <w:sz w:val="20"/>
                <w:szCs w:val="20"/>
              </w:rPr>
              <w:t>În Palliative Medicine</w:t>
            </w:r>
            <w:r w:rsidRPr="00F9250E">
              <w:rPr>
                <w:rFonts w:ascii="Cambria" w:hAnsi="Cambria"/>
                <w:noProof/>
                <w:sz w:val="20"/>
                <w:szCs w:val="20"/>
              </w:rPr>
              <w:t>, 18: 121–128.</w:t>
            </w:r>
          </w:p>
          <w:p w14:paraId="4E892EDE" w14:textId="77777777" w:rsidR="00523FA1" w:rsidRDefault="00523FA1" w:rsidP="00523FA1">
            <w:pPr>
              <w:spacing w:after="0" w:line="240" w:lineRule="auto"/>
              <w:jc w:val="both"/>
              <w:rPr>
                <w:rFonts w:ascii="Cambria" w:hAnsi="Cambria"/>
                <w:noProof/>
                <w:sz w:val="20"/>
                <w:szCs w:val="20"/>
              </w:rPr>
            </w:pPr>
          </w:p>
          <w:p w14:paraId="3C73A340" w14:textId="7FD7E498" w:rsidR="00523FA1" w:rsidRDefault="00523FA1" w:rsidP="00523FA1">
            <w:pPr>
              <w:spacing w:after="0" w:line="240" w:lineRule="auto"/>
              <w:jc w:val="both"/>
              <w:rPr>
                <w:rFonts w:ascii="Cambria" w:hAnsi="Cambria"/>
                <w:noProof/>
                <w:sz w:val="20"/>
                <w:szCs w:val="20"/>
              </w:rPr>
            </w:pPr>
            <w:r>
              <w:rPr>
                <w:rFonts w:ascii="Cambria" w:hAnsi="Cambria"/>
                <w:noProof/>
                <w:sz w:val="20"/>
                <w:szCs w:val="20"/>
              </w:rPr>
              <w:t xml:space="preserve">11.2. </w:t>
            </w:r>
            <w:r w:rsidRPr="00F9250E">
              <w:rPr>
                <w:rFonts w:ascii="Cambria" w:hAnsi="Cambria"/>
                <w:noProof/>
                <w:sz w:val="20"/>
                <w:szCs w:val="20"/>
              </w:rPr>
              <w:t xml:space="preserve">Doughty, C. (2019). </w:t>
            </w:r>
            <w:r w:rsidRPr="00C2031E">
              <w:rPr>
                <w:rFonts w:ascii="Cambria" w:hAnsi="Cambria"/>
                <w:i/>
                <w:iCs/>
                <w:noProof/>
                <w:sz w:val="20"/>
                <w:szCs w:val="20"/>
              </w:rPr>
              <w:t xml:space="preserve">From Here to Eternity. </w:t>
            </w:r>
            <w:r>
              <w:rPr>
                <w:rFonts w:ascii="Cambria" w:hAnsi="Cambria"/>
                <w:i/>
                <w:iCs/>
                <w:noProof/>
                <w:sz w:val="20"/>
                <w:szCs w:val="20"/>
              </w:rPr>
              <w:t>Travelling</w:t>
            </w:r>
            <w:r w:rsidRPr="00C2031E">
              <w:rPr>
                <w:rFonts w:ascii="Cambria" w:hAnsi="Cambria"/>
                <w:i/>
                <w:iCs/>
                <w:noProof/>
                <w:sz w:val="20"/>
                <w:szCs w:val="20"/>
              </w:rPr>
              <w:t xml:space="preserve"> the World to Find the Good Death.</w:t>
            </w:r>
            <w:r w:rsidRPr="00F9250E">
              <w:rPr>
                <w:rFonts w:ascii="Cambria" w:hAnsi="Cambria"/>
                <w:noProof/>
                <w:sz w:val="20"/>
                <w:szCs w:val="20"/>
              </w:rPr>
              <w:t xml:space="preserve"> London: The Orion Publishing Book Ltd, pp. 42–76 (Indonesia: South Sulawesi).</w:t>
            </w:r>
          </w:p>
        </w:tc>
      </w:tr>
      <w:tr w:rsidR="005D5780" w:rsidRPr="009D093B" w14:paraId="6B355922" w14:textId="77777777" w:rsidTr="00523FA1">
        <w:trPr>
          <w:trHeight w:val="284"/>
        </w:trPr>
        <w:tc>
          <w:tcPr>
            <w:tcW w:w="3687" w:type="dxa"/>
            <w:gridSpan w:val="2"/>
            <w:vAlign w:val="center"/>
          </w:tcPr>
          <w:p w14:paraId="304D5AE1" w14:textId="46022047" w:rsidR="005D5780" w:rsidRPr="009D093B" w:rsidRDefault="00D74B2B" w:rsidP="005D5780">
            <w:pPr>
              <w:rPr>
                <w:rFonts w:ascii="Cambria" w:hAnsi="Cambria"/>
                <w:sz w:val="20"/>
                <w:szCs w:val="20"/>
              </w:rPr>
            </w:pPr>
            <w:r>
              <w:rPr>
                <w:rFonts w:ascii="Cambria" w:eastAsia="Calibri" w:hAnsi="Cambria" w:cs="Times New Roman"/>
                <w:noProof/>
                <w:kern w:val="0"/>
                <w:sz w:val="20"/>
                <w:szCs w:val="20"/>
                <w14:ligatures w14:val="none"/>
              </w:rPr>
              <w:t xml:space="preserve">12. </w:t>
            </w:r>
            <w:r w:rsidRPr="00F9250E">
              <w:rPr>
                <w:rFonts w:ascii="Cambria" w:eastAsia="Calibri" w:hAnsi="Cambria" w:cs="Times New Roman"/>
                <w:noProof/>
                <w:kern w:val="0"/>
                <w:sz w:val="20"/>
                <w:szCs w:val="20"/>
                <w14:ligatures w14:val="none"/>
              </w:rPr>
              <w:t>Animalele de laborator în socio-antropologia medicală: etică, știință și politică a vieții</w:t>
            </w:r>
          </w:p>
        </w:tc>
        <w:tc>
          <w:tcPr>
            <w:tcW w:w="1842" w:type="dxa"/>
          </w:tcPr>
          <w:p w14:paraId="347BB621" w14:textId="77777777" w:rsidR="002E7585" w:rsidRDefault="002E7585" w:rsidP="00523FA1">
            <w:pPr>
              <w:jc w:val="center"/>
              <w:rPr>
                <w:rFonts w:ascii="Cambria" w:eastAsia="Calibri" w:hAnsi="Cambria" w:cs="Times New Roman"/>
                <w:noProof/>
                <w:kern w:val="0"/>
                <w:sz w:val="20"/>
                <w:szCs w:val="20"/>
                <w14:ligatures w14:val="none"/>
              </w:rPr>
            </w:pPr>
          </w:p>
          <w:p w14:paraId="22A437E4" w14:textId="5D2D78AF" w:rsidR="005D5780" w:rsidRPr="003467C9" w:rsidRDefault="00523FA1" w:rsidP="00523FA1">
            <w:pPr>
              <w:jc w:val="center"/>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w:t>
            </w:r>
            <w:r>
              <w:rPr>
                <w:rFonts w:ascii="Cambria" w:eastAsia="Calibri" w:hAnsi="Cambria" w:cs="Times New Roman"/>
                <w:noProof/>
                <w:kern w:val="0"/>
                <w:sz w:val="20"/>
                <w:szCs w:val="20"/>
                <w14:ligatures w14:val="none"/>
              </w:rPr>
              <w:t>, prezentare</w:t>
            </w:r>
          </w:p>
        </w:tc>
        <w:tc>
          <w:tcPr>
            <w:tcW w:w="4962" w:type="dxa"/>
            <w:gridSpan w:val="2"/>
          </w:tcPr>
          <w:p w14:paraId="02ECFFCC" w14:textId="3A321915" w:rsidR="00523FA1" w:rsidRDefault="00523FA1" w:rsidP="00523FA1">
            <w:pPr>
              <w:tabs>
                <w:tab w:val="left" w:pos="2715"/>
              </w:tabs>
              <w:spacing w:after="0" w:line="240" w:lineRule="auto"/>
              <w:jc w:val="both"/>
              <w:rPr>
                <w:rFonts w:ascii="Cambria" w:hAnsi="Cambria"/>
                <w:noProof/>
                <w:sz w:val="20"/>
                <w:szCs w:val="20"/>
              </w:rPr>
            </w:pPr>
            <w:r>
              <w:rPr>
                <w:rFonts w:ascii="Cambria" w:hAnsi="Cambria"/>
                <w:noProof/>
                <w:sz w:val="20"/>
                <w:szCs w:val="20"/>
              </w:rPr>
              <w:t>Lecturi obligatorii:</w:t>
            </w:r>
          </w:p>
          <w:p w14:paraId="29BF8C2E" w14:textId="2EF9004F" w:rsidR="00523FA1" w:rsidRDefault="00523FA1" w:rsidP="00523FA1">
            <w:pPr>
              <w:tabs>
                <w:tab w:val="left" w:pos="2715"/>
              </w:tabs>
              <w:spacing w:after="0" w:line="240" w:lineRule="auto"/>
              <w:jc w:val="both"/>
              <w:rPr>
                <w:rFonts w:ascii="Cambria" w:hAnsi="Cambria"/>
                <w:noProof/>
                <w:sz w:val="20"/>
                <w:szCs w:val="20"/>
              </w:rPr>
            </w:pPr>
            <w:r>
              <w:rPr>
                <w:rFonts w:ascii="Cambria" w:hAnsi="Cambria"/>
                <w:noProof/>
                <w:sz w:val="20"/>
                <w:szCs w:val="20"/>
              </w:rPr>
              <w:t xml:space="preserve">12.1. </w:t>
            </w:r>
            <w:r w:rsidRPr="003467C9">
              <w:rPr>
                <w:rFonts w:ascii="Cambria" w:hAnsi="Cambria"/>
                <w:noProof/>
                <w:sz w:val="20"/>
                <w:szCs w:val="20"/>
              </w:rPr>
              <w:t xml:space="preserve">Haraway, D. J. (2007). </w:t>
            </w:r>
            <w:r w:rsidRPr="003467C9">
              <w:rPr>
                <w:rFonts w:ascii="Cambria" w:hAnsi="Cambria"/>
                <w:i/>
                <w:iCs/>
                <w:noProof/>
                <w:sz w:val="20"/>
                <w:szCs w:val="20"/>
              </w:rPr>
              <w:t>When Species Meet</w:t>
            </w:r>
            <w:r w:rsidRPr="003467C9">
              <w:rPr>
                <w:rFonts w:ascii="Cambria" w:hAnsi="Cambria"/>
                <w:noProof/>
                <w:sz w:val="20"/>
                <w:szCs w:val="20"/>
              </w:rPr>
              <w:t>. Minneapolis, MN: University of Minnesota Press</w:t>
            </w:r>
            <w:r>
              <w:rPr>
                <w:rFonts w:ascii="Cambria" w:hAnsi="Cambria"/>
                <w:noProof/>
                <w:sz w:val="20"/>
                <w:szCs w:val="20"/>
              </w:rPr>
              <w:t>, pp. 69</w:t>
            </w:r>
            <w:r w:rsidRPr="003467C9">
              <w:rPr>
                <w:rFonts w:ascii="Cambria" w:hAnsi="Cambria"/>
                <w:noProof/>
                <w:sz w:val="20"/>
                <w:szCs w:val="20"/>
              </w:rPr>
              <w:t>–</w:t>
            </w:r>
            <w:r>
              <w:rPr>
                <w:rFonts w:ascii="Cambria" w:hAnsi="Cambria"/>
                <w:noProof/>
                <w:sz w:val="20"/>
                <w:szCs w:val="20"/>
              </w:rPr>
              <w:t xml:space="preserve">95 </w:t>
            </w:r>
            <w:r w:rsidRPr="00541F9B">
              <w:rPr>
                <w:rFonts w:ascii="Cambria" w:hAnsi="Cambria"/>
                <w:i/>
                <w:iCs/>
                <w:noProof/>
                <w:sz w:val="20"/>
                <w:szCs w:val="20"/>
              </w:rPr>
              <w:t>[</w:t>
            </w:r>
            <w:r w:rsidRPr="00172801">
              <w:rPr>
                <w:rFonts w:ascii="Cambria" w:hAnsi="Cambria"/>
                <w:i/>
                <w:iCs/>
                <w:noProof/>
                <w:sz w:val="20"/>
                <w:szCs w:val="20"/>
              </w:rPr>
              <w:t>Examined Lives: Instrumental Relations between Laboratory Animals and Their People</w:t>
            </w:r>
            <w:r w:rsidRPr="00541F9B">
              <w:rPr>
                <w:rFonts w:ascii="Cambria" w:hAnsi="Cambria"/>
                <w:i/>
                <w:iCs/>
                <w:noProof/>
                <w:sz w:val="20"/>
                <w:szCs w:val="20"/>
              </w:rPr>
              <w:t>]</w:t>
            </w:r>
            <w:r>
              <w:rPr>
                <w:rFonts w:ascii="Cambria" w:hAnsi="Cambria"/>
                <w:noProof/>
                <w:sz w:val="20"/>
                <w:szCs w:val="20"/>
              </w:rPr>
              <w:t>.</w:t>
            </w:r>
          </w:p>
          <w:p w14:paraId="1100EA9E" w14:textId="218D9D6F" w:rsidR="005D5780" w:rsidRDefault="00523FA1" w:rsidP="00523FA1">
            <w:pPr>
              <w:tabs>
                <w:tab w:val="left" w:pos="2715"/>
              </w:tabs>
              <w:spacing w:after="0" w:line="240" w:lineRule="auto"/>
              <w:jc w:val="both"/>
              <w:rPr>
                <w:rFonts w:ascii="Cambria" w:hAnsi="Cambria"/>
                <w:noProof/>
                <w:sz w:val="20"/>
                <w:szCs w:val="20"/>
              </w:rPr>
            </w:pPr>
            <w:r>
              <w:rPr>
                <w:rFonts w:ascii="Cambria" w:hAnsi="Cambria"/>
                <w:noProof/>
                <w:sz w:val="20"/>
                <w:szCs w:val="20"/>
              </w:rPr>
              <w:t xml:space="preserve">12.2. </w:t>
            </w:r>
            <w:r w:rsidRPr="00541F9B">
              <w:rPr>
                <w:rFonts w:ascii="Cambria" w:hAnsi="Cambria"/>
                <w:noProof/>
                <w:sz w:val="20"/>
                <w:szCs w:val="20"/>
              </w:rPr>
              <w:t xml:space="preserve">Birke, L., Arluke, A., &amp; Michael, M. (2007). </w:t>
            </w:r>
            <w:r w:rsidRPr="00541F9B">
              <w:rPr>
                <w:rFonts w:ascii="Cambria" w:hAnsi="Cambria"/>
                <w:i/>
                <w:iCs/>
                <w:noProof/>
                <w:sz w:val="20"/>
                <w:szCs w:val="20"/>
              </w:rPr>
              <w:t>The sacrifice: How scientific experiments transform animals and people</w:t>
            </w:r>
            <w:r w:rsidRPr="00541F9B">
              <w:rPr>
                <w:rFonts w:ascii="Cambria" w:hAnsi="Cambria"/>
                <w:noProof/>
                <w:sz w:val="20"/>
                <w:szCs w:val="20"/>
              </w:rPr>
              <w:t>. Purdue University Press</w:t>
            </w:r>
            <w:r>
              <w:rPr>
                <w:rFonts w:ascii="Cambria" w:hAnsi="Cambria"/>
                <w:noProof/>
                <w:sz w:val="20"/>
                <w:szCs w:val="20"/>
              </w:rPr>
              <w:t>, selecții (alegerea studentului/x, minim 30 de pagini).</w:t>
            </w:r>
          </w:p>
        </w:tc>
      </w:tr>
      <w:tr w:rsidR="005D5780" w:rsidRPr="009D093B" w14:paraId="690CFEF0" w14:textId="77777777" w:rsidTr="00523FA1">
        <w:trPr>
          <w:trHeight w:val="284"/>
        </w:trPr>
        <w:tc>
          <w:tcPr>
            <w:tcW w:w="3687" w:type="dxa"/>
            <w:gridSpan w:val="2"/>
            <w:vAlign w:val="center"/>
          </w:tcPr>
          <w:p w14:paraId="4D92DE9D" w14:textId="5B55B909" w:rsidR="005D5780" w:rsidRPr="009D093B" w:rsidRDefault="00D74B2B" w:rsidP="005D5780">
            <w:pPr>
              <w:rPr>
                <w:rFonts w:ascii="Cambria" w:hAnsi="Cambria"/>
                <w:sz w:val="20"/>
                <w:szCs w:val="20"/>
              </w:rPr>
            </w:pPr>
            <w:r>
              <w:rPr>
                <w:rFonts w:ascii="Cambria" w:hAnsi="Cambria"/>
                <w:sz w:val="20"/>
                <w:szCs w:val="20"/>
              </w:rPr>
              <w:t xml:space="preserve">13. </w:t>
            </w:r>
            <w:r w:rsidRPr="00F9250E">
              <w:rPr>
                <w:rFonts w:ascii="Cambria" w:eastAsia="Calibri" w:hAnsi="Cambria" w:cs="Times New Roman"/>
                <w:noProof/>
                <w:kern w:val="0"/>
                <w:sz w:val="20"/>
                <w:szCs w:val="20"/>
                <w14:ligatures w14:val="none"/>
              </w:rPr>
              <w:t>Cum redactăm o recenzie academică: structură, criterii și bune practici</w:t>
            </w:r>
          </w:p>
        </w:tc>
        <w:tc>
          <w:tcPr>
            <w:tcW w:w="1842" w:type="dxa"/>
          </w:tcPr>
          <w:p w14:paraId="16730EF8" w14:textId="3A9EDB83" w:rsidR="005D5780" w:rsidRPr="003467C9" w:rsidRDefault="00523FA1" w:rsidP="00523FA1">
            <w:pPr>
              <w:jc w:val="center"/>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w:t>
            </w:r>
            <w:r>
              <w:rPr>
                <w:rFonts w:ascii="Cambria" w:eastAsia="Calibri" w:hAnsi="Cambria" w:cs="Times New Roman"/>
                <w:noProof/>
                <w:kern w:val="0"/>
                <w:sz w:val="20"/>
                <w:szCs w:val="20"/>
                <w14:ligatures w14:val="none"/>
              </w:rPr>
              <w:t>, prezentare</w:t>
            </w:r>
          </w:p>
        </w:tc>
        <w:tc>
          <w:tcPr>
            <w:tcW w:w="4962" w:type="dxa"/>
            <w:gridSpan w:val="2"/>
          </w:tcPr>
          <w:p w14:paraId="68469BE2" w14:textId="77777777" w:rsidR="005D5780" w:rsidRDefault="00523FA1" w:rsidP="005D5780">
            <w:pPr>
              <w:spacing w:after="0"/>
              <w:rPr>
                <w:rFonts w:ascii="Cambria" w:hAnsi="Cambria"/>
                <w:sz w:val="20"/>
                <w:szCs w:val="20"/>
              </w:rPr>
            </w:pPr>
            <w:r>
              <w:rPr>
                <w:rFonts w:ascii="Cambria" w:hAnsi="Cambria"/>
                <w:sz w:val="20"/>
                <w:szCs w:val="20"/>
              </w:rPr>
              <w:t xml:space="preserve">Lectură recomandată: </w:t>
            </w:r>
          </w:p>
          <w:p w14:paraId="57120314" w14:textId="136D18B8" w:rsidR="00523FA1" w:rsidRDefault="00523FA1" w:rsidP="00523FA1">
            <w:pPr>
              <w:spacing w:after="0" w:line="240" w:lineRule="auto"/>
              <w:jc w:val="both"/>
              <w:rPr>
                <w:rFonts w:ascii="Cambria" w:hAnsi="Cambria"/>
                <w:noProof/>
                <w:sz w:val="20"/>
                <w:szCs w:val="20"/>
              </w:rPr>
            </w:pPr>
            <w:r w:rsidRPr="00541F9B">
              <w:rPr>
                <w:rFonts w:ascii="Cambria" w:hAnsi="Cambria"/>
                <w:noProof/>
                <w:sz w:val="20"/>
                <w:szCs w:val="20"/>
              </w:rPr>
              <w:t xml:space="preserve">Hartley, J. (2008). </w:t>
            </w:r>
            <w:r w:rsidRPr="00541F9B">
              <w:rPr>
                <w:rFonts w:ascii="Cambria" w:hAnsi="Cambria"/>
                <w:i/>
                <w:iCs/>
                <w:noProof/>
                <w:sz w:val="20"/>
                <w:szCs w:val="20"/>
              </w:rPr>
              <w:t>Academic writing and publishing: A practical handbook</w:t>
            </w:r>
            <w:r w:rsidRPr="00541F9B">
              <w:rPr>
                <w:rFonts w:ascii="Cambria" w:hAnsi="Cambria"/>
                <w:noProof/>
                <w:sz w:val="20"/>
                <w:szCs w:val="20"/>
              </w:rPr>
              <w:t xml:space="preserve">. </w:t>
            </w:r>
            <w:r>
              <w:rPr>
                <w:rFonts w:ascii="Cambria" w:hAnsi="Cambria"/>
                <w:noProof/>
                <w:sz w:val="20"/>
                <w:szCs w:val="20"/>
              </w:rPr>
              <w:t xml:space="preserve">London: </w:t>
            </w:r>
            <w:r w:rsidRPr="00541F9B">
              <w:rPr>
                <w:rFonts w:ascii="Cambria" w:hAnsi="Cambria"/>
                <w:noProof/>
                <w:sz w:val="20"/>
                <w:szCs w:val="20"/>
              </w:rPr>
              <w:t xml:space="preserve">Routledge. [Cap. 5: </w:t>
            </w:r>
            <w:r w:rsidRPr="00541F9B">
              <w:rPr>
                <w:rFonts w:ascii="Cambria" w:hAnsi="Cambria"/>
                <w:i/>
                <w:iCs/>
                <w:noProof/>
                <w:sz w:val="20"/>
                <w:szCs w:val="20"/>
              </w:rPr>
              <w:t>Writing book reviews</w:t>
            </w:r>
            <w:r w:rsidRPr="00541F9B">
              <w:rPr>
                <w:rFonts w:ascii="Cambria" w:hAnsi="Cambria"/>
                <w:noProof/>
                <w:sz w:val="20"/>
                <w:szCs w:val="20"/>
              </w:rPr>
              <w:t>]</w:t>
            </w:r>
          </w:p>
        </w:tc>
      </w:tr>
      <w:tr w:rsidR="00523FA1" w:rsidRPr="009D093B" w14:paraId="739B7813" w14:textId="77777777" w:rsidTr="00523FA1">
        <w:trPr>
          <w:trHeight w:val="284"/>
        </w:trPr>
        <w:tc>
          <w:tcPr>
            <w:tcW w:w="3687" w:type="dxa"/>
            <w:gridSpan w:val="2"/>
            <w:vAlign w:val="center"/>
          </w:tcPr>
          <w:p w14:paraId="5F48BB17" w14:textId="1073C12D" w:rsidR="00523FA1" w:rsidRPr="009D093B" w:rsidRDefault="00D74B2B" w:rsidP="005D5780">
            <w:pPr>
              <w:rPr>
                <w:rFonts w:ascii="Cambria" w:hAnsi="Cambria"/>
                <w:sz w:val="20"/>
                <w:szCs w:val="20"/>
              </w:rPr>
            </w:pPr>
            <w:r>
              <w:rPr>
                <w:rFonts w:ascii="Cambria" w:hAnsi="Cambria"/>
                <w:sz w:val="20"/>
                <w:szCs w:val="20"/>
              </w:rPr>
              <w:t xml:space="preserve">14. </w:t>
            </w:r>
            <w:r w:rsidRPr="00F9250E">
              <w:rPr>
                <w:rFonts w:ascii="Cambria" w:eastAsia="Calibri" w:hAnsi="Cambria" w:cs="Times New Roman"/>
                <w:noProof/>
                <w:kern w:val="0"/>
                <w:sz w:val="20"/>
                <w:szCs w:val="20"/>
                <w14:ligatures w14:val="none"/>
              </w:rPr>
              <w:t>Cât de „critică” poate fi socio-antropologia medicală? + Recapitulare</w:t>
            </w:r>
          </w:p>
        </w:tc>
        <w:tc>
          <w:tcPr>
            <w:tcW w:w="1842" w:type="dxa"/>
          </w:tcPr>
          <w:p w14:paraId="043E46E3" w14:textId="7B580568" w:rsidR="00523FA1" w:rsidRPr="003467C9" w:rsidRDefault="00523FA1" w:rsidP="00523FA1">
            <w:pPr>
              <w:jc w:val="center"/>
              <w:rPr>
                <w:rFonts w:ascii="Cambria" w:eastAsia="Calibri" w:hAnsi="Cambria" w:cs="Times New Roman"/>
                <w:noProof/>
                <w:kern w:val="0"/>
                <w:sz w:val="20"/>
                <w:szCs w:val="20"/>
                <w14:ligatures w14:val="none"/>
              </w:rPr>
            </w:pPr>
            <w:r w:rsidRPr="003467C9">
              <w:rPr>
                <w:rFonts w:ascii="Cambria" w:eastAsia="Calibri" w:hAnsi="Cambria" w:cs="Times New Roman"/>
                <w:noProof/>
                <w:kern w:val="0"/>
                <w:sz w:val="20"/>
                <w:szCs w:val="20"/>
                <w14:ligatures w14:val="none"/>
              </w:rPr>
              <w:t>Conversație euristică, dialog tematizat, studiu de caz</w:t>
            </w:r>
            <w:r>
              <w:rPr>
                <w:rFonts w:ascii="Cambria" w:eastAsia="Calibri" w:hAnsi="Cambria" w:cs="Times New Roman"/>
                <w:noProof/>
                <w:kern w:val="0"/>
                <w:sz w:val="20"/>
                <w:szCs w:val="20"/>
                <w14:ligatures w14:val="none"/>
              </w:rPr>
              <w:t>, prezentare</w:t>
            </w:r>
          </w:p>
        </w:tc>
        <w:tc>
          <w:tcPr>
            <w:tcW w:w="4962" w:type="dxa"/>
            <w:gridSpan w:val="2"/>
          </w:tcPr>
          <w:p w14:paraId="22294BC0" w14:textId="77777777" w:rsidR="00523FA1" w:rsidRDefault="00523FA1" w:rsidP="005D5780">
            <w:pPr>
              <w:spacing w:after="0"/>
              <w:rPr>
                <w:rFonts w:ascii="Cambria" w:hAnsi="Cambria"/>
                <w:sz w:val="20"/>
                <w:szCs w:val="20"/>
              </w:rPr>
            </w:pPr>
            <w:r>
              <w:rPr>
                <w:rFonts w:ascii="Cambria" w:hAnsi="Cambria"/>
                <w:sz w:val="20"/>
                <w:szCs w:val="20"/>
              </w:rPr>
              <w:t xml:space="preserve">Lectură obligatorie: </w:t>
            </w:r>
          </w:p>
          <w:p w14:paraId="64322AA9" w14:textId="67DBFEB1" w:rsidR="00523FA1" w:rsidRDefault="00523FA1" w:rsidP="00523FA1">
            <w:pPr>
              <w:spacing w:after="0" w:line="240" w:lineRule="auto"/>
              <w:jc w:val="both"/>
              <w:rPr>
                <w:rFonts w:ascii="Cambria" w:hAnsi="Cambria"/>
                <w:noProof/>
                <w:sz w:val="20"/>
                <w:szCs w:val="20"/>
              </w:rPr>
            </w:pPr>
            <w:r w:rsidRPr="00F9250E">
              <w:rPr>
                <w:rFonts w:ascii="Cambria" w:hAnsi="Cambria"/>
                <w:noProof/>
                <w:sz w:val="20"/>
                <w:szCs w:val="20"/>
              </w:rPr>
              <w:t xml:space="preserve">Manderson, L., Hardon, A., Cartwright, E. (eds) (2016). </w:t>
            </w:r>
            <w:r w:rsidRPr="00541F9B">
              <w:rPr>
                <w:rFonts w:ascii="Cambria" w:hAnsi="Cambria"/>
                <w:i/>
                <w:iCs/>
                <w:noProof/>
                <w:sz w:val="20"/>
                <w:szCs w:val="20"/>
              </w:rPr>
              <w:t>Vital Signs: Medical Anthropology in the Twenty-first Century</w:t>
            </w:r>
            <w:r w:rsidRPr="00F9250E">
              <w:rPr>
                <w:rFonts w:ascii="Cambria" w:hAnsi="Cambria"/>
                <w:noProof/>
                <w:sz w:val="20"/>
                <w:szCs w:val="20"/>
              </w:rPr>
              <w:t xml:space="preserve">. În </w:t>
            </w:r>
            <w:r w:rsidRPr="00541F9B">
              <w:rPr>
                <w:rFonts w:ascii="Cambria" w:hAnsi="Cambria"/>
                <w:i/>
                <w:iCs/>
                <w:noProof/>
                <w:sz w:val="20"/>
                <w:szCs w:val="20"/>
              </w:rPr>
              <w:t>The Routledge Handbook of Medical Anthropology</w:t>
            </w:r>
            <w:r w:rsidRPr="00F9250E">
              <w:rPr>
                <w:rFonts w:ascii="Cambria" w:hAnsi="Cambria"/>
                <w:noProof/>
                <w:sz w:val="20"/>
                <w:szCs w:val="20"/>
              </w:rPr>
              <w:t>. New York, NY: Routledge, pp. 368–381.</w:t>
            </w:r>
          </w:p>
        </w:tc>
      </w:tr>
      <w:tr w:rsidR="00523FA1" w:rsidRPr="009D093B" w14:paraId="2AE2029E" w14:textId="77777777" w:rsidTr="00523FA1">
        <w:trPr>
          <w:trHeight w:val="284"/>
        </w:trPr>
        <w:tc>
          <w:tcPr>
            <w:tcW w:w="10491" w:type="dxa"/>
            <w:gridSpan w:val="5"/>
            <w:shd w:val="clear" w:color="auto" w:fill="E8E8E8" w:themeFill="background2"/>
            <w:vAlign w:val="center"/>
          </w:tcPr>
          <w:p w14:paraId="23205823" w14:textId="04F72C0A" w:rsidR="00523FA1" w:rsidRPr="00523FA1" w:rsidRDefault="00523FA1" w:rsidP="005D5780">
            <w:pPr>
              <w:spacing w:after="0"/>
              <w:rPr>
                <w:rFonts w:ascii="Cambria" w:hAnsi="Cambria"/>
                <w:b/>
                <w:bCs/>
                <w:sz w:val="20"/>
                <w:szCs w:val="20"/>
              </w:rPr>
            </w:pPr>
            <w:r w:rsidRPr="00F9250E">
              <w:rPr>
                <w:rFonts w:ascii="Cambria" w:hAnsi="Cambria"/>
                <w:b/>
                <w:bCs/>
                <w:noProof/>
                <w:sz w:val="20"/>
                <w:szCs w:val="20"/>
              </w:rPr>
              <w:t>Nota bene!</w:t>
            </w:r>
            <w:r w:rsidRPr="00F9250E">
              <w:rPr>
                <w:rFonts w:ascii="Cambria" w:hAnsi="Cambria"/>
                <w:noProof/>
                <w:sz w:val="20"/>
                <w:szCs w:val="20"/>
              </w:rPr>
              <w:t xml:space="preserve"> Studenții</w:t>
            </w:r>
            <w:r>
              <w:rPr>
                <w:rFonts w:ascii="Cambria" w:hAnsi="Cambria"/>
                <w:noProof/>
                <w:sz w:val="20"/>
                <w:szCs w:val="20"/>
              </w:rPr>
              <w:t>/x</w:t>
            </w:r>
            <w:r w:rsidRPr="00F9250E">
              <w:rPr>
                <w:rFonts w:ascii="Cambria" w:hAnsi="Cambria"/>
                <w:noProof/>
                <w:sz w:val="20"/>
                <w:szCs w:val="20"/>
              </w:rPr>
              <w:t xml:space="preserve"> sunt rugați să verifice săptămânal conținutul syllabus-ului și textele propuse pentru lectură; este posibil să survină modificări în tematica abordată pe parcursul semestrului, în funcție de interesele mai particulare ale studenților și de cercetările în derulare ale cadrului didactic. Orice schimbare sau ajustare va fi comunicată în timp util, atât la curs cât și pe canalele de comunicare on-line cu studenții/x.</w:t>
            </w:r>
          </w:p>
        </w:tc>
      </w:tr>
      <w:tr w:rsidR="005D5780" w:rsidRPr="009D093B" w14:paraId="0CFAB5BC" w14:textId="77777777" w:rsidTr="00523FA1">
        <w:trPr>
          <w:trHeight w:val="284"/>
        </w:trPr>
        <w:tc>
          <w:tcPr>
            <w:tcW w:w="10491" w:type="dxa"/>
            <w:gridSpan w:val="5"/>
            <w:vAlign w:val="center"/>
          </w:tcPr>
          <w:p w14:paraId="0C9B51A9" w14:textId="0A5EF0C6" w:rsidR="00523FA1" w:rsidRPr="00C2031E" w:rsidRDefault="00523FA1" w:rsidP="00523FA1">
            <w:pPr>
              <w:spacing w:after="0" w:line="240" w:lineRule="auto"/>
              <w:rPr>
                <w:rFonts w:ascii="Cambria" w:hAnsi="Cambria"/>
                <w:b/>
                <w:bCs/>
                <w:noProof/>
                <w:sz w:val="20"/>
                <w:szCs w:val="20"/>
              </w:rPr>
            </w:pPr>
            <w:r w:rsidRPr="00C2031E">
              <w:rPr>
                <w:rFonts w:ascii="Cambria" w:hAnsi="Cambria"/>
                <w:b/>
                <w:bCs/>
                <w:noProof/>
                <w:sz w:val="20"/>
                <w:szCs w:val="20"/>
              </w:rPr>
              <w:t xml:space="preserve">Bibliografie </w:t>
            </w:r>
          </w:p>
          <w:p w14:paraId="3D987046" w14:textId="77777777" w:rsidR="00523FA1" w:rsidRPr="00F9250E" w:rsidRDefault="00523FA1" w:rsidP="00523FA1">
            <w:pPr>
              <w:spacing w:after="0" w:line="240" w:lineRule="auto"/>
              <w:rPr>
                <w:rFonts w:ascii="Cambria" w:hAnsi="Cambria"/>
                <w:noProof/>
                <w:sz w:val="20"/>
                <w:szCs w:val="20"/>
              </w:rPr>
            </w:pPr>
          </w:p>
          <w:p w14:paraId="61404F36" w14:textId="6EBC969B" w:rsidR="00523FA1" w:rsidRDefault="002E7585" w:rsidP="002E7585">
            <w:pPr>
              <w:spacing w:after="0" w:line="240" w:lineRule="auto"/>
              <w:jc w:val="both"/>
              <w:rPr>
                <w:rFonts w:ascii="Cambria" w:hAnsi="Cambria"/>
                <w:noProof/>
                <w:sz w:val="20"/>
                <w:szCs w:val="20"/>
              </w:rPr>
            </w:pPr>
            <w:r>
              <w:rPr>
                <w:rFonts w:ascii="Cambria" w:hAnsi="Cambria"/>
                <w:b/>
                <w:bCs/>
                <w:noProof/>
                <w:sz w:val="20"/>
                <w:szCs w:val="20"/>
              </w:rPr>
              <w:t>S</w:t>
            </w:r>
            <w:r w:rsidR="00523FA1" w:rsidRPr="00D96068">
              <w:rPr>
                <w:rFonts w:ascii="Cambria" w:hAnsi="Cambria"/>
                <w:b/>
                <w:bCs/>
                <w:noProof/>
                <w:sz w:val="20"/>
                <w:szCs w:val="20"/>
              </w:rPr>
              <w:t>1:</w:t>
            </w:r>
            <w:r w:rsidR="00523FA1" w:rsidRPr="00F9250E">
              <w:rPr>
                <w:rFonts w:ascii="Cambria" w:hAnsi="Cambria"/>
                <w:noProof/>
                <w:sz w:val="20"/>
                <w:szCs w:val="20"/>
              </w:rPr>
              <w:t xml:space="preserve"> </w:t>
            </w:r>
            <w:r>
              <w:rPr>
                <w:rFonts w:ascii="Cambria" w:hAnsi="Cambria"/>
                <w:noProof/>
                <w:sz w:val="20"/>
                <w:szCs w:val="20"/>
              </w:rPr>
              <w:t xml:space="preserve">n/a. </w:t>
            </w:r>
          </w:p>
          <w:p w14:paraId="56F5AA7B" w14:textId="77777777" w:rsidR="002E7585" w:rsidRPr="00F9250E" w:rsidRDefault="002E7585" w:rsidP="002E7585">
            <w:pPr>
              <w:spacing w:after="0" w:line="240" w:lineRule="auto"/>
              <w:jc w:val="both"/>
              <w:rPr>
                <w:rFonts w:ascii="Cambria" w:hAnsi="Cambria"/>
                <w:noProof/>
                <w:sz w:val="20"/>
                <w:szCs w:val="20"/>
              </w:rPr>
            </w:pPr>
          </w:p>
          <w:p w14:paraId="7B2BAD38" w14:textId="174494D3" w:rsidR="00523FA1"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sidRPr="00D96068">
              <w:rPr>
                <w:rFonts w:ascii="Cambria" w:hAnsi="Cambria"/>
                <w:b/>
                <w:bCs/>
                <w:noProof/>
                <w:sz w:val="20"/>
                <w:szCs w:val="20"/>
              </w:rPr>
              <w:t>2:</w:t>
            </w:r>
            <w:r w:rsidR="00523FA1" w:rsidRPr="00F9250E">
              <w:rPr>
                <w:rFonts w:ascii="Cambria" w:hAnsi="Cambria"/>
                <w:noProof/>
                <w:sz w:val="20"/>
                <w:szCs w:val="20"/>
              </w:rPr>
              <w:t xml:space="preserve"> </w:t>
            </w:r>
            <w:r w:rsidR="00523FA1" w:rsidRPr="00D96068">
              <w:rPr>
                <w:rFonts w:ascii="Cambria" w:hAnsi="Cambria"/>
                <w:noProof/>
                <w:sz w:val="20"/>
                <w:szCs w:val="20"/>
              </w:rPr>
              <w:t xml:space="preserve">Jackson, J. E. (1994). </w:t>
            </w:r>
            <w:r w:rsidR="00523FA1" w:rsidRPr="00D96068">
              <w:rPr>
                <w:rFonts w:ascii="Cambria" w:hAnsi="Cambria"/>
                <w:i/>
                <w:iCs/>
                <w:noProof/>
                <w:sz w:val="20"/>
                <w:szCs w:val="20"/>
              </w:rPr>
              <w:t>Chronic pain and the tension between the body as subject and object</w:t>
            </w:r>
            <w:r w:rsidR="00523FA1" w:rsidRPr="00D96068">
              <w:rPr>
                <w:rFonts w:ascii="Cambria" w:hAnsi="Cambria"/>
                <w:noProof/>
                <w:sz w:val="20"/>
                <w:szCs w:val="20"/>
              </w:rPr>
              <w:t>. În</w:t>
            </w:r>
            <w:r w:rsidR="00523FA1">
              <w:rPr>
                <w:rFonts w:ascii="Cambria" w:hAnsi="Cambria"/>
                <w:i/>
                <w:iCs/>
                <w:noProof/>
                <w:sz w:val="20"/>
                <w:szCs w:val="20"/>
              </w:rPr>
              <w:t xml:space="preserve"> </w:t>
            </w:r>
            <w:r w:rsidR="00523FA1" w:rsidRPr="00D96068">
              <w:rPr>
                <w:rFonts w:ascii="Cambria" w:hAnsi="Cambria"/>
                <w:i/>
                <w:iCs/>
                <w:noProof/>
                <w:sz w:val="20"/>
                <w:szCs w:val="20"/>
              </w:rPr>
              <w:t xml:space="preserve">American Ethnologist, </w:t>
            </w:r>
            <w:r w:rsidR="00523FA1" w:rsidRPr="00D96068">
              <w:rPr>
                <w:rFonts w:ascii="Cambria" w:hAnsi="Cambria"/>
                <w:noProof/>
                <w:sz w:val="20"/>
                <w:szCs w:val="20"/>
              </w:rPr>
              <w:t>21(1), 3</w:t>
            </w:r>
            <w:r w:rsidR="00523FA1" w:rsidRPr="00F9250E">
              <w:rPr>
                <w:rFonts w:ascii="Cambria" w:hAnsi="Cambria"/>
                <w:noProof/>
                <w:sz w:val="20"/>
                <w:szCs w:val="20"/>
              </w:rPr>
              <w:t>–</w:t>
            </w:r>
            <w:r w:rsidR="00523FA1" w:rsidRPr="00D96068">
              <w:rPr>
                <w:rFonts w:ascii="Cambria" w:hAnsi="Cambria"/>
                <w:noProof/>
                <w:sz w:val="20"/>
                <w:szCs w:val="20"/>
              </w:rPr>
              <w:t>27.</w:t>
            </w:r>
          </w:p>
          <w:p w14:paraId="55A13F0B" w14:textId="77777777" w:rsidR="00523FA1" w:rsidRDefault="00523FA1" w:rsidP="00523FA1">
            <w:pPr>
              <w:spacing w:after="0" w:line="240" w:lineRule="auto"/>
              <w:jc w:val="both"/>
              <w:rPr>
                <w:rFonts w:ascii="Cambria" w:hAnsi="Cambria"/>
                <w:noProof/>
                <w:sz w:val="20"/>
                <w:szCs w:val="20"/>
              </w:rPr>
            </w:pPr>
          </w:p>
          <w:p w14:paraId="25FC7306" w14:textId="621791EE" w:rsidR="00523FA1" w:rsidRPr="00F9250E"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sidRPr="00D96068">
              <w:rPr>
                <w:rFonts w:ascii="Cambria" w:hAnsi="Cambria"/>
                <w:b/>
                <w:bCs/>
                <w:noProof/>
                <w:sz w:val="20"/>
                <w:szCs w:val="20"/>
              </w:rPr>
              <w:t>3:</w:t>
            </w:r>
            <w:r w:rsidR="00523FA1">
              <w:rPr>
                <w:rFonts w:ascii="Cambria" w:hAnsi="Cambria"/>
                <w:noProof/>
                <w:sz w:val="20"/>
                <w:szCs w:val="20"/>
              </w:rPr>
              <w:t xml:space="preserve"> 3.1. </w:t>
            </w:r>
            <w:r w:rsidR="00523FA1" w:rsidRPr="00F9250E">
              <w:rPr>
                <w:rFonts w:ascii="Cambria" w:hAnsi="Cambria"/>
                <w:noProof/>
                <w:sz w:val="20"/>
                <w:szCs w:val="20"/>
              </w:rPr>
              <w:t xml:space="preserve">Bărbulescu, C. (2015). </w:t>
            </w:r>
            <w:r w:rsidR="00523FA1" w:rsidRPr="00C2031E">
              <w:rPr>
                <w:rFonts w:ascii="Cambria" w:hAnsi="Cambria"/>
                <w:i/>
                <w:iCs/>
                <w:noProof/>
                <w:sz w:val="20"/>
                <w:szCs w:val="20"/>
              </w:rPr>
              <w:t>România medicilor. Medici, țărani și igienă rurală în România de la 1860 la 1910</w:t>
            </w:r>
            <w:r w:rsidR="00523FA1" w:rsidRPr="00F9250E">
              <w:rPr>
                <w:rFonts w:ascii="Cambria" w:hAnsi="Cambria"/>
                <w:noProof/>
                <w:sz w:val="20"/>
                <w:szCs w:val="20"/>
              </w:rPr>
              <w:t>.</w:t>
            </w:r>
            <w:r w:rsidR="00523FA1">
              <w:rPr>
                <w:rFonts w:ascii="Cambria" w:hAnsi="Cambria"/>
                <w:noProof/>
                <w:sz w:val="20"/>
                <w:szCs w:val="20"/>
              </w:rPr>
              <w:t xml:space="preserve"> </w:t>
            </w:r>
            <w:r w:rsidR="00523FA1" w:rsidRPr="00F9250E">
              <w:rPr>
                <w:rFonts w:ascii="Cambria" w:hAnsi="Cambria"/>
                <w:noProof/>
                <w:sz w:val="20"/>
                <w:szCs w:val="20"/>
              </w:rPr>
              <w:t>București: Humanitas, selecții</w:t>
            </w:r>
            <w:r w:rsidR="00523FA1">
              <w:rPr>
                <w:rFonts w:ascii="Cambria" w:hAnsi="Cambria"/>
                <w:noProof/>
                <w:sz w:val="20"/>
                <w:szCs w:val="20"/>
              </w:rPr>
              <w:t xml:space="preserve"> (alegerea studentului/x, minim 30 de pagini).</w:t>
            </w:r>
          </w:p>
          <w:p w14:paraId="60D5617A" w14:textId="77777777" w:rsidR="00523FA1" w:rsidRPr="00F9250E" w:rsidRDefault="00523FA1" w:rsidP="00523FA1">
            <w:pPr>
              <w:spacing w:after="0" w:line="240" w:lineRule="auto"/>
              <w:jc w:val="both"/>
              <w:rPr>
                <w:rFonts w:ascii="Cambria" w:hAnsi="Cambria"/>
                <w:noProof/>
                <w:sz w:val="20"/>
                <w:szCs w:val="20"/>
              </w:rPr>
            </w:pPr>
            <w:r>
              <w:rPr>
                <w:rFonts w:ascii="Cambria" w:hAnsi="Cambria"/>
                <w:noProof/>
                <w:sz w:val="20"/>
                <w:szCs w:val="20"/>
              </w:rPr>
              <w:t xml:space="preserve">       3.2. </w:t>
            </w:r>
            <w:r w:rsidRPr="00F9250E">
              <w:rPr>
                <w:rFonts w:ascii="Cambria" w:hAnsi="Cambria"/>
                <w:noProof/>
                <w:sz w:val="20"/>
                <w:szCs w:val="20"/>
              </w:rPr>
              <w:t xml:space="preserve">Stevens, H. (2016). </w:t>
            </w:r>
            <w:r w:rsidRPr="00D96068">
              <w:rPr>
                <w:rFonts w:ascii="Cambria" w:hAnsi="Cambria"/>
                <w:i/>
                <w:iCs/>
                <w:noProof/>
                <w:sz w:val="20"/>
                <w:szCs w:val="20"/>
              </w:rPr>
              <w:t>From Medical Gaze to Statistical Person: Historical Reflections on Evidence-Based and Personalised Medicine</w:t>
            </w:r>
            <w:r w:rsidRPr="00F9250E">
              <w:rPr>
                <w:rFonts w:ascii="Cambria" w:hAnsi="Cambria"/>
                <w:noProof/>
                <w:sz w:val="20"/>
                <w:szCs w:val="20"/>
              </w:rPr>
              <w:t xml:space="preserve">. În </w:t>
            </w:r>
            <w:r w:rsidRPr="00D96068">
              <w:rPr>
                <w:rFonts w:ascii="Cambria" w:hAnsi="Cambria"/>
                <w:i/>
                <w:iCs/>
                <w:noProof/>
                <w:sz w:val="20"/>
                <w:szCs w:val="20"/>
              </w:rPr>
              <w:t>Australian Family Physician</w:t>
            </w:r>
            <w:r w:rsidRPr="00F9250E">
              <w:rPr>
                <w:rFonts w:ascii="Cambria" w:hAnsi="Cambria"/>
                <w:noProof/>
                <w:sz w:val="20"/>
                <w:szCs w:val="20"/>
              </w:rPr>
              <w:t>, 45(9): 632–635.</w:t>
            </w:r>
          </w:p>
          <w:p w14:paraId="75097D47" w14:textId="77777777" w:rsidR="00523FA1" w:rsidRPr="00F9250E" w:rsidRDefault="00523FA1" w:rsidP="00523FA1">
            <w:pPr>
              <w:spacing w:after="0" w:line="240" w:lineRule="auto"/>
              <w:jc w:val="both"/>
              <w:rPr>
                <w:rFonts w:ascii="Cambria" w:hAnsi="Cambria"/>
                <w:noProof/>
                <w:sz w:val="20"/>
                <w:szCs w:val="20"/>
              </w:rPr>
            </w:pPr>
          </w:p>
          <w:p w14:paraId="08180595" w14:textId="4C1163C9" w:rsidR="00523FA1" w:rsidRPr="00E52742"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sidRPr="00E52742">
              <w:rPr>
                <w:rFonts w:ascii="Cambria" w:hAnsi="Cambria"/>
                <w:b/>
                <w:bCs/>
                <w:noProof/>
                <w:sz w:val="20"/>
                <w:szCs w:val="20"/>
              </w:rPr>
              <w:t xml:space="preserve">4: </w:t>
            </w:r>
            <w:r w:rsidR="00523FA1" w:rsidRPr="00E52742">
              <w:rPr>
                <w:rFonts w:ascii="Cambria" w:hAnsi="Cambria"/>
                <w:noProof/>
                <w:sz w:val="20"/>
                <w:szCs w:val="20"/>
              </w:rPr>
              <w:t>Petra Kolić, P., Ives, B., O’Hanlon, R., Murphy, R &amp;  Morse, C.I. (2024)</w:t>
            </w:r>
            <w:r w:rsidR="00523FA1">
              <w:rPr>
                <w:rFonts w:ascii="Cambria" w:hAnsi="Cambria"/>
                <w:noProof/>
                <w:sz w:val="20"/>
                <w:szCs w:val="20"/>
              </w:rPr>
              <w:t>.</w:t>
            </w:r>
            <w:r w:rsidR="00523FA1" w:rsidRPr="00E52742">
              <w:rPr>
                <w:rFonts w:ascii="Cambria" w:hAnsi="Cambria"/>
                <w:noProof/>
                <w:sz w:val="20"/>
                <w:szCs w:val="20"/>
              </w:rPr>
              <w:t xml:space="preserve"> </w:t>
            </w:r>
            <w:r w:rsidR="00523FA1" w:rsidRPr="00E52742">
              <w:rPr>
                <w:rFonts w:ascii="Cambria" w:hAnsi="Cambria"/>
                <w:i/>
                <w:iCs/>
                <w:noProof/>
                <w:sz w:val="20"/>
                <w:szCs w:val="20"/>
              </w:rPr>
              <w:t>Stigma, menstrual etiquette, and identity work: examining female exercisers’ experiences during menstruation</w:t>
            </w:r>
            <w:r w:rsidR="00523FA1" w:rsidRPr="00E52742">
              <w:rPr>
                <w:rFonts w:ascii="Cambria" w:hAnsi="Cambria"/>
                <w:noProof/>
                <w:sz w:val="20"/>
                <w:szCs w:val="20"/>
              </w:rPr>
              <w:t xml:space="preserve">. În </w:t>
            </w:r>
            <w:r w:rsidR="00523FA1" w:rsidRPr="00E52742">
              <w:rPr>
                <w:rFonts w:ascii="Cambria" w:hAnsi="Cambria"/>
                <w:i/>
                <w:iCs/>
                <w:noProof/>
                <w:sz w:val="20"/>
                <w:szCs w:val="20"/>
              </w:rPr>
              <w:t>Sport, Education and Society</w:t>
            </w:r>
            <w:r w:rsidR="00523FA1" w:rsidRPr="00E52742">
              <w:rPr>
                <w:rFonts w:ascii="Cambria" w:hAnsi="Cambria"/>
                <w:noProof/>
                <w:sz w:val="20"/>
                <w:szCs w:val="20"/>
              </w:rPr>
              <w:t xml:space="preserve">, DOI: 10.1080/13573322.2024.2372002. Varianta on-line: </w:t>
            </w:r>
            <w:hyperlink r:id="rId12" w:history="1">
              <w:r w:rsidR="00523FA1" w:rsidRPr="00E52742">
                <w:rPr>
                  <w:rStyle w:val="Hyperlink"/>
                  <w:rFonts w:ascii="Cambria" w:hAnsi="Cambria"/>
                  <w:noProof/>
                  <w:color w:val="auto"/>
                  <w:sz w:val="20"/>
                  <w:szCs w:val="20"/>
                </w:rPr>
                <w:t>aici</w:t>
              </w:r>
            </w:hyperlink>
            <w:r w:rsidR="00523FA1">
              <w:rPr>
                <w:rFonts w:ascii="Cambria" w:hAnsi="Cambria"/>
                <w:noProof/>
                <w:sz w:val="20"/>
                <w:szCs w:val="20"/>
              </w:rPr>
              <w:t xml:space="preserve">. </w:t>
            </w:r>
          </w:p>
          <w:p w14:paraId="1C9AD11D" w14:textId="77777777" w:rsidR="00523FA1" w:rsidRDefault="00523FA1" w:rsidP="00523FA1">
            <w:pPr>
              <w:spacing w:after="0" w:line="240" w:lineRule="auto"/>
              <w:jc w:val="both"/>
              <w:rPr>
                <w:rFonts w:ascii="Cambria" w:hAnsi="Cambria"/>
                <w:b/>
                <w:bCs/>
                <w:noProof/>
                <w:sz w:val="20"/>
                <w:szCs w:val="20"/>
              </w:rPr>
            </w:pPr>
          </w:p>
          <w:p w14:paraId="7A5510E9" w14:textId="497CA3E4" w:rsidR="00523FA1" w:rsidRPr="00C564C8"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Pr>
                <w:rFonts w:ascii="Cambria" w:hAnsi="Cambria"/>
                <w:b/>
                <w:bCs/>
                <w:noProof/>
                <w:sz w:val="20"/>
                <w:szCs w:val="20"/>
              </w:rPr>
              <w:t xml:space="preserve">5: </w:t>
            </w:r>
            <w:r w:rsidR="00523FA1" w:rsidRPr="00C564C8">
              <w:rPr>
                <w:rFonts w:ascii="Cambria" w:hAnsi="Cambria"/>
                <w:noProof/>
                <w:sz w:val="20"/>
                <w:szCs w:val="20"/>
              </w:rPr>
              <w:t>5.1. Palaga, A.-C. (2025</w:t>
            </w:r>
            <w:r w:rsidR="00523FA1" w:rsidRPr="00C564C8">
              <w:rPr>
                <w:rFonts w:ascii="Cambria" w:hAnsi="Cambria"/>
                <w:i/>
                <w:iCs/>
                <w:noProof/>
                <w:sz w:val="20"/>
                <w:szCs w:val="20"/>
              </w:rPr>
              <w:t>). Lived Experience of Obstetric Violence in Romania: Birth, Wounded Flesh, and the Politics of Control.</w:t>
            </w:r>
            <w:r w:rsidR="00523FA1">
              <w:rPr>
                <w:rFonts w:ascii="Cambria" w:hAnsi="Cambria"/>
                <w:i/>
                <w:iCs/>
                <w:noProof/>
                <w:sz w:val="20"/>
                <w:szCs w:val="20"/>
              </w:rPr>
              <w:t xml:space="preserve"> </w:t>
            </w:r>
            <w:r w:rsidR="00523FA1" w:rsidRPr="00BC1A95">
              <w:rPr>
                <w:rFonts w:ascii="Cambria" w:hAnsi="Cambria"/>
                <w:noProof/>
                <w:sz w:val="20"/>
                <w:szCs w:val="20"/>
              </w:rPr>
              <w:t>În</w:t>
            </w:r>
            <w:r w:rsidR="00523FA1">
              <w:rPr>
                <w:rFonts w:ascii="Cambria" w:hAnsi="Cambria"/>
                <w:noProof/>
                <w:sz w:val="20"/>
                <w:szCs w:val="20"/>
              </w:rPr>
              <w:t xml:space="preserve"> </w:t>
            </w:r>
            <w:r w:rsidR="00523FA1" w:rsidRPr="00BC1A95">
              <w:rPr>
                <w:rFonts w:ascii="Cambria" w:hAnsi="Cambria"/>
                <w:i/>
                <w:iCs/>
                <w:noProof/>
                <w:sz w:val="20"/>
                <w:szCs w:val="20"/>
              </w:rPr>
              <w:t>Scientific Annals of the “Alexandru Ioan Cuza” University of Iași (New Series), Sociology and Social Work</w:t>
            </w:r>
            <w:r w:rsidR="00523FA1" w:rsidRPr="00BC1A95">
              <w:rPr>
                <w:rFonts w:ascii="Cambria" w:hAnsi="Cambria"/>
                <w:noProof/>
                <w:sz w:val="20"/>
                <w:szCs w:val="20"/>
              </w:rPr>
              <w:t>, 18(1)</w:t>
            </w:r>
            <w:r w:rsidR="00523FA1">
              <w:rPr>
                <w:rFonts w:ascii="Cambria" w:hAnsi="Cambria"/>
                <w:noProof/>
                <w:sz w:val="20"/>
                <w:szCs w:val="20"/>
              </w:rPr>
              <w:t>:</w:t>
            </w:r>
            <w:r w:rsidR="00523FA1" w:rsidRPr="00BC1A95">
              <w:rPr>
                <w:rFonts w:ascii="Cambria" w:hAnsi="Cambria"/>
                <w:noProof/>
                <w:sz w:val="20"/>
                <w:szCs w:val="20"/>
              </w:rPr>
              <w:t xml:space="preserve"> 2</w:t>
            </w:r>
            <w:r w:rsidR="00523FA1">
              <w:rPr>
                <w:rFonts w:ascii="Cambria" w:hAnsi="Cambria"/>
                <w:noProof/>
                <w:sz w:val="20"/>
                <w:szCs w:val="20"/>
              </w:rPr>
              <w:t>7</w:t>
            </w:r>
            <w:r w:rsidR="00523FA1" w:rsidRPr="00BC1A95">
              <w:rPr>
                <w:rFonts w:ascii="Cambria" w:hAnsi="Cambria"/>
                <w:noProof/>
                <w:sz w:val="20"/>
                <w:szCs w:val="20"/>
              </w:rPr>
              <w:t>–</w:t>
            </w:r>
            <w:r w:rsidR="00523FA1">
              <w:rPr>
                <w:rFonts w:ascii="Cambria" w:hAnsi="Cambria"/>
                <w:noProof/>
                <w:sz w:val="20"/>
                <w:szCs w:val="20"/>
              </w:rPr>
              <w:t>45.</w:t>
            </w:r>
          </w:p>
          <w:p w14:paraId="2C76B082" w14:textId="77777777" w:rsidR="00523FA1" w:rsidRPr="00541F9B" w:rsidRDefault="00523FA1" w:rsidP="00523FA1">
            <w:pPr>
              <w:spacing w:after="0" w:line="240" w:lineRule="auto"/>
              <w:jc w:val="both"/>
              <w:rPr>
                <w:rFonts w:ascii="Cambria" w:hAnsi="Cambria"/>
                <w:noProof/>
                <w:sz w:val="20"/>
                <w:szCs w:val="20"/>
              </w:rPr>
            </w:pPr>
            <w:r w:rsidRPr="00C564C8">
              <w:rPr>
                <w:rFonts w:ascii="Cambria" w:hAnsi="Cambria"/>
                <w:noProof/>
                <w:sz w:val="20"/>
                <w:szCs w:val="20"/>
              </w:rPr>
              <w:lastRenderedPageBreak/>
              <w:t xml:space="preserve">        5.2.</w:t>
            </w:r>
            <w:r>
              <w:rPr>
                <w:rFonts w:ascii="Cambria" w:hAnsi="Cambria"/>
                <w:b/>
                <w:bCs/>
                <w:noProof/>
                <w:sz w:val="20"/>
                <w:szCs w:val="20"/>
              </w:rPr>
              <w:t xml:space="preserve"> </w:t>
            </w:r>
            <w:r w:rsidRPr="00541F9B">
              <w:rPr>
                <w:rFonts w:ascii="Cambria" w:hAnsi="Cambria"/>
                <w:noProof/>
                <w:sz w:val="20"/>
                <w:szCs w:val="20"/>
              </w:rPr>
              <w:t xml:space="preserve">Shabot, S. C. (2021). </w:t>
            </w:r>
            <w:r w:rsidRPr="00541F9B">
              <w:rPr>
                <w:rFonts w:ascii="Cambria" w:hAnsi="Cambria"/>
                <w:i/>
                <w:iCs/>
                <w:noProof/>
                <w:sz w:val="20"/>
                <w:szCs w:val="20"/>
              </w:rPr>
              <w:t>“You are Not Qualified—Leave it to us”: Obstetric Violence as Testimonial Injustice.</w:t>
            </w:r>
            <w:r w:rsidRPr="00541F9B">
              <w:rPr>
                <w:rFonts w:ascii="Cambria" w:hAnsi="Cambria"/>
                <w:noProof/>
                <w:sz w:val="20"/>
                <w:szCs w:val="20"/>
              </w:rPr>
              <w:t xml:space="preserve"> </w:t>
            </w:r>
            <w:r>
              <w:rPr>
                <w:rFonts w:ascii="Cambria" w:hAnsi="Cambria"/>
                <w:noProof/>
                <w:sz w:val="20"/>
                <w:szCs w:val="20"/>
              </w:rPr>
              <w:t xml:space="preserve">În </w:t>
            </w:r>
            <w:r w:rsidRPr="00541F9B">
              <w:rPr>
                <w:rFonts w:ascii="Cambria" w:hAnsi="Cambria"/>
                <w:i/>
                <w:iCs/>
                <w:noProof/>
                <w:sz w:val="20"/>
                <w:szCs w:val="20"/>
              </w:rPr>
              <w:t>Human Studies</w:t>
            </w:r>
            <w:r w:rsidRPr="00541F9B">
              <w:rPr>
                <w:rFonts w:ascii="Cambria" w:hAnsi="Cambria"/>
                <w:noProof/>
                <w:sz w:val="20"/>
                <w:szCs w:val="20"/>
              </w:rPr>
              <w:t>, 44(4)</w:t>
            </w:r>
            <w:r>
              <w:rPr>
                <w:rFonts w:ascii="Cambria" w:hAnsi="Cambria"/>
                <w:noProof/>
                <w:sz w:val="20"/>
                <w:szCs w:val="20"/>
              </w:rPr>
              <w:t>:</w:t>
            </w:r>
            <w:r w:rsidRPr="00541F9B">
              <w:rPr>
                <w:rFonts w:ascii="Cambria" w:hAnsi="Cambria"/>
                <w:noProof/>
                <w:sz w:val="20"/>
                <w:szCs w:val="20"/>
              </w:rPr>
              <w:t xml:space="preserve"> 635</w:t>
            </w:r>
            <w:r w:rsidRPr="00F9250E">
              <w:rPr>
                <w:rFonts w:ascii="Cambria" w:hAnsi="Cambria"/>
                <w:noProof/>
                <w:sz w:val="20"/>
                <w:szCs w:val="20"/>
              </w:rPr>
              <w:t>–</w:t>
            </w:r>
            <w:r w:rsidRPr="00541F9B">
              <w:rPr>
                <w:rFonts w:ascii="Cambria" w:hAnsi="Cambria"/>
                <w:noProof/>
                <w:sz w:val="20"/>
                <w:szCs w:val="20"/>
              </w:rPr>
              <w:t>653</w:t>
            </w:r>
            <w:r>
              <w:rPr>
                <w:rFonts w:ascii="Cambria" w:hAnsi="Cambria"/>
                <w:noProof/>
                <w:sz w:val="20"/>
                <w:szCs w:val="20"/>
              </w:rPr>
              <w:t>.</w:t>
            </w:r>
          </w:p>
          <w:p w14:paraId="605E3A6D" w14:textId="77777777" w:rsidR="00523FA1" w:rsidRDefault="00523FA1" w:rsidP="00523FA1">
            <w:pPr>
              <w:spacing w:after="0" w:line="240" w:lineRule="auto"/>
              <w:jc w:val="both"/>
              <w:rPr>
                <w:rFonts w:ascii="Cambria" w:hAnsi="Cambria"/>
                <w:noProof/>
                <w:sz w:val="20"/>
                <w:szCs w:val="20"/>
              </w:rPr>
            </w:pPr>
          </w:p>
          <w:p w14:paraId="19F44137" w14:textId="4CBAA1A0" w:rsidR="00523FA1"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Pr>
                <w:rFonts w:ascii="Cambria" w:hAnsi="Cambria"/>
                <w:b/>
                <w:bCs/>
                <w:noProof/>
                <w:sz w:val="20"/>
                <w:szCs w:val="20"/>
              </w:rPr>
              <w:t>6</w:t>
            </w:r>
            <w:r w:rsidR="00523FA1" w:rsidRPr="00C2031E">
              <w:rPr>
                <w:rFonts w:ascii="Cambria" w:hAnsi="Cambria"/>
                <w:b/>
                <w:bCs/>
                <w:noProof/>
                <w:sz w:val="20"/>
                <w:szCs w:val="20"/>
              </w:rPr>
              <w:t>:</w:t>
            </w:r>
            <w:r w:rsidR="00523FA1">
              <w:rPr>
                <w:rFonts w:ascii="Cambria" w:hAnsi="Cambria"/>
                <w:noProof/>
                <w:sz w:val="20"/>
                <w:szCs w:val="20"/>
              </w:rPr>
              <w:t xml:space="preserve"> </w:t>
            </w:r>
            <w:r w:rsidR="00523FA1" w:rsidRPr="00F9250E">
              <w:rPr>
                <w:rFonts w:ascii="Cambria" w:hAnsi="Cambria"/>
                <w:noProof/>
                <w:sz w:val="20"/>
                <w:szCs w:val="20"/>
              </w:rPr>
              <w:t xml:space="preserve">Palaga, </w:t>
            </w:r>
            <w:r w:rsidR="00523FA1">
              <w:rPr>
                <w:rFonts w:ascii="Cambria" w:hAnsi="Cambria"/>
                <w:noProof/>
                <w:sz w:val="20"/>
                <w:szCs w:val="20"/>
              </w:rPr>
              <w:t>A.-</w:t>
            </w:r>
            <w:r w:rsidR="00523FA1" w:rsidRPr="00F9250E">
              <w:rPr>
                <w:rFonts w:ascii="Cambria" w:hAnsi="Cambria"/>
                <w:noProof/>
                <w:sz w:val="20"/>
                <w:szCs w:val="20"/>
              </w:rPr>
              <w:t xml:space="preserve">C. (2015). </w:t>
            </w:r>
            <w:r w:rsidR="00523FA1" w:rsidRPr="00C2031E">
              <w:rPr>
                <w:rFonts w:ascii="Cambria" w:hAnsi="Cambria"/>
                <w:i/>
                <w:iCs/>
                <w:noProof/>
                <w:sz w:val="20"/>
                <w:szCs w:val="20"/>
              </w:rPr>
              <w:t>From Informal Exchanges to Dual Practices. The Shadows of The Romanian Health Care Reform</w:t>
            </w:r>
            <w:r w:rsidR="00523FA1" w:rsidRPr="00F9250E">
              <w:rPr>
                <w:rFonts w:ascii="Cambria" w:hAnsi="Cambria"/>
                <w:noProof/>
                <w:sz w:val="20"/>
                <w:szCs w:val="20"/>
              </w:rPr>
              <w:t xml:space="preserve">. În </w:t>
            </w:r>
            <w:r w:rsidR="00523FA1" w:rsidRPr="00C2031E">
              <w:rPr>
                <w:rFonts w:ascii="Cambria" w:hAnsi="Cambria"/>
                <w:i/>
                <w:iCs/>
                <w:noProof/>
                <w:sz w:val="20"/>
                <w:szCs w:val="20"/>
              </w:rPr>
              <w:t>STUDIA UNIVERSITATIS BABEȘ-BOLYAI SOCIOLOGIA</w:t>
            </w:r>
            <w:r w:rsidR="00523FA1" w:rsidRPr="00F9250E">
              <w:rPr>
                <w:rFonts w:ascii="Cambria" w:hAnsi="Cambria"/>
                <w:noProof/>
                <w:sz w:val="20"/>
                <w:szCs w:val="20"/>
              </w:rPr>
              <w:t>, LX, 1:103–122</w:t>
            </w:r>
            <w:r w:rsidR="00523FA1">
              <w:rPr>
                <w:rFonts w:ascii="Cambria" w:hAnsi="Cambria"/>
                <w:noProof/>
                <w:sz w:val="20"/>
                <w:szCs w:val="20"/>
              </w:rPr>
              <w:t xml:space="preserve">. </w:t>
            </w:r>
          </w:p>
          <w:p w14:paraId="4A7697BF" w14:textId="77777777" w:rsidR="00523FA1" w:rsidRPr="00F9250E" w:rsidRDefault="00523FA1" w:rsidP="00523FA1">
            <w:pPr>
              <w:spacing w:after="0" w:line="240" w:lineRule="auto"/>
              <w:jc w:val="both"/>
              <w:rPr>
                <w:rFonts w:ascii="Cambria" w:hAnsi="Cambria"/>
                <w:noProof/>
                <w:sz w:val="20"/>
                <w:szCs w:val="20"/>
              </w:rPr>
            </w:pPr>
          </w:p>
          <w:p w14:paraId="42A86024" w14:textId="15DC7ECF" w:rsidR="00523FA1"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sidRPr="00C2031E">
              <w:rPr>
                <w:rFonts w:ascii="Cambria" w:hAnsi="Cambria"/>
                <w:b/>
                <w:bCs/>
                <w:noProof/>
                <w:sz w:val="20"/>
                <w:szCs w:val="20"/>
              </w:rPr>
              <w:t>7:</w:t>
            </w:r>
            <w:r w:rsidR="00523FA1" w:rsidRPr="00F9250E">
              <w:rPr>
                <w:rFonts w:ascii="Cambria" w:hAnsi="Cambria"/>
                <w:noProof/>
                <w:sz w:val="20"/>
                <w:szCs w:val="20"/>
              </w:rPr>
              <w:t xml:space="preserve"> Farmer, P. (2003). </w:t>
            </w:r>
            <w:r w:rsidR="00523FA1" w:rsidRPr="00CD2888">
              <w:rPr>
                <w:rFonts w:ascii="Cambria" w:hAnsi="Cambria"/>
                <w:i/>
                <w:iCs/>
                <w:noProof/>
                <w:sz w:val="20"/>
                <w:szCs w:val="20"/>
              </w:rPr>
              <w:t>Pathologies of Power. Health, Human Rights, and the New War on the Poor</w:t>
            </w:r>
            <w:r w:rsidR="00523FA1" w:rsidRPr="00F9250E">
              <w:rPr>
                <w:rFonts w:ascii="Cambria" w:hAnsi="Cambria"/>
                <w:noProof/>
                <w:sz w:val="20"/>
                <w:szCs w:val="20"/>
              </w:rPr>
              <w:t>. Los Angeles: University of California Press, selecții</w:t>
            </w:r>
            <w:r w:rsidR="00523FA1">
              <w:rPr>
                <w:rFonts w:ascii="Cambria" w:hAnsi="Cambria"/>
                <w:noProof/>
                <w:sz w:val="20"/>
                <w:szCs w:val="20"/>
              </w:rPr>
              <w:t xml:space="preserve"> (alegerea studentului/x, minim 30 de pagini).</w:t>
            </w:r>
          </w:p>
          <w:p w14:paraId="507D122E" w14:textId="77777777" w:rsidR="00523FA1" w:rsidRPr="00F9250E" w:rsidRDefault="00523FA1" w:rsidP="00523FA1">
            <w:pPr>
              <w:spacing w:after="0" w:line="240" w:lineRule="auto"/>
              <w:jc w:val="both"/>
              <w:rPr>
                <w:rFonts w:ascii="Cambria" w:hAnsi="Cambria"/>
                <w:noProof/>
                <w:sz w:val="20"/>
                <w:szCs w:val="20"/>
              </w:rPr>
            </w:pPr>
          </w:p>
          <w:p w14:paraId="692F4507" w14:textId="6F6BC2C3" w:rsidR="00523FA1" w:rsidRPr="00F9250E"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sidRPr="00C2031E">
              <w:rPr>
                <w:rFonts w:ascii="Cambria" w:hAnsi="Cambria"/>
                <w:b/>
                <w:bCs/>
                <w:noProof/>
                <w:sz w:val="20"/>
                <w:szCs w:val="20"/>
              </w:rPr>
              <w:t>8:</w:t>
            </w:r>
            <w:r w:rsidR="00523FA1" w:rsidRPr="00F9250E">
              <w:rPr>
                <w:rFonts w:ascii="Cambria" w:hAnsi="Cambria"/>
                <w:noProof/>
                <w:sz w:val="20"/>
                <w:szCs w:val="20"/>
              </w:rPr>
              <w:t xml:space="preserve"> </w:t>
            </w:r>
            <w:r w:rsidR="00523FA1">
              <w:rPr>
                <w:rFonts w:ascii="Cambria" w:hAnsi="Cambria"/>
                <w:noProof/>
                <w:sz w:val="20"/>
                <w:szCs w:val="20"/>
              </w:rPr>
              <w:t>8.1.</w:t>
            </w:r>
            <w:r w:rsidR="00523FA1" w:rsidRPr="00F9250E">
              <w:rPr>
                <w:rFonts w:ascii="Cambria" w:hAnsi="Cambria"/>
                <w:noProof/>
                <w:sz w:val="20"/>
                <w:szCs w:val="20"/>
              </w:rPr>
              <w:t xml:space="preserve">Rimke, H. (2020). </w:t>
            </w:r>
            <w:r w:rsidR="00523FA1" w:rsidRPr="00C2031E">
              <w:rPr>
                <w:rFonts w:ascii="Cambria" w:hAnsi="Cambria"/>
                <w:i/>
                <w:iCs/>
                <w:noProof/>
                <w:sz w:val="20"/>
                <w:szCs w:val="20"/>
              </w:rPr>
              <w:t>Self-help, Therapeutic Industries, and Neoliberalism</w:t>
            </w:r>
            <w:r w:rsidR="00523FA1" w:rsidRPr="00F9250E">
              <w:rPr>
                <w:rFonts w:ascii="Cambria" w:hAnsi="Cambria"/>
                <w:noProof/>
                <w:sz w:val="20"/>
                <w:szCs w:val="20"/>
              </w:rPr>
              <w:t xml:space="preserve">. În </w:t>
            </w:r>
            <w:r w:rsidR="00523FA1" w:rsidRPr="00C2031E">
              <w:rPr>
                <w:rFonts w:ascii="Cambria" w:hAnsi="Cambria"/>
                <w:i/>
                <w:iCs/>
                <w:noProof/>
                <w:sz w:val="20"/>
                <w:szCs w:val="20"/>
              </w:rPr>
              <w:t>The Routledge International Handbook of Global Therapeutic Cultures</w:t>
            </w:r>
            <w:r w:rsidR="00523FA1" w:rsidRPr="00F9250E">
              <w:rPr>
                <w:rFonts w:ascii="Cambria" w:hAnsi="Cambria"/>
                <w:noProof/>
                <w:sz w:val="20"/>
                <w:szCs w:val="20"/>
              </w:rPr>
              <w:t>, pp. 37–50.</w:t>
            </w:r>
          </w:p>
          <w:p w14:paraId="557800F9" w14:textId="77777777" w:rsidR="00523FA1" w:rsidRPr="00F9250E" w:rsidRDefault="00523FA1" w:rsidP="00523FA1">
            <w:pPr>
              <w:spacing w:after="0" w:line="240" w:lineRule="auto"/>
              <w:jc w:val="both"/>
              <w:rPr>
                <w:rFonts w:ascii="Cambria" w:hAnsi="Cambria"/>
                <w:noProof/>
                <w:sz w:val="20"/>
                <w:szCs w:val="20"/>
              </w:rPr>
            </w:pPr>
            <w:r w:rsidRPr="00F9250E">
              <w:rPr>
                <w:rFonts w:ascii="Cambria" w:hAnsi="Cambria"/>
                <w:noProof/>
                <w:sz w:val="20"/>
                <w:szCs w:val="20"/>
              </w:rPr>
              <w:t xml:space="preserve">        </w:t>
            </w:r>
            <w:r>
              <w:rPr>
                <w:rFonts w:ascii="Cambria" w:hAnsi="Cambria"/>
                <w:noProof/>
                <w:sz w:val="20"/>
                <w:szCs w:val="20"/>
              </w:rPr>
              <w:t xml:space="preserve">8.2. </w:t>
            </w:r>
            <w:r w:rsidRPr="00F9250E">
              <w:rPr>
                <w:rFonts w:ascii="Cambria" w:hAnsi="Cambria"/>
                <w:noProof/>
                <w:sz w:val="20"/>
                <w:szCs w:val="20"/>
              </w:rPr>
              <w:t xml:space="preserve">Fries, C. J. (2008). </w:t>
            </w:r>
            <w:r w:rsidRPr="00C2031E">
              <w:rPr>
                <w:rFonts w:ascii="Cambria" w:hAnsi="Cambria"/>
                <w:i/>
                <w:iCs/>
                <w:noProof/>
                <w:sz w:val="20"/>
                <w:szCs w:val="20"/>
              </w:rPr>
              <w:t>Governing the health of the hybrid self: Integrative medicine, neoliberalism and the shifting biopolitics of subjectivity.</w:t>
            </w:r>
            <w:r w:rsidRPr="00F9250E">
              <w:rPr>
                <w:rFonts w:ascii="Cambria" w:hAnsi="Cambria"/>
                <w:noProof/>
                <w:sz w:val="20"/>
                <w:szCs w:val="20"/>
              </w:rPr>
              <w:t xml:space="preserve"> În </w:t>
            </w:r>
            <w:r w:rsidRPr="00C2031E">
              <w:rPr>
                <w:rFonts w:ascii="Cambria" w:hAnsi="Cambria"/>
                <w:i/>
                <w:iCs/>
                <w:noProof/>
                <w:sz w:val="20"/>
                <w:szCs w:val="20"/>
              </w:rPr>
              <w:t>Health Sociology Review</w:t>
            </w:r>
            <w:r w:rsidRPr="00F9250E">
              <w:rPr>
                <w:rFonts w:ascii="Cambria" w:hAnsi="Cambria"/>
                <w:noProof/>
                <w:sz w:val="20"/>
                <w:szCs w:val="20"/>
              </w:rPr>
              <w:t>, 17(4): 353–367.</w:t>
            </w:r>
          </w:p>
          <w:p w14:paraId="77CA2BB7" w14:textId="77777777" w:rsidR="00523FA1" w:rsidRPr="00F9250E" w:rsidRDefault="00523FA1" w:rsidP="00523FA1">
            <w:pPr>
              <w:spacing w:after="0" w:line="240" w:lineRule="auto"/>
              <w:jc w:val="both"/>
              <w:rPr>
                <w:rFonts w:ascii="Cambria" w:hAnsi="Cambria"/>
                <w:noProof/>
                <w:sz w:val="20"/>
                <w:szCs w:val="20"/>
              </w:rPr>
            </w:pPr>
          </w:p>
          <w:p w14:paraId="21FC14D4" w14:textId="0568A20E" w:rsidR="00523FA1"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sidRPr="00C2031E">
              <w:rPr>
                <w:rFonts w:ascii="Cambria" w:hAnsi="Cambria"/>
                <w:b/>
                <w:bCs/>
                <w:noProof/>
                <w:sz w:val="20"/>
                <w:szCs w:val="20"/>
              </w:rPr>
              <w:t>9:</w:t>
            </w:r>
            <w:r w:rsidR="00523FA1" w:rsidRPr="00F9250E">
              <w:rPr>
                <w:rFonts w:ascii="Cambria" w:hAnsi="Cambria"/>
                <w:noProof/>
                <w:sz w:val="20"/>
                <w:szCs w:val="20"/>
              </w:rPr>
              <w:t xml:space="preserve"> </w:t>
            </w:r>
            <w:r w:rsidR="00523FA1">
              <w:rPr>
                <w:rFonts w:ascii="Cambria" w:hAnsi="Cambria"/>
                <w:noProof/>
                <w:sz w:val="20"/>
                <w:szCs w:val="20"/>
              </w:rPr>
              <w:t xml:space="preserve">n/a; fieldtrip Casa Hintz (Muzeul de Istorie a Farmaciei). </w:t>
            </w:r>
          </w:p>
          <w:p w14:paraId="5EB7BA8B" w14:textId="77777777" w:rsidR="00523FA1" w:rsidRPr="00F9250E" w:rsidRDefault="00523FA1" w:rsidP="00523FA1">
            <w:pPr>
              <w:spacing w:after="0" w:line="240" w:lineRule="auto"/>
              <w:jc w:val="both"/>
              <w:rPr>
                <w:rFonts w:ascii="Cambria" w:hAnsi="Cambria"/>
                <w:noProof/>
                <w:sz w:val="20"/>
                <w:szCs w:val="20"/>
              </w:rPr>
            </w:pPr>
          </w:p>
          <w:p w14:paraId="497C42CF" w14:textId="7EC25186" w:rsidR="00523FA1" w:rsidRPr="00541F9B" w:rsidRDefault="002E7585" w:rsidP="00523FA1">
            <w:pPr>
              <w:spacing w:after="0" w:line="240" w:lineRule="auto"/>
              <w:rPr>
                <w:rFonts w:ascii="Cambria" w:hAnsi="Cambria"/>
                <w:noProof/>
                <w:sz w:val="20"/>
                <w:szCs w:val="20"/>
              </w:rPr>
            </w:pPr>
            <w:r>
              <w:rPr>
                <w:rFonts w:ascii="Cambria" w:hAnsi="Cambria"/>
                <w:b/>
                <w:bCs/>
                <w:noProof/>
                <w:sz w:val="20"/>
                <w:szCs w:val="20"/>
              </w:rPr>
              <w:t>S</w:t>
            </w:r>
            <w:r w:rsidR="00523FA1" w:rsidRPr="00541F9B">
              <w:rPr>
                <w:rFonts w:ascii="Cambria" w:hAnsi="Cambria"/>
                <w:b/>
                <w:bCs/>
                <w:noProof/>
                <w:sz w:val="20"/>
                <w:szCs w:val="20"/>
              </w:rPr>
              <w:t>10:</w:t>
            </w:r>
            <w:r w:rsidR="00523FA1" w:rsidRPr="00F9250E">
              <w:rPr>
                <w:rFonts w:ascii="Cambria" w:hAnsi="Cambria"/>
                <w:noProof/>
                <w:sz w:val="20"/>
                <w:szCs w:val="20"/>
              </w:rPr>
              <w:t xml:space="preserve"> </w:t>
            </w:r>
            <w:r w:rsidR="00523FA1">
              <w:rPr>
                <w:rFonts w:ascii="Cambria" w:hAnsi="Cambria"/>
                <w:noProof/>
                <w:sz w:val="20"/>
                <w:szCs w:val="20"/>
              </w:rPr>
              <w:t xml:space="preserve">10.1. </w:t>
            </w:r>
            <w:r w:rsidR="00523FA1" w:rsidRPr="00541F9B">
              <w:rPr>
                <w:rFonts w:ascii="Cambria" w:hAnsi="Cambria"/>
                <w:noProof/>
                <w:sz w:val="20"/>
                <w:szCs w:val="20"/>
              </w:rPr>
              <w:t xml:space="preserve">Scheper-Hughes, N. (2001). </w:t>
            </w:r>
            <w:r w:rsidR="00523FA1" w:rsidRPr="00541F9B">
              <w:rPr>
                <w:rFonts w:ascii="Cambria" w:hAnsi="Cambria"/>
                <w:i/>
                <w:iCs/>
                <w:noProof/>
                <w:sz w:val="20"/>
                <w:szCs w:val="20"/>
              </w:rPr>
              <w:t xml:space="preserve">Commodity fetishism in </w:t>
            </w:r>
            <w:r w:rsidR="00523FA1">
              <w:rPr>
                <w:rFonts w:ascii="Cambria" w:hAnsi="Cambria"/>
                <w:i/>
                <w:iCs/>
                <w:noProof/>
                <w:sz w:val="20"/>
                <w:szCs w:val="20"/>
              </w:rPr>
              <w:t>organ</w:t>
            </w:r>
            <w:r w:rsidR="00523FA1" w:rsidRPr="00541F9B">
              <w:rPr>
                <w:rFonts w:ascii="Cambria" w:hAnsi="Cambria"/>
                <w:i/>
                <w:iCs/>
                <w:noProof/>
                <w:sz w:val="20"/>
                <w:szCs w:val="20"/>
              </w:rPr>
              <w:t xml:space="preserve"> trafficki</w:t>
            </w:r>
            <w:r w:rsidR="00523FA1" w:rsidRPr="00541F9B">
              <w:rPr>
                <w:rFonts w:ascii="Cambria" w:hAnsi="Cambria"/>
                <w:noProof/>
                <w:sz w:val="20"/>
                <w:szCs w:val="20"/>
              </w:rPr>
              <w:t xml:space="preserve">ng. </w:t>
            </w:r>
            <w:r w:rsidR="00523FA1">
              <w:rPr>
                <w:rFonts w:ascii="Cambria" w:hAnsi="Cambria"/>
                <w:noProof/>
                <w:sz w:val="20"/>
                <w:szCs w:val="20"/>
              </w:rPr>
              <w:t xml:space="preserve">În </w:t>
            </w:r>
            <w:r w:rsidR="00523FA1" w:rsidRPr="00541F9B">
              <w:rPr>
                <w:rFonts w:ascii="Cambria" w:hAnsi="Cambria"/>
                <w:i/>
                <w:iCs/>
                <w:noProof/>
                <w:sz w:val="20"/>
                <w:szCs w:val="20"/>
              </w:rPr>
              <w:t>Anthropology Today</w:t>
            </w:r>
            <w:r w:rsidR="00523FA1" w:rsidRPr="00541F9B">
              <w:rPr>
                <w:rFonts w:ascii="Cambria" w:hAnsi="Cambria"/>
                <w:noProof/>
                <w:sz w:val="20"/>
                <w:szCs w:val="20"/>
              </w:rPr>
              <w:t>, 17(4)</w:t>
            </w:r>
            <w:r w:rsidR="00523FA1">
              <w:rPr>
                <w:rFonts w:ascii="Cambria" w:hAnsi="Cambria"/>
                <w:noProof/>
                <w:sz w:val="20"/>
                <w:szCs w:val="20"/>
              </w:rPr>
              <w:t xml:space="preserve">: </w:t>
            </w:r>
            <w:r w:rsidR="00523FA1" w:rsidRPr="00541F9B">
              <w:rPr>
                <w:rFonts w:ascii="Cambria" w:hAnsi="Cambria"/>
                <w:noProof/>
                <w:sz w:val="20"/>
                <w:szCs w:val="20"/>
              </w:rPr>
              <w:t>31</w:t>
            </w:r>
            <w:r w:rsidR="00523FA1" w:rsidRPr="00F9250E">
              <w:rPr>
                <w:rFonts w:ascii="Cambria" w:hAnsi="Cambria"/>
                <w:noProof/>
                <w:sz w:val="20"/>
                <w:szCs w:val="20"/>
              </w:rPr>
              <w:t>–</w:t>
            </w:r>
            <w:r w:rsidR="00523FA1" w:rsidRPr="00541F9B">
              <w:rPr>
                <w:rFonts w:ascii="Cambria" w:hAnsi="Cambria"/>
                <w:noProof/>
                <w:sz w:val="20"/>
                <w:szCs w:val="20"/>
              </w:rPr>
              <w:t xml:space="preserve">32. </w:t>
            </w:r>
          </w:p>
          <w:p w14:paraId="3F1BD0A6" w14:textId="77777777" w:rsidR="00523FA1" w:rsidRPr="00F9250E" w:rsidRDefault="00523FA1" w:rsidP="00523FA1">
            <w:pPr>
              <w:spacing w:after="0" w:line="240" w:lineRule="auto"/>
              <w:jc w:val="both"/>
              <w:rPr>
                <w:rFonts w:ascii="Cambria" w:hAnsi="Cambria"/>
                <w:noProof/>
                <w:sz w:val="20"/>
                <w:szCs w:val="20"/>
              </w:rPr>
            </w:pPr>
            <w:r>
              <w:rPr>
                <w:rFonts w:ascii="Cambria" w:hAnsi="Cambria"/>
                <w:noProof/>
                <w:sz w:val="20"/>
                <w:szCs w:val="20"/>
              </w:rPr>
              <w:t xml:space="preserve">          </w:t>
            </w:r>
            <w:r w:rsidRPr="00D04672">
              <w:rPr>
                <w:rFonts w:ascii="Cambria" w:hAnsi="Cambria"/>
                <w:noProof/>
                <w:sz w:val="20"/>
                <w:szCs w:val="20"/>
              </w:rPr>
              <w:t xml:space="preserve">10.2. Columb, S. (2017). </w:t>
            </w:r>
            <w:r w:rsidRPr="00D04672">
              <w:rPr>
                <w:rFonts w:ascii="Cambria" w:hAnsi="Cambria"/>
                <w:i/>
                <w:iCs/>
                <w:noProof/>
                <w:sz w:val="20"/>
                <w:szCs w:val="20"/>
              </w:rPr>
              <w:t>Beneath the organ trade: A critical analysis of the organ trafficking discourse</w:t>
            </w:r>
            <w:r w:rsidRPr="00D04672">
              <w:rPr>
                <w:rFonts w:ascii="Cambria" w:hAnsi="Cambria"/>
                <w:noProof/>
                <w:sz w:val="20"/>
                <w:szCs w:val="20"/>
              </w:rPr>
              <w:t xml:space="preserve">. În </w:t>
            </w:r>
            <w:r w:rsidRPr="00D04672">
              <w:rPr>
                <w:rFonts w:ascii="Cambria" w:hAnsi="Cambria"/>
                <w:i/>
                <w:iCs/>
                <w:noProof/>
                <w:sz w:val="20"/>
                <w:szCs w:val="20"/>
              </w:rPr>
              <w:t>Crime, Law and Social Change</w:t>
            </w:r>
            <w:r w:rsidRPr="00D04672">
              <w:rPr>
                <w:rFonts w:ascii="Cambria" w:hAnsi="Cambria"/>
                <w:noProof/>
                <w:sz w:val="20"/>
                <w:szCs w:val="20"/>
              </w:rPr>
              <w:t>, 68(1–2): 21–40.</w:t>
            </w:r>
            <w:r w:rsidRPr="00541F9B">
              <w:rPr>
                <w:rFonts w:ascii="Cambria" w:hAnsi="Cambria"/>
                <w:noProof/>
                <w:sz w:val="20"/>
                <w:szCs w:val="20"/>
              </w:rPr>
              <w:t xml:space="preserve"> </w:t>
            </w:r>
          </w:p>
          <w:p w14:paraId="292034CA" w14:textId="77777777" w:rsidR="00523FA1" w:rsidRPr="00F9250E" w:rsidRDefault="00523FA1" w:rsidP="00523FA1">
            <w:pPr>
              <w:spacing w:after="0" w:line="240" w:lineRule="auto"/>
              <w:jc w:val="both"/>
              <w:rPr>
                <w:rFonts w:ascii="Cambria" w:hAnsi="Cambria"/>
                <w:noProof/>
                <w:sz w:val="20"/>
                <w:szCs w:val="20"/>
              </w:rPr>
            </w:pPr>
          </w:p>
          <w:p w14:paraId="539603F8" w14:textId="4A3BF044" w:rsidR="00523FA1" w:rsidRPr="00F9250E"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sidRPr="00541F9B">
              <w:rPr>
                <w:rFonts w:ascii="Cambria" w:hAnsi="Cambria"/>
                <w:b/>
                <w:bCs/>
                <w:noProof/>
                <w:sz w:val="20"/>
                <w:szCs w:val="20"/>
              </w:rPr>
              <w:t>11:</w:t>
            </w:r>
            <w:r w:rsidR="00523FA1" w:rsidRPr="00F9250E">
              <w:rPr>
                <w:rFonts w:ascii="Cambria" w:hAnsi="Cambria"/>
                <w:noProof/>
                <w:sz w:val="20"/>
                <w:szCs w:val="20"/>
              </w:rPr>
              <w:t xml:space="preserve"> </w:t>
            </w:r>
            <w:r w:rsidR="00523FA1">
              <w:rPr>
                <w:rFonts w:ascii="Cambria" w:hAnsi="Cambria"/>
                <w:noProof/>
                <w:sz w:val="20"/>
                <w:szCs w:val="20"/>
              </w:rPr>
              <w:t>11.1</w:t>
            </w:r>
            <w:r w:rsidR="00523FA1" w:rsidRPr="00F9250E">
              <w:rPr>
                <w:rFonts w:ascii="Cambria" w:hAnsi="Cambria"/>
                <w:noProof/>
                <w:sz w:val="20"/>
                <w:szCs w:val="20"/>
              </w:rPr>
              <w:t>. Zimmerman, C., Rodin, G</w:t>
            </w:r>
            <w:r w:rsidR="00523FA1">
              <w:rPr>
                <w:rFonts w:ascii="Cambria" w:hAnsi="Cambria"/>
                <w:noProof/>
                <w:sz w:val="20"/>
                <w:szCs w:val="20"/>
              </w:rPr>
              <w:t xml:space="preserve">. </w:t>
            </w:r>
            <w:r w:rsidR="00523FA1" w:rsidRPr="00F9250E">
              <w:rPr>
                <w:rFonts w:ascii="Cambria" w:hAnsi="Cambria"/>
                <w:noProof/>
                <w:sz w:val="20"/>
                <w:szCs w:val="20"/>
              </w:rPr>
              <w:t xml:space="preserve">(2004). </w:t>
            </w:r>
            <w:r w:rsidR="00523FA1" w:rsidRPr="00C2031E">
              <w:rPr>
                <w:rFonts w:ascii="Cambria" w:hAnsi="Cambria"/>
                <w:i/>
                <w:iCs/>
                <w:noProof/>
                <w:sz w:val="20"/>
                <w:szCs w:val="20"/>
              </w:rPr>
              <w:t>The denial of death thesis: sociological critique and implications for palliative care.</w:t>
            </w:r>
            <w:r w:rsidR="00523FA1" w:rsidRPr="00F9250E">
              <w:rPr>
                <w:rFonts w:ascii="Cambria" w:hAnsi="Cambria"/>
                <w:noProof/>
                <w:sz w:val="20"/>
                <w:szCs w:val="20"/>
              </w:rPr>
              <w:t xml:space="preserve"> </w:t>
            </w:r>
            <w:r w:rsidR="00523FA1" w:rsidRPr="00C2031E">
              <w:rPr>
                <w:rFonts w:ascii="Cambria" w:hAnsi="Cambria"/>
                <w:i/>
                <w:iCs/>
                <w:noProof/>
                <w:sz w:val="20"/>
                <w:szCs w:val="20"/>
              </w:rPr>
              <w:t>În Palliative Medicine</w:t>
            </w:r>
            <w:r w:rsidR="00523FA1" w:rsidRPr="00F9250E">
              <w:rPr>
                <w:rFonts w:ascii="Cambria" w:hAnsi="Cambria"/>
                <w:noProof/>
                <w:sz w:val="20"/>
                <w:szCs w:val="20"/>
              </w:rPr>
              <w:t>, 18: 121–128.</w:t>
            </w:r>
          </w:p>
          <w:p w14:paraId="3D233216" w14:textId="77777777" w:rsidR="00523FA1" w:rsidRDefault="00523FA1" w:rsidP="00523FA1">
            <w:pPr>
              <w:spacing w:after="0" w:line="240" w:lineRule="auto"/>
              <w:jc w:val="both"/>
              <w:rPr>
                <w:rFonts w:ascii="Cambria" w:hAnsi="Cambria"/>
                <w:noProof/>
                <w:sz w:val="20"/>
                <w:szCs w:val="20"/>
              </w:rPr>
            </w:pPr>
            <w:r w:rsidRPr="00F9250E">
              <w:rPr>
                <w:rFonts w:ascii="Cambria" w:hAnsi="Cambria"/>
                <w:noProof/>
                <w:sz w:val="20"/>
                <w:szCs w:val="20"/>
              </w:rPr>
              <w:t xml:space="preserve">         </w:t>
            </w:r>
            <w:r>
              <w:rPr>
                <w:rFonts w:ascii="Cambria" w:hAnsi="Cambria"/>
                <w:noProof/>
                <w:sz w:val="20"/>
                <w:szCs w:val="20"/>
              </w:rPr>
              <w:t xml:space="preserve">11.2. </w:t>
            </w:r>
            <w:r w:rsidRPr="00F9250E">
              <w:rPr>
                <w:rFonts w:ascii="Cambria" w:hAnsi="Cambria"/>
                <w:noProof/>
                <w:sz w:val="20"/>
                <w:szCs w:val="20"/>
              </w:rPr>
              <w:t xml:space="preserve">Doughty, C. (2019). </w:t>
            </w:r>
            <w:r w:rsidRPr="00C2031E">
              <w:rPr>
                <w:rFonts w:ascii="Cambria" w:hAnsi="Cambria"/>
                <w:i/>
                <w:iCs/>
                <w:noProof/>
                <w:sz w:val="20"/>
                <w:szCs w:val="20"/>
              </w:rPr>
              <w:t xml:space="preserve">From Here to Eternity. </w:t>
            </w:r>
            <w:r>
              <w:rPr>
                <w:rFonts w:ascii="Cambria" w:hAnsi="Cambria"/>
                <w:i/>
                <w:iCs/>
                <w:noProof/>
                <w:sz w:val="20"/>
                <w:szCs w:val="20"/>
              </w:rPr>
              <w:t>Travelling</w:t>
            </w:r>
            <w:r w:rsidRPr="00C2031E">
              <w:rPr>
                <w:rFonts w:ascii="Cambria" w:hAnsi="Cambria"/>
                <w:i/>
                <w:iCs/>
                <w:noProof/>
                <w:sz w:val="20"/>
                <w:szCs w:val="20"/>
              </w:rPr>
              <w:t xml:space="preserve"> the World to Find the Good Death.</w:t>
            </w:r>
            <w:r w:rsidRPr="00F9250E">
              <w:rPr>
                <w:rFonts w:ascii="Cambria" w:hAnsi="Cambria"/>
                <w:noProof/>
                <w:sz w:val="20"/>
                <w:szCs w:val="20"/>
              </w:rPr>
              <w:t xml:space="preserve"> London: The Orion Publishing Book Ltd, pp. 42–76 (Indonesia: South Sulawesi).</w:t>
            </w:r>
          </w:p>
          <w:p w14:paraId="0A454C8A" w14:textId="77777777" w:rsidR="00523FA1" w:rsidRPr="00F9250E" w:rsidRDefault="00523FA1" w:rsidP="00523FA1">
            <w:pPr>
              <w:spacing w:after="0" w:line="240" w:lineRule="auto"/>
              <w:jc w:val="both"/>
              <w:rPr>
                <w:rFonts w:ascii="Cambria" w:hAnsi="Cambria"/>
                <w:noProof/>
                <w:sz w:val="20"/>
                <w:szCs w:val="20"/>
              </w:rPr>
            </w:pPr>
          </w:p>
          <w:p w14:paraId="1F95F5BE" w14:textId="769ABF68" w:rsidR="00523FA1" w:rsidRPr="003467C9" w:rsidRDefault="002E7585" w:rsidP="00523FA1">
            <w:pPr>
              <w:tabs>
                <w:tab w:val="left" w:pos="2715"/>
              </w:tabs>
              <w:spacing w:after="0" w:line="240" w:lineRule="auto"/>
              <w:jc w:val="both"/>
              <w:rPr>
                <w:rFonts w:ascii="Cambria" w:hAnsi="Cambria"/>
                <w:noProof/>
                <w:sz w:val="20"/>
                <w:szCs w:val="20"/>
              </w:rPr>
            </w:pPr>
            <w:r>
              <w:rPr>
                <w:rFonts w:ascii="Cambria" w:hAnsi="Cambria"/>
                <w:b/>
                <w:bCs/>
                <w:noProof/>
                <w:sz w:val="20"/>
                <w:szCs w:val="20"/>
              </w:rPr>
              <w:t>S</w:t>
            </w:r>
            <w:r w:rsidR="00523FA1" w:rsidRPr="00BC1A95">
              <w:rPr>
                <w:rFonts w:ascii="Cambria" w:hAnsi="Cambria"/>
                <w:b/>
                <w:bCs/>
                <w:noProof/>
                <w:sz w:val="20"/>
                <w:szCs w:val="20"/>
              </w:rPr>
              <w:t>12:</w:t>
            </w:r>
            <w:r w:rsidR="00523FA1" w:rsidRPr="00F9250E">
              <w:rPr>
                <w:rFonts w:ascii="Cambria" w:hAnsi="Cambria"/>
                <w:noProof/>
                <w:sz w:val="20"/>
                <w:szCs w:val="20"/>
              </w:rPr>
              <w:t xml:space="preserve"> </w:t>
            </w:r>
            <w:r w:rsidR="00523FA1">
              <w:rPr>
                <w:rFonts w:ascii="Cambria" w:hAnsi="Cambria"/>
                <w:noProof/>
                <w:sz w:val="20"/>
                <w:szCs w:val="20"/>
              </w:rPr>
              <w:t xml:space="preserve">12.1. </w:t>
            </w:r>
            <w:r w:rsidR="00523FA1" w:rsidRPr="003467C9">
              <w:rPr>
                <w:rFonts w:ascii="Cambria" w:hAnsi="Cambria"/>
                <w:noProof/>
                <w:sz w:val="20"/>
                <w:szCs w:val="20"/>
              </w:rPr>
              <w:t xml:space="preserve">Haraway, D. J. (2007). </w:t>
            </w:r>
            <w:r w:rsidR="00523FA1" w:rsidRPr="003467C9">
              <w:rPr>
                <w:rFonts w:ascii="Cambria" w:hAnsi="Cambria"/>
                <w:i/>
                <w:iCs/>
                <w:noProof/>
                <w:sz w:val="20"/>
                <w:szCs w:val="20"/>
              </w:rPr>
              <w:t>When Species Meet</w:t>
            </w:r>
            <w:r w:rsidR="00523FA1" w:rsidRPr="003467C9">
              <w:rPr>
                <w:rFonts w:ascii="Cambria" w:hAnsi="Cambria"/>
                <w:noProof/>
                <w:sz w:val="20"/>
                <w:szCs w:val="20"/>
              </w:rPr>
              <w:t>. Minneapolis, MN: University of Minnesota Press</w:t>
            </w:r>
            <w:r w:rsidR="00523FA1">
              <w:rPr>
                <w:rFonts w:ascii="Cambria" w:hAnsi="Cambria"/>
                <w:noProof/>
                <w:sz w:val="20"/>
                <w:szCs w:val="20"/>
              </w:rPr>
              <w:t>, pp. 69</w:t>
            </w:r>
            <w:r w:rsidR="00523FA1" w:rsidRPr="003467C9">
              <w:rPr>
                <w:rFonts w:ascii="Cambria" w:hAnsi="Cambria"/>
                <w:noProof/>
                <w:sz w:val="20"/>
                <w:szCs w:val="20"/>
              </w:rPr>
              <w:t>–</w:t>
            </w:r>
            <w:r w:rsidR="00523FA1">
              <w:rPr>
                <w:rFonts w:ascii="Cambria" w:hAnsi="Cambria"/>
                <w:noProof/>
                <w:sz w:val="20"/>
                <w:szCs w:val="20"/>
              </w:rPr>
              <w:t xml:space="preserve">95 </w:t>
            </w:r>
            <w:r w:rsidR="00523FA1" w:rsidRPr="00541F9B">
              <w:rPr>
                <w:rFonts w:ascii="Cambria" w:hAnsi="Cambria"/>
                <w:i/>
                <w:iCs/>
                <w:noProof/>
                <w:sz w:val="20"/>
                <w:szCs w:val="20"/>
              </w:rPr>
              <w:t>[</w:t>
            </w:r>
            <w:r w:rsidR="00523FA1" w:rsidRPr="00172801">
              <w:rPr>
                <w:rFonts w:ascii="Cambria" w:hAnsi="Cambria"/>
                <w:i/>
                <w:iCs/>
                <w:noProof/>
                <w:sz w:val="20"/>
                <w:szCs w:val="20"/>
              </w:rPr>
              <w:t>Examined Lives: Instrumental Relations between Laboratory Animals and Their People</w:t>
            </w:r>
            <w:r w:rsidR="00523FA1" w:rsidRPr="00541F9B">
              <w:rPr>
                <w:rFonts w:ascii="Cambria" w:hAnsi="Cambria"/>
                <w:i/>
                <w:iCs/>
                <w:noProof/>
                <w:sz w:val="20"/>
                <w:szCs w:val="20"/>
              </w:rPr>
              <w:t>]</w:t>
            </w:r>
            <w:r w:rsidR="00523FA1">
              <w:rPr>
                <w:rFonts w:ascii="Cambria" w:hAnsi="Cambria"/>
                <w:noProof/>
                <w:sz w:val="20"/>
                <w:szCs w:val="20"/>
              </w:rPr>
              <w:t xml:space="preserve">. </w:t>
            </w:r>
          </w:p>
          <w:p w14:paraId="570148EC" w14:textId="77777777" w:rsidR="00523FA1" w:rsidRDefault="00523FA1" w:rsidP="00523FA1">
            <w:pPr>
              <w:spacing w:after="0" w:line="240" w:lineRule="auto"/>
              <w:jc w:val="both"/>
              <w:rPr>
                <w:rFonts w:ascii="Cambria" w:hAnsi="Cambria"/>
                <w:noProof/>
                <w:sz w:val="20"/>
                <w:szCs w:val="20"/>
              </w:rPr>
            </w:pPr>
            <w:r>
              <w:rPr>
                <w:rFonts w:ascii="Cambria" w:hAnsi="Cambria"/>
                <w:noProof/>
                <w:sz w:val="20"/>
                <w:szCs w:val="20"/>
              </w:rPr>
              <w:t xml:space="preserve">          12.2. </w:t>
            </w:r>
            <w:r w:rsidRPr="00541F9B">
              <w:rPr>
                <w:rFonts w:ascii="Cambria" w:hAnsi="Cambria"/>
                <w:noProof/>
                <w:sz w:val="20"/>
                <w:szCs w:val="20"/>
              </w:rPr>
              <w:t xml:space="preserve">Birke, L., Arluke, A., &amp; Michael, M. (2007). </w:t>
            </w:r>
            <w:r w:rsidRPr="00541F9B">
              <w:rPr>
                <w:rFonts w:ascii="Cambria" w:hAnsi="Cambria"/>
                <w:i/>
                <w:iCs/>
                <w:noProof/>
                <w:sz w:val="20"/>
                <w:szCs w:val="20"/>
              </w:rPr>
              <w:t>The sacrifice: How scientific experiments transform animals and people</w:t>
            </w:r>
            <w:r w:rsidRPr="00541F9B">
              <w:rPr>
                <w:rFonts w:ascii="Cambria" w:hAnsi="Cambria"/>
                <w:noProof/>
                <w:sz w:val="20"/>
                <w:szCs w:val="20"/>
              </w:rPr>
              <w:t>. Purdue University Press</w:t>
            </w:r>
            <w:r>
              <w:rPr>
                <w:rFonts w:ascii="Cambria" w:hAnsi="Cambria"/>
                <w:noProof/>
                <w:sz w:val="20"/>
                <w:szCs w:val="20"/>
              </w:rPr>
              <w:t>, selecții (alegerea studentului/x, minim 30 de pagini).</w:t>
            </w:r>
          </w:p>
          <w:p w14:paraId="675769D6" w14:textId="77777777" w:rsidR="00523FA1" w:rsidRPr="00F9250E" w:rsidRDefault="00523FA1" w:rsidP="00523FA1">
            <w:pPr>
              <w:spacing w:after="0" w:line="240" w:lineRule="auto"/>
              <w:jc w:val="both"/>
              <w:rPr>
                <w:rFonts w:ascii="Cambria" w:hAnsi="Cambria"/>
                <w:noProof/>
                <w:sz w:val="20"/>
                <w:szCs w:val="20"/>
              </w:rPr>
            </w:pPr>
          </w:p>
          <w:p w14:paraId="1F842A5C" w14:textId="12412CC8" w:rsidR="00523FA1" w:rsidRDefault="002E7585" w:rsidP="00523FA1">
            <w:pPr>
              <w:spacing w:after="0" w:line="240" w:lineRule="auto"/>
              <w:jc w:val="both"/>
              <w:rPr>
                <w:rFonts w:ascii="Cambria" w:hAnsi="Cambria"/>
                <w:noProof/>
                <w:sz w:val="20"/>
                <w:szCs w:val="20"/>
              </w:rPr>
            </w:pPr>
            <w:r>
              <w:rPr>
                <w:rFonts w:ascii="Cambria" w:hAnsi="Cambria"/>
                <w:b/>
                <w:bCs/>
                <w:noProof/>
                <w:sz w:val="20"/>
                <w:szCs w:val="20"/>
              </w:rPr>
              <w:t>S</w:t>
            </w:r>
            <w:r w:rsidR="00523FA1" w:rsidRPr="00593058">
              <w:rPr>
                <w:rFonts w:ascii="Cambria" w:hAnsi="Cambria"/>
                <w:b/>
                <w:bCs/>
                <w:noProof/>
                <w:sz w:val="20"/>
                <w:szCs w:val="20"/>
              </w:rPr>
              <w:t>13:</w:t>
            </w:r>
            <w:r w:rsidR="00523FA1">
              <w:rPr>
                <w:rFonts w:ascii="Cambria" w:hAnsi="Cambria"/>
                <w:noProof/>
                <w:sz w:val="20"/>
                <w:szCs w:val="20"/>
              </w:rPr>
              <w:t xml:space="preserve"> </w:t>
            </w:r>
            <w:r w:rsidR="00523FA1" w:rsidRPr="00541F9B">
              <w:rPr>
                <w:rFonts w:ascii="Cambria" w:hAnsi="Cambria"/>
                <w:noProof/>
                <w:sz w:val="20"/>
                <w:szCs w:val="20"/>
              </w:rPr>
              <w:t xml:space="preserve">Hartley, J. (2008). </w:t>
            </w:r>
            <w:r w:rsidR="00523FA1" w:rsidRPr="00541F9B">
              <w:rPr>
                <w:rFonts w:ascii="Cambria" w:hAnsi="Cambria"/>
                <w:i/>
                <w:iCs/>
                <w:noProof/>
                <w:sz w:val="20"/>
                <w:szCs w:val="20"/>
              </w:rPr>
              <w:t>Academic writing and publishing: A practical handbook</w:t>
            </w:r>
            <w:r w:rsidR="00523FA1" w:rsidRPr="00541F9B">
              <w:rPr>
                <w:rFonts w:ascii="Cambria" w:hAnsi="Cambria"/>
                <w:noProof/>
                <w:sz w:val="20"/>
                <w:szCs w:val="20"/>
              </w:rPr>
              <w:t xml:space="preserve">. </w:t>
            </w:r>
            <w:r w:rsidR="00523FA1">
              <w:rPr>
                <w:rFonts w:ascii="Cambria" w:hAnsi="Cambria"/>
                <w:noProof/>
                <w:sz w:val="20"/>
                <w:szCs w:val="20"/>
              </w:rPr>
              <w:t xml:space="preserve">London: </w:t>
            </w:r>
            <w:r w:rsidR="00523FA1" w:rsidRPr="00541F9B">
              <w:rPr>
                <w:rFonts w:ascii="Cambria" w:hAnsi="Cambria"/>
                <w:noProof/>
                <w:sz w:val="20"/>
                <w:szCs w:val="20"/>
              </w:rPr>
              <w:t xml:space="preserve">Routledge. [Cap. 5: </w:t>
            </w:r>
            <w:r w:rsidR="00523FA1" w:rsidRPr="00541F9B">
              <w:rPr>
                <w:rFonts w:ascii="Cambria" w:hAnsi="Cambria"/>
                <w:i/>
                <w:iCs/>
                <w:noProof/>
                <w:sz w:val="20"/>
                <w:szCs w:val="20"/>
              </w:rPr>
              <w:t>Writing book reviews</w:t>
            </w:r>
            <w:r w:rsidR="00523FA1" w:rsidRPr="00541F9B">
              <w:rPr>
                <w:rFonts w:ascii="Cambria" w:hAnsi="Cambria"/>
                <w:noProof/>
                <w:sz w:val="20"/>
                <w:szCs w:val="20"/>
              </w:rPr>
              <w:t>]</w:t>
            </w:r>
          </w:p>
          <w:p w14:paraId="2C59C950" w14:textId="77777777" w:rsidR="00523FA1" w:rsidRDefault="00523FA1" w:rsidP="00523FA1">
            <w:pPr>
              <w:spacing w:after="0" w:line="240" w:lineRule="auto"/>
              <w:jc w:val="both"/>
              <w:rPr>
                <w:rFonts w:ascii="Cambria" w:hAnsi="Cambria"/>
                <w:noProof/>
                <w:sz w:val="20"/>
                <w:szCs w:val="20"/>
              </w:rPr>
            </w:pPr>
          </w:p>
          <w:p w14:paraId="7DC51670" w14:textId="3C7D97C6" w:rsidR="005D5780" w:rsidRDefault="002E7585" w:rsidP="002E7585">
            <w:pPr>
              <w:spacing w:after="0" w:line="240" w:lineRule="auto"/>
              <w:jc w:val="both"/>
              <w:rPr>
                <w:rFonts w:ascii="Cambria" w:hAnsi="Cambria"/>
                <w:noProof/>
                <w:sz w:val="20"/>
                <w:szCs w:val="20"/>
              </w:rPr>
            </w:pPr>
            <w:r>
              <w:rPr>
                <w:rFonts w:ascii="Cambria" w:hAnsi="Cambria"/>
                <w:b/>
                <w:bCs/>
                <w:noProof/>
                <w:sz w:val="20"/>
                <w:szCs w:val="20"/>
              </w:rPr>
              <w:t>S</w:t>
            </w:r>
            <w:r w:rsidR="00523FA1" w:rsidRPr="00593058">
              <w:rPr>
                <w:rFonts w:ascii="Cambria" w:hAnsi="Cambria"/>
                <w:b/>
                <w:bCs/>
                <w:noProof/>
                <w:sz w:val="20"/>
                <w:szCs w:val="20"/>
              </w:rPr>
              <w:t>14:</w:t>
            </w:r>
            <w:r w:rsidR="00523FA1" w:rsidRPr="00F9250E">
              <w:rPr>
                <w:rFonts w:ascii="Cambria" w:hAnsi="Cambria"/>
                <w:noProof/>
                <w:sz w:val="20"/>
                <w:szCs w:val="20"/>
              </w:rPr>
              <w:t xml:space="preserve"> Manderson, L., Hardon, A., Cartwright, E. (eds) (2016). </w:t>
            </w:r>
            <w:r w:rsidR="00523FA1" w:rsidRPr="00541F9B">
              <w:rPr>
                <w:rFonts w:ascii="Cambria" w:hAnsi="Cambria"/>
                <w:i/>
                <w:iCs/>
                <w:noProof/>
                <w:sz w:val="20"/>
                <w:szCs w:val="20"/>
              </w:rPr>
              <w:t>Vital Signs: Medical Anthropology in the Twenty-first Century</w:t>
            </w:r>
            <w:r w:rsidR="00523FA1" w:rsidRPr="00F9250E">
              <w:rPr>
                <w:rFonts w:ascii="Cambria" w:hAnsi="Cambria"/>
                <w:noProof/>
                <w:sz w:val="20"/>
                <w:szCs w:val="20"/>
              </w:rPr>
              <w:t xml:space="preserve">. În </w:t>
            </w:r>
            <w:r w:rsidR="00523FA1" w:rsidRPr="00541F9B">
              <w:rPr>
                <w:rFonts w:ascii="Cambria" w:hAnsi="Cambria"/>
                <w:i/>
                <w:iCs/>
                <w:noProof/>
                <w:sz w:val="20"/>
                <w:szCs w:val="20"/>
              </w:rPr>
              <w:t>The Routledge Handbook of Medical Anthropology</w:t>
            </w:r>
            <w:r w:rsidR="00523FA1" w:rsidRPr="00F9250E">
              <w:rPr>
                <w:rFonts w:ascii="Cambria" w:hAnsi="Cambria"/>
                <w:noProof/>
                <w:sz w:val="20"/>
                <w:szCs w:val="20"/>
              </w:rPr>
              <w:t>. New York, NY: Routledge, pp. 368–381</w:t>
            </w:r>
            <w:r w:rsidR="00523FA1">
              <w:rPr>
                <w:rFonts w:ascii="Cambria" w:hAnsi="Cambria"/>
                <w:noProof/>
                <w:sz w:val="20"/>
                <w:szCs w:val="20"/>
              </w:rPr>
              <w:t xml:space="preserve">. </w:t>
            </w:r>
          </w:p>
        </w:tc>
      </w:tr>
    </w:tbl>
    <w:p w14:paraId="7F0F67DA" w14:textId="77777777" w:rsidR="00C979E1" w:rsidRDefault="00C979E1"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D74B2B">
        <w:trPr>
          <w:trHeight w:val="979"/>
        </w:trPr>
        <w:tc>
          <w:tcPr>
            <w:tcW w:w="10491" w:type="dxa"/>
          </w:tcPr>
          <w:p w14:paraId="2B940AFD" w14:textId="4EB6FE1B" w:rsidR="0084568F" w:rsidRPr="00523FA1" w:rsidRDefault="00523FA1" w:rsidP="00523FA1">
            <w:pPr>
              <w:spacing w:before="120" w:after="0" w:line="240" w:lineRule="auto"/>
              <w:rPr>
                <w:rFonts w:ascii="Cambria" w:hAnsi="Cambria"/>
                <w:sz w:val="20"/>
                <w:szCs w:val="20"/>
              </w:rPr>
            </w:pPr>
            <w:r w:rsidRPr="00F9250E">
              <w:rPr>
                <w:rFonts w:ascii="Cambria" w:hAnsi="Cambria"/>
                <w:noProof/>
                <w:sz w:val="20"/>
                <w:szCs w:val="20"/>
              </w:rPr>
              <w:t>Studenții/x vor dobândi cunoștințe teoretice transferabile în alte industrii; de asemenea, de asemenea vor aprofunda cunoștințele despre conceperea și realizarea practică a unei cercetări sociologice folosind diferite metode de cercetare socială.</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b/>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4394"/>
        <w:gridCol w:w="2835"/>
        <w:gridCol w:w="1844"/>
      </w:tblGrid>
      <w:tr w:rsidR="00D74B2B" w:rsidRPr="003467C9" w14:paraId="2C61C523" w14:textId="77777777" w:rsidTr="00CB4894">
        <w:trPr>
          <w:trHeight w:val="284"/>
        </w:trPr>
        <w:tc>
          <w:tcPr>
            <w:tcW w:w="141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99AE5C9" w14:textId="77777777" w:rsidR="00D74B2B" w:rsidRPr="003467C9" w:rsidRDefault="00D74B2B" w:rsidP="00CB4894">
            <w:pPr>
              <w:spacing w:after="0" w:line="240" w:lineRule="auto"/>
              <w:jc w:val="center"/>
              <w:rPr>
                <w:rFonts w:ascii="Cambria" w:hAnsi="Cambria"/>
                <w:sz w:val="20"/>
                <w:szCs w:val="20"/>
              </w:rPr>
            </w:pPr>
            <w:r w:rsidRPr="003467C9">
              <w:rPr>
                <w:rFonts w:ascii="Cambria" w:hAnsi="Cambria"/>
                <w:sz w:val="20"/>
                <w:szCs w:val="20"/>
              </w:rPr>
              <w:t>Tip activitate</w:t>
            </w:r>
          </w:p>
        </w:tc>
        <w:tc>
          <w:tcPr>
            <w:tcW w:w="43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66E1540" w14:textId="77777777" w:rsidR="00D74B2B" w:rsidRPr="004E7AFF" w:rsidRDefault="00D74B2B" w:rsidP="00CB4894">
            <w:pPr>
              <w:spacing w:after="0" w:line="240" w:lineRule="auto"/>
              <w:ind w:left="46" w:right="-154"/>
              <w:jc w:val="center"/>
              <w:rPr>
                <w:rFonts w:ascii="Cambria" w:hAnsi="Cambria"/>
                <w:sz w:val="20"/>
                <w:szCs w:val="20"/>
              </w:rPr>
            </w:pPr>
            <w:r w:rsidRPr="004E7AFF">
              <w:rPr>
                <w:rFonts w:ascii="Cambria" w:hAnsi="Cambria"/>
                <w:sz w:val="20"/>
                <w:szCs w:val="20"/>
              </w:rPr>
              <w:t>10.1 Criterii de evaluare</w:t>
            </w:r>
          </w:p>
        </w:tc>
        <w:tc>
          <w:tcPr>
            <w:tcW w:w="283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8323229" w14:textId="77777777" w:rsidR="00D74B2B" w:rsidRPr="003467C9" w:rsidRDefault="00D74B2B" w:rsidP="00CB4894">
            <w:pPr>
              <w:spacing w:after="0" w:line="240" w:lineRule="auto"/>
              <w:jc w:val="center"/>
              <w:rPr>
                <w:rFonts w:ascii="Cambria" w:hAnsi="Cambria"/>
                <w:sz w:val="20"/>
                <w:szCs w:val="20"/>
              </w:rPr>
            </w:pPr>
            <w:r w:rsidRPr="003467C9">
              <w:rPr>
                <w:rFonts w:ascii="Cambria" w:hAnsi="Cambria"/>
                <w:sz w:val="20"/>
                <w:szCs w:val="20"/>
              </w:rPr>
              <w:t>10.2 Metode de evaluare</w:t>
            </w:r>
          </w:p>
        </w:tc>
        <w:tc>
          <w:tcPr>
            <w:tcW w:w="1844"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8BB16AD" w14:textId="77777777" w:rsidR="00D74B2B" w:rsidRPr="003467C9" w:rsidRDefault="00D74B2B" w:rsidP="00CB4894">
            <w:pPr>
              <w:spacing w:after="0" w:line="240" w:lineRule="auto"/>
              <w:jc w:val="center"/>
              <w:rPr>
                <w:rFonts w:ascii="Cambria" w:hAnsi="Cambria"/>
                <w:sz w:val="20"/>
                <w:szCs w:val="20"/>
              </w:rPr>
            </w:pPr>
            <w:r w:rsidRPr="003467C9">
              <w:rPr>
                <w:rFonts w:ascii="Cambria" w:hAnsi="Cambria"/>
                <w:sz w:val="20"/>
                <w:szCs w:val="20"/>
              </w:rPr>
              <w:t>10.3 Pondere din nota finală</w:t>
            </w:r>
          </w:p>
        </w:tc>
      </w:tr>
      <w:tr w:rsidR="00D74B2B" w:rsidRPr="003467C9" w14:paraId="655AA98A" w14:textId="77777777" w:rsidTr="00CB4894">
        <w:trPr>
          <w:trHeight w:val="284"/>
        </w:trPr>
        <w:tc>
          <w:tcPr>
            <w:tcW w:w="1419" w:type="dxa"/>
            <w:tcBorders>
              <w:top w:val="single" w:sz="4" w:space="0" w:color="auto"/>
              <w:left w:val="single" w:sz="4" w:space="0" w:color="auto"/>
              <w:bottom w:val="single" w:sz="4" w:space="0" w:color="auto"/>
              <w:right w:val="single" w:sz="4" w:space="0" w:color="auto"/>
            </w:tcBorders>
            <w:vAlign w:val="center"/>
          </w:tcPr>
          <w:p w14:paraId="3DD4A4D5" w14:textId="77777777" w:rsidR="00D74B2B" w:rsidRPr="003467C9" w:rsidRDefault="00D74B2B" w:rsidP="0025220A">
            <w:pPr>
              <w:spacing w:after="0" w:line="240" w:lineRule="auto"/>
              <w:rPr>
                <w:rFonts w:ascii="Cambria" w:hAnsi="Cambria"/>
                <w:sz w:val="20"/>
                <w:szCs w:val="20"/>
              </w:rPr>
            </w:pPr>
            <w:r w:rsidRPr="003467C9">
              <w:rPr>
                <w:rFonts w:ascii="Cambria" w:hAnsi="Cambria"/>
                <w:sz w:val="20"/>
                <w:szCs w:val="20"/>
              </w:rPr>
              <w:t>10.4 Curs</w:t>
            </w:r>
          </w:p>
        </w:tc>
        <w:tc>
          <w:tcPr>
            <w:tcW w:w="4394" w:type="dxa"/>
            <w:tcBorders>
              <w:top w:val="single" w:sz="4" w:space="0" w:color="auto"/>
              <w:left w:val="single" w:sz="4" w:space="0" w:color="auto"/>
              <w:bottom w:val="single" w:sz="4" w:space="0" w:color="auto"/>
              <w:right w:val="single" w:sz="4" w:space="0" w:color="auto"/>
            </w:tcBorders>
            <w:vAlign w:val="center"/>
          </w:tcPr>
          <w:p w14:paraId="76350F29" w14:textId="66EBEAFE" w:rsidR="00D74B2B" w:rsidRPr="00F9250E" w:rsidRDefault="00D74B2B" w:rsidP="00CB4894">
            <w:pPr>
              <w:spacing w:after="0" w:line="240" w:lineRule="auto"/>
              <w:rPr>
                <w:rFonts w:ascii="Cambria" w:hAnsi="Cambria"/>
                <w:noProof/>
                <w:sz w:val="20"/>
                <w:szCs w:val="20"/>
                <w:lang w:val="en-US"/>
              </w:rPr>
            </w:pPr>
            <w:r>
              <w:rPr>
                <w:rFonts w:ascii="Cambria" w:hAnsi="Cambria"/>
                <w:sz w:val="20"/>
                <w:szCs w:val="20"/>
              </w:rPr>
              <w:t xml:space="preserve"> </w:t>
            </w:r>
            <w:r>
              <w:rPr>
                <w:rFonts w:ascii="Cambria" w:hAnsi="Cambria"/>
                <w:noProof/>
                <w:sz w:val="20"/>
                <w:szCs w:val="20"/>
              </w:rPr>
              <w:t xml:space="preserve">- </w:t>
            </w:r>
            <w:r w:rsidRPr="00F9250E">
              <w:rPr>
                <w:rFonts w:ascii="Cambria" w:hAnsi="Cambria"/>
                <w:noProof/>
                <w:sz w:val="20"/>
                <w:szCs w:val="20"/>
                <w:lang w:val="en-US"/>
              </w:rPr>
              <w:t>Capacitatea de a sintetiza și de a pune întrebări relevante în raport cu textul</w:t>
            </w:r>
            <w:r>
              <w:rPr>
                <w:rFonts w:ascii="Cambria" w:hAnsi="Cambria"/>
                <w:noProof/>
                <w:sz w:val="20"/>
                <w:szCs w:val="20"/>
                <w:lang w:val="en-US"/>
              </w:rPr>
              <w:t>;</w:t>
            </w:r>
          </w:p>
          <w:p w14:paraId="6C9393C0" w14:textId="77777777" w:rsidR="00D74B2B" w:rsidRPr="00F9250E" w:rsidRDefault="00D74B2B" w:rsidP="00CB4894">
            <w:pPr>
              <w:spacing w:after="0" w:line="240" w:lineRule="auto"/>
              <w:rPr>
                <w:rFonts w:ascii="Cambria" w:hAnsi="Cambria"/>
                <w:noProof/>
                <w:sz w:val="20"/>
                <w:szCs w:val="20"/>
                <w:lang w:val="en-US"/>
              </w:rPr>
            </w:pPr>
            <w:r>
              <w:rPr>
                <w:rFonts w:ascii="Cambria" w:hAnsi="Cambria"/>
                <w:noProof/>
                <w:sz w:val="20"/>
                <w:szCs w:val="20"/>
                <w:lang w:val="en-US"/>
              </w:rPr>
              <w:t xml:space="preserve">- </w:t>
            </w:r>
            <w:r w:rsidRPr="00F9250E">
              <w:rPr>
                <w:rFonts w:ascii="Cambria" w:hAnsi="Cambria"/>
                <w:noProof/>
                <w:sz w:val="20"/>
                <w:szCs w:val="20"/>
                <w:lang w:val="en-US"/>
              </w:rPr>
              <w:t>Claritatea și coerența argumentației</w:t>
            </w:r>
            <w:r>
              <w:rPr>
                <w:rFonts w:ascii="Cambria" w:hAnsi="Cambria"/>
                <w:noProof/>
                <w:sz w:val="20"/>
                <w:szCs w:val="20"/>
                <w:lang w:val="en-US"/>
              </w:rPr>
              <w:t>;</w:t>
            </w:r>
          </w:p>
          <w:p w14:paraId="74981054" w14:textId="77777777" w:rsidR="00D74B2B" w:rsidRDefault="00D74B2B" w:rsidP="00CB4894">
            <w:pPr>
              <w:spacing w:after="0" w:line="240" w:lineRule="auto"/>
              <w:rPr>
                <w:rFonts w:ascii="Cambria" w:hAnsi="Cambria"/>
                <w:noProof/>
                <w:sz w:val="20"/>
                <w:szCs w:val="20"/>
                <w:lang w:val="en-US"/>
              </w:rPr>
            </w:pPr>
            <w:r>
              <w:rPr>
                <w:rFonts w:ascii="Cambria" w:hAnsi="Cambria"/>
                <w:noProof/>
                <w:sz w:val="20"/>
                <w:szCs w:val="20"/>
                <w:lang w:val="en-US"/>
              </w:rPr>
              <w:t xml:space="preserve">- </w:t>
            </w:r>
            <w:r w:rsidRPr="00F9250E">
              <w:rPr>
                <w:rFonts w:ascii="Cambria" w:hAnsi="Cambria"/>
                <w:noProof/>
                <w:sz w:val="20"/>
                <w:szCs w:val="20"/>
                <w:lang w:val="en-US"/>
              </w:rPr>
              <w:t>Integrarea adecvată a literaturii de specialitate</w:t>
            </w:r>
            <w:r>
              <w:rPr>
                <w:rFonts w:ascii="Cambria" w:hAnsi="Cambria"/>
                <w:noProof/>
                <w:sz w:val="20"/>
                <w:szCs w:val="20"/>
                <w:lang w:val="en-US"/>
              </w:rPr>
              <w:t>;</w:t>
            </w:r>
          </w:p>
          <w:p w14:paraId="08B74FCB" w14:textId="77777777" w:rsidR="00D74B2B" w:rsidRPr="00F9250E" w:rsidRDefault="00D74B2B" w:rsidP="00CB4894">
            <w:pPr>
              <w:spacing w:after="0" w:line="240" w:lineRule="auto"/>
              <w:rPr>
                <w:rFonts w:ascii="Cambria" w:hAnsi="Cambria"/>
                <w:noProof/>
                <w:sz w:val="20"/>
                <w:szCs w:val="20"/>
                <w:lang w:val="en-US"/>
              </w:rPr>
            </w:pPr>
            <w:r>
              <w:rPr>
                <w:rFonts w:ascii="Cambria" w:hAnsi="Cambria"/>
                <w:noProof/>
                <w:sz w:val="20"/>
                <w:szCs w:val="20"/>
                <w:lang w:val="en-US"/>
              </w:rPr>
              <w:t xml:space="preserve">- </w:t>
            </w:r>
            <w:r w:rsidRPr="00F9250E">
              <w:rPr>
                <w:rFonts w:ascii="Cambria" w:hAnsi="Cambria"/>
                <w:noProof/>
                <w:sz w:val="20"/>
                <w:szCs w:val="20"/>
                <w:lang w:val="en-US"/>
              </w:rPr>
              <w:t>Gradul de originalitate al interpretării</w:t>
            </w:r>
            <w:r>
              <w:rPr>
                <w:rFonts w:ascii="Cambria" w:hAnsi="Cambria"/>
                <w:noProof/>
                <w:sz w:val="20"/>
                <w:szCs w:val="20"/>
                <w:lang w:val="en-US"/>
              </w:rPr>
              <w:t>;</w:t>
            </w:r>
          </w:p>
          <w:p w14:paraId="5255DD61" w14:textId="58B058F2" w:rsidR="00D74B2B" w:rsidRPr="00D74B2B" w:rsidRDefault="00D74B2B" w:rsidP="00CB4894">
            <w:pPr>
              <w:spacing w:after="0" w:line="240" w:lineRule="auto"/>
              <w:ind w:left="46" w:right="-154"/>
              <w:rPr>
                <w:rFonts w:ascii="Cambria" w:hAnsi="Cambria"/>
                <w:sz w:val="20"/>
                <w:szCs w:val="20"/>
              </w:rPr>
            </w:pPr>
            <w:r>
              <w:rPr>
                <w:rFonts w:ascii="Cambria" w:hAnsi="Cambria"/>
                <w:noProof/>
                <w:sz w:val="20"/>
                <w:szCs w:val="20"/>
                <w:lang w:val="en-US"/>
              </w:rPr>
              <w:t xml:space="preserve">- </w:t>
            </w:r>
            <w:r w:rsidRPr="00F9250E">
              <w:rPr>
                <w:rFonts w:ascii="Cambria" w:hAnsi="Cambria"/>
                <w:noProof/>
                <w:sz w:val="20"/>
                <w:szCs w:val="20"/>
                <w:lang w:val="en-US"/>
              </w:rPr>
              <w:t>Corectitudinea redactării academice (stil, citare, exprimare)</w:t>
            </w:r>
            <w:r w:rsidR="00CB4894">
              <w:rPr>
                <w:rFonts w:ascii="Cambria" w:hAnsi="Cambria"/>
                <w:noProof/>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7405AD61" w14:textId="677257D9" w:rsidR="00D74B2B" w:rsidRPr="003467C9" w:rsidRDefault="00D74B2B" w:rsidP="00CB4894">
            <w:pPr>
              <w:spacing w:after="0" w:line="240" w:lineRule="auto"/>
              <w:jc w:val="center"/>
              <w:rPr>
                <w:rFonts w:ascii="Cambria" w:hAnsi="Cambria"/>
                <w:sz w:val="20"/>
                <w:szCs w:val="20"/>
              </w:rPr>
            </w:pPr>
            <w:r w:rsidRPr="00F9250E">
              <w:rPr>
                <w:rFonts w:ascii="Cambria" w:hAnsi="Cambria"/>
                <w:noProof/>
                <w:sz w:val="20"/>
                <w:szCs w:val="20"/>
              </w:rPr>
              <w:t>Recenzie carte, trimisă în format digital în sesiune la adresa de e-mail: andreea.palaga@ubbcluj.ro</w:t>
            </w:r>
          </w:p>
        </w:tc>
        <w:tc>
          <w:tcPr>
            <w:tcW w:w="1844" w:type="dxa"/>
            <w:tcBorders>
              <w:top w:val="single" w:sz="4" w:space="0" w:color="auto"/>
              <w:left w:val="single" w:sz="4" w:space="0" w:color="auto"/>
              <w:bottom w:val="single" w:sz="4" w:space="0" w:color="auto"/>
              <w:right w:val="single" w:sz="4" w:space="0" w:color="auto"/>
            </w:tcBorders>
            <w:vAlign w:val="center"/>
          </w:tcPr>
          <w:p w14:paraId="18D959E7" w14:textId="6D810EB2" w:rsidR="00D74B2B" w:rsidRPr="003467C9" w:rsidRDefault="00D74B2B" w:rsidP="00CB4894">
            <w:pPr>
              <w:spacing w:after="0" w:line="240" w:lineRule="auto"/>
              <w:jc w:val="center"/>
              <w:rPr>
                <w:rFonts w:ascii="Cambria" w:hAnsi="Cambria"/>
                <w:sz w:val="20"/>
                <w:szCs w:val="20"/>
              </w:rPr>
            </w:pPr>
            <w:r>
              <w:rPr>
                <w:rFonts w:ascii="Cambria" w:hAnsi="Cambria"/>
                <w:sz w:val="20"/>
                <w:szCs w:val="20"/>
              </w:rPr>
              <w:t>50%</w:t>
            </w:r>
          </w:p>
        </w:tc>
      </w:tr>
      <w:tr w:rsidR="00D74B2B" w:rsidRPr="003467C9" w14:paraId="53CB5D76" w14:textId="77777777" w:rsidTr="00CB4894">
        <w:trPr>
          <w:trHeight w:val="284"/>
        </w:trPr>
        <w:tc>
          <w:tcPr>
            <w:tcW w:w="1419" w:type="dxa"/>
            <w:vMerge w:val="restart"/>
            <w:tcBorders>
              <w:top w:val="single" w:sz="4" w:space="0" w:color="auto"/>
              <w:left w:val="single" w:sz="4" w:space="0" w:color="auto"/>
              <w:right w:val="single" w:sz="4" w:space="0" w:color="auto"/>
            </w:tcBorders>
            <w:vAlign w:val="center"/>
          </w:tcPr>
          <w:p w14:paraId="6226FCEE" w14:textId="77777777" w:rsidR="00D74B2B" w:rsidRPr="003467C9" w:rsidRDefault="00D74B2B" w:rsidP="00D74B2B">
            <w:pPr>
              <w:spacing w:after="0" w:line="240" w:lineRule="auto"/>
              <w:rPr>
                <w:rFonts w:ascii="Cambria" w:hAnsi="Cambria"/>
                <w:sz w:val="20"/>
                <w:szCs w:val="20"/>
              </w:rPr>
            </w:pPr>
            <w:r w:rsidRPr="003467C9">
              <w:rPr>
                <w:rFonts w:ascii="Cambria" w:hAnsi="Cambria"/>
                <w:sz w:val="20"/>
                <w:szCs w:val="20"/>
              </w:rPr>
              <w:t>10.5 Seminar</w:t>
            </w:r>
          </w:p>
        </w:tc>
        <w:tc>
          <w:tcPr>
            <w:tcW w:w="4394" w:type="dxa"/>
            <w:tcBorders>
              <w:top w:val="single" w:sz="4" w:space="0" w:color="auto"/>
              <w:left w:val="single" w:sz="4" w:space="0" w:color="auto"/>
              <w:bottom w:val="single" w:sz="4" w:space="0" w:color="auto"/>
              <w:right w:val="single" w:sz="4" w:space="0" w:color="auto"/>
            </w:tcBorders>
            <w:vAlign w:val="center"/>
          </w:tcPr>
          <w:p w14:paraId="0CC22296" w14:textId="77777777" w:rsidR="00D74B2B" w:rsidRDefault="00D74B2B" w:rsidP="00CB4894">
            <w:pPr>
              <w:spacing w:after="0" w:line="240" w:lineRule="auto"/>
              <w:ind w:left="46" w:right="-154"/>
              <w:rPr>
                <w:rFonts w:ascii="Cambria" w:hAnsi="Cambria"/>
                <w:sz w:val="20"/>
                <w:szCs w:val="20"/>
              </w:rPr>
            </w:pPr>
            <w:r>
              <w:rPr>
                <w:rFonts w:ascii="Cambria" w:hAnsi="Cambria"/>
                <w:sz w:val="20"/>
                <w:szCs w:val="20"/>
              </w:rPr>
              <w:t xml:space="preserve">- </w:t>
            </w:r>
            <w:r w:rsidRPr="00702F70">
              <w:rPr>
                <w:rFonts w:ascii="Cambria" w:hAnsi="Cambria"/>
                <w:sz w:val="20"/>
                <w:szCs w:val="20"/>
              </w:rPr>
              <w:t>Capacitatea de a pune întrebări și de a dialoga constructiv cu textele și colegii</w:t>
            </w:r>
            <w:r>
              <w:rPr>
                <w:rFonts w:ascii="Cambria" w:hAnsi="Cambria"/>
                <w:sz w:val="20"/>
                <w:szCs w:val="20"/>
              </w:rPr>
              <w:t>;</w:t>
            </w:r>
          </w:p>
          <w:p w14:paraId="0EB58C18" w14:textId="77777777" w:rsidR="00D74B2B" w:rsidRDefault="00D74B2B" w:rsidP="00CB4894">
            <w:pPr>
              <w:spacing w:after="0" w:line="240" w:lineRule="auto"/>
              <w:ind w:left="46" w:right="-154"/>
              <w:rPr>
                <w:rFonts w:ascii="Cambria" w:hAnsi="Cambria"/>
                <w:sz w:val="20"/>
                <w:szCs w:val="20"/>
              </w:rPr>
            </w:pPr>
            <w:r>
              <w:rPr>
                <w:rFonts w:ascii="Cambria" w:hAnsi="Cambria"/>
                <w:sz w:val="20"/>
                <w:szCs w:val="20"/>
              </w:rPr>
              <w:t xml:space="preserve">- </w:t>
            </w:r>
            <w:r w:rsidRPr="00702F70">
              <w:rPr>
                <w:rFonts w:ascii="Cambria" w:hAnsi="Cambria"/>
                <w:sz w:val="20"/>
                <w:szCs w:val="20"/>
              </w:rPr>
              <w:t>Contribuții critice și justificative în cadrul discuțiilor</w:t>
            </w:r>
            <w:r>
              <w:rPr>
                <w:rFonts w:ascii="Cambria" w:hAnsi="Cambria"/>
                <w:sz w:val="20"/>
                <w:szCs w:val="20"/>
              </w:rPr>
              <w:t>;</w:t>
            </w:r>
          </w:p>
          <w:p w14:paraId="65CC1FA7" w14:textId="77777777" w:rsidR="00D74B2B" w:rsidRPr="003467C9" w:rsidRDefault="00D74B2B" w:rsidP="00CB4894">
            <w:pPr>
              <w:spacing w:after="0" w:line="240" w:lineRule="auto"/>
              <w:ind w:left="46" w:right="-154"/>
              <w:rPr>
                <w:rFonts w:ascii="Cambria" w:hAnsi="Cambria"/>
                <w:sz w:val="20"/>
                <w:szCs w:val="20"/>
              </w:rPr>
            </w:pPr>
            <w:r>
              <w:rPr>
                <w:rFonts w:ascii="Cambria" w:hAnsi="Cambria"/>
                <w:sz w:val="20"/>
                <w:szCs w:val="20"/>
              </w:rPr>
              <w:t xml:space="preserve"> - </w:t>
            </w:r>
            <w:r w:rsidRPr="00702F70">
              <w:rPr>
                <w:rFonts w:ascii="Cambria" w:hAnsi="Cambria"/>
                <w:sz w:val="20"/>
                <w:szCs w:val="20"/>
              </w:rPr>
              <w:t>Relevanța și claritatea intervențiilor.</w:t>
            </w:r>
          </w:p>
        </w:tc>
        <w:tc>
          <w:tcPr>
            <w:tcW w:w="2835" w:type="dxa"/>
            <w:tcBorders>
              <w:top w:val="single" w:sz="4" w:space="0" w:color="auto"/>
              <w:left w:val="single" w:sz="4" w:space="0" w:color="auto"/>
              <w:bottom w:val="single" w:sz="4" w:space="0" w:color="auto"/>
              <w:right w:val="single" w:sz="4" w:space="0" w:color="auto"/>
            </w:tcBorders>
            <w:vAlign w:val="center"/>
          </w:tcPr>
          <w:p w14:paraId="62E72694" w14:textId="2B908DDB" w:rsidR="00D74B2B" w:rsidRPr="003467C9" w:rsidRDefault="00D74B2B" w:rsidP="00CB4894">
            <w:pPr>
              <w:spacing w:after="0" w:line="240" w:lineRule="auto"/>
              <w:jc w:val="center"/>
              <w:rPr>
                <w:rFonts w:ascii="Cambria" w:hAnsi="Cambria"/>
                <w:sz w:val="20"/>
                <w:szCs w:val="20"/>
              </w:rPr>
            </w:pPr>
            <w:r>
              <w:rPr>
                <w:rFonts w:ascii="Cambria" w:hAnsi="Cambria"/>
                <w:sz w:val="20"/>
                <w:szCs w:val="20"/>
              </w:rPr>
              <w:t>Participare activă la minim 9 seminare</w:t>
            </w:r>
          </w:p>
        </w:tc>
        <w:tc>
          <w:tcPr>
            <w:tcW w:w="1844" w:type="dxa"/>
            <w:tcBorders>
              <w:top w:val="single" w:sz="4" w:space="0" w:color="auto"/>
              <w:left w:val="single" w:sz="4" w:space="0" w:color="auto"/>
              <w:bottom w:val="single" w:sz="4" w:space="0" w:color="auto"/>
              <w:right w:val="single" w:sz="4" w:space="0" w:color="auto"/>
            </w:tcBorders>
            <w:vAlign w:val="center"/>
          </w:tcPr>
          <w:p w14:paraId="58BFDE98" w14:textId="77777777" w:rsidR="00D74B2B" w:rsidRPr="003467C9" w:rsidRDefault="00D74B2B" w:rsidP="00CB4894">
            <w:pPr>
              <w:spacing w:after="0" w:line="240" w:lineRule="auto"/>
              <w:jc w:val="center"/>
              <w:rPr>
                <w:rFonts w:ascii="Cambria" w:hAnsi="Cambria"/>
                <w:sz w:val="20"/>
                <w:szCs w:val="20"/>
              </w:rPr>
            </w:pPr>
            <w:r>
              <w:rPr>
                <w:rFonts w:ascii="Cambria" w:hAnsi="Cambria"/>
                <w:sz w:val="20"/>
                <w:szCs w:val="20"/>
              </w:rPr>
              <w:t>20%</w:t>
            </w:r>
          </w:p>
        </w:tc>
      </w:tr>
      <w:tr w:rsidR="00D74B2B" w:rsidRPr="003467C9" w14:paraId="5C2DC125" w14:textId="77777777" w:rsidTr="00CB4894">
        <w:trPr>
          <w:trHeight w:val="284"/>
        </w:trPr>
        <w:tc>
          <w:tcPr>
            <w:tcW w:w="1419" w:type="dxa"/>
            <w:vMerge/>
            <w:tcBorders>
              <w:left w:val="single" w:sz="4" w:space="0" w:color="auto"/>
              <w:right w:val="single" w:sz="4" w:space="0" w:color="auto"/>
            </w:tcBorders>
            <w:vAlign w:val="center"/>
          </w:tcPr>
          <w:p w14:paraId="3BCD5574" w14:textId="77777777" w:rsidR="00D74B2B" w:rsidRPr="003467C9" w:rsidRDefault="00D74B2B" w:rsidP="00D74B2B">
            <w:pPr>
              <w:spacing w:after="0" w:line="240" w:lineRule="auto"/>
              <w:rPr>
                <w:rFonts w:ascii="Cambria" w:hAnsi="Cambria"/>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4F5417F5" w14:textId="77777777" w:rsidR="00D74B2B" w:rsidRPr="00D74B2B" w:rsidRDefault="00D74B2B" w:rsidP="00CB4894">
            <w:pPr>
              <w:spacing w:after="0" w:line="240" w:lineRule="auto"/>
              <w:ind w:left="46" w:right="-154"/>
              <w:rPr>
                <w:rFonts w:ascii="Cambria" w:hAnsi="Cambria"/>
                <w:sz w:val="20"/>
                <w:szCs w:val="20"/>
              </w:rPr>
            </w:pPr>
            <w:r>
              <w:rPr>
                <w:rFonts w:ascii="Cambria" w:hAnsi="Cambria"/>
                <w:sz w:val="20"/>
                <w:szCs w:val="20"/>
              </w:rPr>
              <w:t xml:space="preserve">- </w:t>
            </w:r>
            <w:r w:rsidRPr="00D74B2B">
              <w:rPr>
                <w:rFonts w:ascii="Cambria" w:hAnsi="Cambria"/>
                <w:sz w:val="20"/>
                <w:szCs w:val="20"/>
              </w:rPr>
              <w:t>Claritatea expunerii ideilor principale din text;</w:t>
            </w:r>
          </w:p>
          <w:p w14:paraId="68280385" w14:textId="77777777" w:rsidR="00D74B2B" w:rsidRPr="00D74B2B" w:rsidRDefault="00D74B2B" w:rsidP="00CB4894">
            <w:pPr>
              <w:spacing w:after="0" w:line="240" w:lineRule="auto"/>
              <w:ind w:left="46" w:right="-154"/>
              <w:rPr>
                <w:rFonts w:ascii="Cambria" w:hAnsi="Cambria"/>
                <w:sz w:val="20"/>
                <w:szCs w:val="20"/>
              </w:rPr>
            </w:pPr>
            <w:r w:rsidRPr="00D74B2B">
              <w:rPr>
                <w:rFonts w:ascii="Cambria" w:hAnsi="Cambria"/>
                <w:sz w:val="20"/>
                <w:szCs w:val="20"/>
              </w:rPr>
              <w:lastRenderedPageBreak/>
              <w:t xml:space="preserve">- Capacitatea de a sintetiza argumentele autorului; </w:t>
            </w:r>
          </w:p>
          <w:p w14:paraId="621BE646" w14:textId="77777777" w:rsidR="00D74B2B" w:rsidRPr="00D74B2B" w:rsidRDefault="00D74B2B" w:rsidP="00CB4894">
            <w:pPr>
              <w:spacing w:after="0" w:line="240" w:lineRule="auto"/>
              <w:ind w:left="46" w:right="-154"/>
              <w:rPr>
                <w:rFonts w:ascii="Cambria" w:hAnsi="Cambria"/>
                <w:sz w:val="20"/>
                <w:szCs w:val="20"/>
              </w:rPr>
            </w:pPr>
            <w:r w:rsidRPr="00D74B2B">
              <w:rPr>
                <w:rFonts w:ascii="Cambria" w:hAnsi="Cambria"/>
                <w:sz w:val="20"/>
                <w:szCs w:val="20"/>
              </w:rPr>
              <w:t xml:space="preserve">- Integrarea critică a textului în temele generale ale cursului; </w:t>
            </w:r>
          </w:p>
          <w:p w14:paraId="635DE6EA" w14:textId="77777777" w:rsidR="00D74B2B" w:rsidRPr="00D74B2B" w:rsidRDefault="00D74B2B" w:rsidP="00CB4894">
            <w:pPr>
              <w:spacing w:after="0" w:line="240" w:lineRule="auto"/>
              <w:ind w:left="46" w:right="-154"/>
              <w:rPr>
                <w:rFonts w:ascii="Cambria" w:hAnsi="Cambria"/>
                <w:sz w:val="20"/>
                <w:szCs w:val="20"/>
              </w:rPr>
            </w:pPr>
            <w:r w:rsidRPr="00D74B2B">
              <w:rPr>
                <w:rFonts w:ascii="Cambria" w:hAnsi="Cambria"/>
                <w:sz w:val="20"/>
                <w:szCs w:val="20"/>
              </w:rPr>
              <w:t xml:space="preserve">- Originalitate în formularea observațiilor și conexiunilor; </w:t>
            </w:r>
          </w:p>
          <w:p w14:paraId="247096E5" w14:textId="77777777" w:rsidR="00D74B2B" w:rsidRPr="00D74B2B" w:rsidRDefault="00D74B2B" w:rsidP="00CB4894">
            <w:pPr>
              <w:spacing w:after="0" w:line="240" w:lineRule="auto"/>
              <w:ind w:left="46" w:right="-154"/>
              <w:rPr>
                <w:rFonts w:ascii="Cambria" w:hAnsi="Cambria"/>
                <w:sz w:val="20"/>
                <w:szCs w:val="20"/>
              </w:rPr>
            </w:pPr>
            <w:r w:rsidRPr="00D74B2B">
              <w:rPr>
                <w:rFonts w:ascii="Cambria" w:hAnsi="Cambria"/>
                <w:sz w:val="20"/>
                <w:szCs w:val="20"/>
              </w:rPr>
              <w:t>- Abilitatea de a expune liber și coerent idei în fața colegilor.</w:t>
            </w:r>
          </w:p>
        </w:tc>
        <w:tc>
          <w:tcPr>
            <w:tcW w:w="2835" w:type="dxa"/>
            <w:tcBorders>
              <w:top w:val="single" w:sz="4" w:space="0" w:color="auto"/>
              <w:left w:val="single" w:sz="4" w:space="0" w:color="auto"/>
              <w:bottom w:val="single" w:sz="4" w:space="0" w:color="auto"/>
              <w:right w:val="single" w:sz="4" w:space="0" w:color="auto"/>
            </w:tcBorders>
            <w:vAlign w:val="center"/>
          </w:tcPr>
          <w:p w14:paraId="0E599AA6" w14:textId="77777777" w:rsidR="00D74B2B" w:rsidRDefault="00D74B2B" w:rsidP="00CB4894">
            <w:pPr>
              <w:spacing w:after="0" w:line="240" w:lineRule="auto"/>
              <w:jc w:val="center"/>
              <w:rPr>
                <w:rFonts w:ascii="Cambria" w:hAnsi="Cambria"/>
                <w:sz w:val="20"/>
                <w:szCs w:val="20"/>
              </w:rPr>
            </w:pPr>
            <w:r w:rsidRPr="00172801">
              <w:rPr>
                <w:rFonts w:ascii="Cambria" w:hAnsi="Cambria"/>
                <w:sz w:val="20"/>
                <w:szCs w:val="20"/>
              </w:rPr>
              <w:lastRenderedPageBreak/>
              <w:t>Prezentarea unui text</w:t>
            </w:r>
          </w:p>
        </w:tc>
        <w:tc>
          <w:tcPr>
            <w:tcW w:w="1844" w:type="dxa"/>
            <w:tcBorders>
              <w:top w:val="single" w:sz="4" w:space="0" w:color="auto"/>
              <w:left w:val="single" w:sz="4" w:space="0" w:color="auto"/>
              <w:bottom w:val="single" w:sz="4" w:space="0" w:color="auto"/>
              <w:right w:val="single" w:sz="4" w:space="0" w:color="auto"/>
            </w:tcBorders>
            <w:vAlign w:val="center"/>
          </w:tcPr>
          <w:p w14:paraId="1E8E8269" w14:textId="7FBB9969" w:rsidR="00D74B2B" w:rsidRDefault="00D74B2B" w:rsidP="00CB4894">
            <w:pPr>
              <w:spacing w:after="0" w:line="240" w:lineRule="auto"/>
              <w:jc w:val="center"/>
              <w:rPr>
                <w:rFonts w:ascii="Cambria" w:hAnsi="Cambria"/>
                <w:sz w:val="20"/>
                <w:szCs w:val="20"/>
              </w:rPr>
            </w:pPr>
            <w:r>
              <w:rPr>
                <w:rFonts w:ascii="Cambria" w:hAnsi="Cambria"/>
                <w:sz w:val="20"/>
                <w:szCs w:val="20"/>
              </w:rPr>
              <w:t>10%</w:t>
            </w:r>
          </w:p>
        </w:tc>
      </w:tr>
      <w:tr w:rsidR="00D74B2B" w:rsidRPr="003467C9" w14:paraId="352CF3FB" w14:textId="77777777" w:rsidTr="00CB4894">
        <w:trPr>
          <w:trHeight w:val="284"/>
        </w:trPr>
        <w:tc>
          <w:tcPr>
            <w:tcW w:w="1419" w:type="dxa"/>
            <w:vMerge/>
            <w:tcBorders>
              <w:left w:val="single" w:sz="4" w:space="0" w:color="auto"/>
              <w:bottom w:val="single" w:sz="4" w:space="0" w:color="auto"/>
              <w:right w:val="single" w:sz="4" w:space="0" w:color="auto"/>
            </w:tcBorders>
            <w:vAlign w:val="center"/>
          </w:tcPr>
          <w:p w14:paraId="1FEA10ED" w14:textId="77777777" w:rsidR="00D74B2B" w:rsidRPr="003467C9" w:rsidRDefault="00D74B2B" w:rsidP="00D74B2B">
            <w:pPr>
              <w:spacing w:after="0" w:line="240" w:lineRule="auto"/>
              <w:rPr>
                <w:rFonts w:ascii="Cambria" w:hAnsi="Cambria"/>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0BF2A0DA" w14:textId="77777777" w:rsidR="00D74B2B" w:rsidRDefault="00CB4894" w:rsidP="00CB4894">
            <w:pPr>
              <w:spacing w:after="0" w:line="240" w:lineRule="auto"/>
              <w:ind w:left="46" w:right="-154"/>
              <w:rPr>
                <w:rFonts w:ascii="Cambria" w:hAnsi="Cambria"/>
                <w:sz w:val="20"/>
                <w:szCs w:val="20"/>
              </w:rPr>
            </w:pPr>
            <w:r>
              <w:rPr>
                <w:rFonts w:ascii="Cambria" w:hAnsi="Cambria"/>
                <w:sz w:val="20"/>
                <w:szCs w:val="20"/>
              </w:rPr>
              <w:t xml:space="preserve">- </w:t>
            </w:r>
            <w:r w:rsidRPr="00CB4894">
              <w:rPr>
                <w:rFonts w:ascii="Cambria" w:hAnsi="Cambria"/>
                <w:sz w:val="20"/>
                <w:szCs w:val="20"/>
              </w:rPr>
              <w:t>Identificarea clară a două paradigme dominante în antropologia medicală</w:t>
            </w:r>
            <w:r>
              <w:rPr>
                <w:rFonts w:ascii="Cambria" w:hAnsi="Cambria"/>
                <w:sz w:val="20"/>
                <w:szCs w:val="20"/>
              </w:rPr>
              <w:t>;</w:t>
            </w:r>
            <w:r w:rsidRPr="00CB4894">
              <w:rPr>
                <w:rFonts w:ascii="Cambria" w:hAnsi="Cambria"/>
                <w:sz w:val="20"/>
                <w:szCs w:val="20"/>
              </w:rPr>
              <w:br/>
            </w:r>
            <w:r>
              <w:rPr>
                <w:rFonts w:ascii="Cambria" w:hAnsi="Cambria"/>
                <w:sz w:val="20"/>
                <w:szCs w:val="20"/>
              </w:rPr>
              <w:t xml:space="preserve">- </w:t>
            </w:r>
            <w:r w:rsidRPr="00CB4894">
              <w:rPr>
                <w:rFonts w:ascii="Cambria" w:hAnsi="Cambria"/>
                <w:sz w:val="20"/>
                <w:szCs w:val="20"/>
              </w:rPr>
              <w:t>Explicarea adecvată a contextului teoretic și a principalelor concepte asociate fiecărei paradigme</w:t>
            </w:r>
            <w:r>
              <w:rPr>
                <w:rFonts w:ascii="Cambria" w:hAnsi="Cambria"/>
                <w:sz w:val="20"/>
                <w:szCs w:val="20"/>
              </w:rPr>
              <w:t xml:space="preserve">; </w:t>
            </w:r>
          </w:p>
          <w:p w14:paraId="4EF0667E" w14:textId="77777777" w:rsidR="00CB4894" w:rsidRDefault="00CB4894" w:rsidP="00CB4894">
            <w:pPr>
              <w:spacing w:after="0" w:line="240" w:lineRule="auto"/>
              <w:ind w:left="46" w:right="-154"/>
              <w:rPr>
                <w:rFonts w:ascii="Cambria" w:hAnsi="Cambria"/>
                <w:sz w:val="20"/>
                <w:szCs w:val="20"/>
              </w:rPr>
            </w:pPr>
            <w:r>
              <w:rPr>
                <w:rFonts w:ascii="Cambria" w:hAnsi="Cambria"/>
                <w:sz w:val="20"/>
                <w:szCs w:val="20"/>
              </w:rPr>
              <w:t xml:space="preserve">- </w:t>
            </w:r>
            <w:r w:rsidRPr="00CB4894">
              <w:rPr>
                <w:rFonts w:ascii="Cambria" w:hAnsi="Cambria"/>
                <w:sz w:val="20"/>
                <w:szCs w:val="20"/>
              </w:rPr>
              <w:t>Prezentarea coerentă a două articole (câte unul pentru fiecare paradigmă)</w:t>
            </w:r>
            <w:r>
              <w:rPr>
                <w:rFonts w:ascii="Cambria" w:hAnsi="Cambria"/>
                <w:sz w:val="20"/>
                <w:szCs w:val="20"/>
              </w:rPr>
              <w:t xml:space="preserve">; </w:t>
            </w:r>
          </w:p>
          <w:p w14:paraId="647C5B11" w14:textId="2E948B2B" w:rsidR="00CB4894" w:rsidRDefault="00CB4894" w:rsidP="00CB4894">
            <w:pPr>
              <w:spacing w:after="0" w:line="240" w:lineRule="auto"/>
              <w:ind w:left="46" w:right="-154"/>
              <w:rPr>
                <w:rFonts w:ascii="Cambria" w:hAnsi="Cambria"/>
                <w:sz w:val="20"/>
                <w:szCs w:val="20"/>
              </w:rPr>
            </w:pPr>
            <w:r>
              <w:rPr>
                <w:rFonts w:ascii="Cambria" w:hAnsi="Cambria"/>
                <w:sz w:val="20"/>
                <w:szCs w:val="20"/>
              </w:rPr>
              <w:t xml:space="preserve">- </w:t>
            </w:r>
            <w:r w:rsidRPr="00CB4894">
              <w:rPr>
                <w:rFonts w:ascii="Cambria" w:hAnsi="Cambria"/>
                <w:sz w:val="20"/>
                <w:szCs w:val="20"/>
              </w:rPr>
              <w:t>Capacitatea de a evidenția asemănări și diferențe între cele două paradigme</w:t>
            </w:r>
            <w:r>
              <w:rPr>
                <w:rFonts w:ascii="Cambria" w:hAnsi="Cambria"/>
                <w:sz w:val="20"/>
                <w:szCs w:val="20"/>
              </w:rPr>
              <w:t>;</w:t>
            </w:r>
            <w:r w:rsidRPr="00CB4894">
              <w:rPr>
                <w:rFonts w:ascii="Cambria" w:hAnsi="Cambria"/>
                <w:sz w:val="20"/>
                <w:szCs w:val="20"/>
              </w:rPr>
              <w:br/>
            </w:r>
            <w:r>
              <w:rPr>
                <w:rFonts w:ascii="Cambria" w:hAnsi="Cambria"/>
                <w:sz w:val="20"/>
                <w:szCs w:val="20"/>
              </w:rPr>
              <w:t>-</w:t>
            </w:r>
            <w:r w:rsidRPr="00CB4894">
              <w:rPr>
                <w:rFonts w:ascii="Cambria" w:hAnsi="Cambria"/>
                <w:sz w:val="20"/>
                <w:szCs w:val="20"/>
              </w:rPr>
              <w:t xml:space="preserve"> Reflecție critică asupra limitelor și contribuțiilor fiecărei perspective</w:t>
            </w:r>
            <w:r>
              <w:rPr>
                <w:rFonts w:ascii="Cambria" w:hAnsi="Cambria"/>
                <w:sz w:val="20"/>
                <w:szCs w:val="20"/>
              </w:rPr>
              <w:t>;</w:t>
            </w:r>
            <w:r w:rsidRPr="00CB4894">
              <w:rPr>
                <w:rFonts w:ascii="Cambria" w:hAnsi="Cambria"/>
                <w:sz w:val="20"/>
                <w:szCs w:val="20"/>
              </w:rPr>
              <w:br/>
            </w:r>
            <w:r>
              <w:rPr>
                <w:rFonts w:ascii="Cambria" w:hAnsi="Cambria"/>
                <w:sz w:val="20"/>
                <w:szCs w:val="20"/>
              </w:rPr>
              <w:t>-</w:t>
            </w:r>
            <w:r w:rsidRPr="00CB4894">
              <w:rPr>
                <w:rFonts w:ascii="Cambria" w:hAnsi="Cambria"/>
                <w:sz w:val="20"/>
                <w:szCs w:val="20"/>
              </w:rPr>
              <w:t xml:space="preserve"> Formularea unor concluzii proprii, bine argumentate</w:t>
            </w:r>
            <w:r>
              <w:rPr>
                <w:rFonts w:ascii="Cambria" w:hAnsi="Cambria"/>
                <w:sz w:val="20"/>
                <w:szCs w:val="20"/>
              </w:rPr>
              <w:t>;</w:t>
            </w:r>
          </w:p>
          <w:p w14:paraId="719828FD" w14:textId="68521935" w:rsidR="00CB4894" w:rsidRDefault="00CB4894" w:rsidP="00CB4894">
            <w:pPr>
              <w:spacing w:after="0" w:line="240" w:lineRule="auto"/>
              <w:ind w:left="46" w:right="-154"/>
              <w:rPr>
                <w:rFonts w:ascii="Cambria" w:hAnsi="Cambria"/>
                <w:sz w:val="20"/>
                <w:szCs w:val="20"/>
              </w:rPr>
            </w:pPr>
            <w:r>
              <w:rPr>
                <w:rFonts w:ascii="Cambria" w:hAnsi="Cambria"/>
                <w:sz w:val="20"/>
                <w:szCs w:val="20"/>
              </w:rPr>
              <w:t xml:space="preserve">- </w:t>
            </w:r>
            <w:r w:rsidRPr="00CB4894">
              <w:rPr>
                <w:rFonts w:ascii="Cambria" w:hAnsi="Cambria"/>
                <w:sz w:val="20"/>
                <w:szCs w:val="20"/>
              </w:rPr>
              <w:t>Stil academic, claritate în exprimare, corectitudine gramaticală.</w:t>
            </w:r>
          </w:p>
        </w:tc>
        <w:tc>
          <w:tcPr>
            <w:tcW w:w="2835" w:type="dxa"/>
            <w:tcBorders>
              <w:top w:val="single" w:sz="4" w:space="0" w:color="auto"/>
              <w:left w:val="single" w:sz="4" w:space="0" w:color="auto"/>
              <w:bottom w:val="single" w:sz="4" w:space="0" w:color="auto"/>
              <w:right w:val="single" w:sz="4" w:space="0" w:color="auto"/>
            </w:tcBorders>
            <w:vAlign w:val="center"/>
          </w:tcPr>
          <w:p w14:paraId="75696A64" w14:textId="2705E3E5" w:rsidR="00D74B2B" w:rsidRPr="00172801" w:rsidRDefault="00D74B2B" w:rsidP="00CB4894">
            <w:pPr>
              <w:spacing w:after="0" w:line="240" w:lineRule="auto"/>
              <w:jc w:val="center"/>
              <w:rPr>
                <w:rFonts w:ascii="Cambria" w:hAnsi="Cambria"/>
                <w:sz w:val="20"/>
                <w:szCs w:val="20"/>
              </w:rPr>
            </w:pPr>
            <w:r>
              <w:rPr>
                <w:rFonts w:ascii="Cambria" w:hAnsi="Cambria"/>
                <w:sz w:val="20"/>
                <w:szCs w:val="20"/>
              </w:rPr>
              <w:t>Proiect semestrial</w:t>
            </w:r>
            <w:r w:rsidR="00CB4894">
              <w:rPr>
                <w:rFonts w:ascii="Cambria" w:hAnsi="Cambria"/>
                <w:sz w:val="20"/>
                <w:szCs w:val="20"/>
              </w:rPr>
              <w:t>, prezentat oral în cadrul ultimului seminar</w:t>
            </w:r>
          </w:p>
        </w:tc>
        <w:tc>
          <w:tcPr>
            <w:tcW w:w="1844" w:type="dxa"/>
            <w:tcBorders>
              <w:top w:val="single" w:sz="4" w:space="0" w:color="auto"/>
              <w:left w:val="single" w:sz="4" w:space="0" w:color="auto"/>
              <w:bottom w:val="single" w:sz="4" w:space="0" w:color="auto"/>
              <w:right w:val="single" w:sz="4" w:space="0" w:color="auto"/>
            </w:tcBorders>
            <w:vAlign w:val="center"/>
          </w:tcPr>
          <w:p w14:paraId="68238187" w14:textId="36F18338" w:rsidR="00D74B2B" w:rsidRDefault="00D74B2B" w:rsidP="00CB4894">
            <w:pPr>
              <w:spacing w:after="0" w:line="240" w:lineRule="auto"/>
              <w:jc w:val="center"/>
              <w:rPr>
                <w:rFonts w:ascii="Cambria" w:hAnsi="Cambria"/>
                <w:sz w:val="20"/>
                <w:szCs w:val="20"/>
              </w:rPr>
            </w:pPr>
            <w:r>
              <w:rPr>
                <w:rFonts w:ascii="Cambria" w:hAnsi="Cambria"/>
                <w:sz w:val="20"/>
                <w:szCs w:val="20"/>
              </w:rPr>
              <w:t>20%</w:t>
            </w:r>
          </w:p>
        </w:tc>
      </w:tr>
      <w:tr w:rsidR="00D74B2B" w:rsidRPr="003467C9" w14:paraId="1D3D2360" w14:textId="77777777" w:rsidTr="00CB4894">
        <w:trPr>
          <w:trHeight w:val="284"/>
        </w:trPr>
        <w:tc>
          <w:tcPr>
            <w:tcW w:w="10492" w:type="dxa"/>
            <w:gridSpan w:val="4"/>
            <w:shd w:val="clear" w:color="auto" w:fill="E8E8E8" w:themeFill="background2"/>
          </w:tcPr>
          <w:p w14:paraId="6257A1D3" w14:textId="77777777" w:rsidR="00D74B2B" w:rsidRDefault="00D74B2B" w:rsidP="0025220A">
            <w:pPr>
              <w:spacing w:after="0" w:line="240" w:lineRule="auto"/>
              <w:rPr>
                <w:rFonts w:ascii="Cambria" w:hAnsi="Cambria"/>
                <w:b/>
                <w:bCs/>
                <w:noProof/>
                <w:sz w:val="20"/>
                <w:szCs w:val="20"/>
              </w:rPr>
            </w:pPr>
            <w:r w:rsidRPr="003467C9">
              <w:rPr>
                <w:rFonts w:ascii="Cambria" w:hAnsi="Cambria"/>
                <w:noProof/>
                <w:sz w:val="20"/>
                <w:szCs w:val="20"/>
              </w:rPr>
              <w:t>10.6 Standard minim de performanță</w:t>
            </w:r>
            <w:r>
              <w:rPr>
                <w:rFonts w:ascii="Cambria" w:hAnsi="Cambria"/>
                <w:noProof/>
                <w:sz w:val="20"/>
                <w:szCs w:val="20"/>
              </w:rPr>
              <w:t xml:space="preserve">: </w:t>
            </w:r>
            <w:r w:rsidRPr="00F81C4B">
              <w:rPr>
                <w:rFonts w:ascii="Cambria" w:hAnsi="Cambria"/>
                <w:b/>
                <w:bCs/>
                <w:noProof/>
                <w:sz w:val="20"/>
                <w:szCs w:val="20"/>
              </w:rPr>
              <w:t>nota 5.</w:t>
            </w:r>
          </w:p>
          <w:p w14:paraId="56E7FF61" w14:textId="52FA4499" w:rsidR="00D74B2B" w:rsidRPr="001950B0" w:rsidRDefault="00CB4894" w:rsidP="0025220A">
            <w:pPr>
              <w:spacing w:after="0" w:line="240" w:lineRule="auto"/>
              <w:rPr>
                <w:rFonts w:ascii="Cambria" w:hAnsi="Cambria" w:cs="Times New Roman"/>
                <w:color w:val="000000"/>
                <w:sz w:val="20"/>
                <w:szCs w:val="20"/>
              </w:rPr>
            </w:pPr>
            <w:r w:rsidRPr="00F9250E">
              <w:rPr>
                <w:rFonts w:ascii="Cambria" w:hAnsi="Cambria"/>
                <w:noProof/>
                <w:sz w:val="20"/>
                <w:szCs w:val="20"/>
              </w:rPr>
              <w:t>Plagiatul va fi sancționat conform reglementărilor universitare, inclusiv prin neacordarea punctajului pentru lucrarea plagiată.</w:t>
            </w:r>
          </w:p>
        </w:tc>
      </w:tr>
    </w:tbl>
    <w:p w14:paraId="35DB512C" w14:textId="77777777" w:rsidR="00CB4894" w:rsidRDefault="00CB4894" w:rsidP="006A3DD3">
      <w:pPr>
        <w:spacing w:after="0"/>
        <w:ind w:hanging="425"/>
        <w:rPr>
          <w:rFonts w:ascii="Cambria" w:hAnsi="Cambria"/>
          <w:b/>
          <w:sz w:val="20"/>
          <w:szCs w:val="20"/>
        </w:rPr>
      </w:pPr>
    </w:p>
    <w:p w14:paraId="773E739B" w14:textId="77777777" w:rsidR="00CB4894" w:rsidRDefault="00CB4894" w:rsidP="006A3DD3">
      <w:pPr>
        <w:spacing w:after="0"/>
        <w:ind w:hanging="425"/>
        <w:rPr>
          <w:rFonts w:ascii="Cambria" w:hAnsi="Cambria"/>
          <w:b/>
          <w:sz w:val="20"/>
          <w:szCs w:val="20"/>
        </w:rPr>
      </w:pPr>
    </w:p>
    <w:p w14:paraId="0D47838B" w14:textId="39C5E066" w:rsidR="006A3DD3" w:rsidRDefault="006A3DD3" w:rsidP="006A3DD3">
      <w:pPr>
        <w:spacing w:after="0"/>
        <w:ind w:hanging="425"/>
        <w:rPr>
          <w:rFonts w:ascii="Cambria" w:hAnsi="Cambria"/>
          <w:b/>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p>
    <w:p w14:paraId="48EEE3C8" w14:textId="77777777" w:rsidR="00CB4894" w:rsidRDefault="00CB4894" w:rsidP="006A3DD3">
      <w:pPr>
        <w:spacing w:after="0"/>
        <w:ind w:hanging="425"/>
        <w:rPr>
          <w:rFonts w:ascii="Cambria" w:hAnsi="Cambria"/>
          <w:b/>
          <w:sz w:val="20"/>
          <w:szCs w:val="20"/>
        </w:rPr>
      </w:pPr>
    </w:p>
    <w:p w14:paraId="53185DC6" w14:textId="3F98736F" w:rsidR="00CB4894" w:rsidRDefault="00CB4894" w:rsidP="006A3DD3">
      <w:pPr>
        <w:spacing w:after="0"/>
        <w:ind w:hanging="425"/>
        <w:rPr>
          <w:rFonts w:ascii="Cambria" w:hAnsi="Cambria"/>
          <w:b/>
          <w:sz w:val="20"/>
          <w:szCs w:val="20"/>
        </w:rPr>
      </w:pPr>
      <w:r w:rsidRPr="00E027F6">
        <w:rPr>
          <w:rFonts w:ascii="Cambria" w:hAnsi="Cambria"/>
          <w:noProof/>
        </w:rPr>
        <w:drawing>
          <wp:inline distT="0" distB="0" distL="0" distR="0" wp14:anchorId="592C6F9E" wp14:editId="5B23222D">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59576D" w:rsidRPr="003C197C" w14:paraId="2195F4D4" w14:textId="77777777" w:rsidTr="002518F3">
        <w:trPr>
          <w:gridAfter w:val="1"/>
          <w:wAfter w:w="3119" w:type="dxa"/>
          <w:trHeight w:val="2093"/>
        </w:trPr>
        <w:tc>
          <w:tcPr>
            <w:tcW w:w="3545" w:type="dxa"/>
            <w:shd w:val="clear" w:color="auto" w:fill="FFFFFF" w:themeFill="background1"/>
          </w:tcPr>
          <w:p w14:paraId="7D7E40B9" w14:textId="77777777" w:rsidR="0059576D" w:rsidRPr="003C197C" w:rsidRDefault="0059576D" w:rsidP="00C0333B">
            <w:pPr>
              <w:rPr>
                <w:rFonts w:ascii="Cambria" w:hAnsi="Cambria"/>
              </w:rPr>
            </w:pPr>
            <w:r w:rsidRPr="003C197C">
              <w:rPr>
                <w:rFonts w:ascii="Cambria" w:hAnsi="Cambria"/>
              </w:rPr>
              <w:t>Data completării:</w:t>
            </w:r>
          </w:p>
          <w:p w14:paraId="6F85EC4B" w14:textId="4B0A78AB" w:rsidR="0059576D" w:rsidRPr="003C197C" w:rsidRDefault="00CB4894" w:rsidP="00C0333B">
            <w:pPr>
              <w:rPr>
                <w:rFonts w:ascii="Cambria" w:hAnsi="Cambria"/>
              </w:rPr>
            </w:pPr>
            <w:r>
              <w:rPr>
                <w:rFonts w:ascii="Cambria" w:hAnsi="Cambria"/>
              </w:rPr>
              <w:t>16.09.2025</w:t>
            </w:r>
          </w:p>
        </w:tc>
        <w:tc>
          <w:tcPr>
            <w:tcW w:w="3827" w:type="dxa"/>
            <w:shd w:val="clear" w:color="auto" w:fill="FFFFFF" w:themeFill="background1"/>
          </w:tcPr>
          <w:p w14:paraId="7FC6F972" w14:textId="77777777" w:rsidR="0059576D" w:rsidRPr="003C197C" w:rsidRDefault="0059576D" w:rsidP="00C0333B">
            <w:pPr>
              <w:spacing w:line="480" w:lineRule="auto"/>
              <w:rPr>
                <w:rFonts w:ascii="Cambria" w:hAnsi="Cambria"/>
              </w:rPr>
            </w:pPr>
            <w:r w:rsidRPr="003C197C">
              <w:rPr>
                <w:rFonts w:ascii="Cambria" w:hAnsi="Cambria"/>
              </w:rPr>
              <w:t>Semnătura titularului de curs</w:t>
            </w:r>
          </w:p>
          <w:p w14:paraId="0F5C8287" w14:textId="235B6E74" w:rsidR="0059576D" w:rsidRPr="003C197C" w:rsidRDefault="0059576D" w:rsidP="00C0333B">
            <w:pPr>
              <w:spacing w:line="480" w:lineRule="auto"/>
              <w:rPr>
                <w:rFonts w:ascii="Cambria" w:hAnsi="Cambria"/>
              </w:rPr>
            </w:pP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3B8D2B76" w:rsidR="003C197C" w:rsidRPr="003C197C" w:rsidRDefault="00B11184" w:rsidP="00C0333B">
            <w:pPr>
              <w:spacing w:line="480" w:lineRule="auto"/>
              <w:rPr>
                <w:rFonts w:ascii="Cambria" w:hAnsi="Cambria"/>
              </w:rPr>
            </w:pPr>
            <w:r>
              <w:rPr>
                <w:rFonts w:ascii="Cambria" w:hAnsi="Cambria"/>
              </w:rPr>
              <w:t>17.09.2025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74079E">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9172" w14:textId="77777777" w:rsidR="001E4D57" w:rsidRDefault="001E4D57" w:rsidP="00D12BC3">
      <w:pPr>
        <w:spacing w:after="0" w:line="240" w:lineRule="auto"/>
      </w:pPr>
      <w:r>
        <w:separator/>
      </w:r>
    </w:p>
  </w:endnote>
  <w:endnote w:type="continuationSeparator" w:id="0">
    <w:p w14:paraId="79EDBCD5" w14:textId="77777777" w:rsidR="001E4D57" w:rsidRDefault="001E4D57"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D12D" w14:textId="77777777" w:rsidR="001E4D57" w:rsidRDefault="001E4D57" w:rsidP="00D12BC3">
      <w:pPr>
        <w:spacing w:after="0" w:line="240" w:lineRule="auto"/>
      </w:pPr>
      <w:r>
        <w:separator/>
      </w:r>
    </w:p>
  </w:footnote>
  <w:footnote w:type="continuationSeparator" w:id="0">
    <w:p w14:paraId="06FEAB22" w14:textId="77777777" w:rsidR="001E4D57" w:rsidRDefault="001E4D57"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13E18"/>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B62D3"/>
    <w:rsid w:val="001C2668"/>
    <w:rsid w:val="001C4E64"/>
    <w:rsid w:val="001E4D57"/>
    <w:rsid w:val="001F33EF"/>
    <w:rsid w:val="00201EE0"/>
    <w:rsid w:val="00221B6D"/>
    <w:rsid w:val="00222340"/>
    <w:rsid w:val="002315D2"/>
    <w:rsid w:val="00242E53"/>
    <w:rsid w:val="00250293"/>
    <w:rsid w:val="0025084E"/>
    <w:rsid w:val="00250F88"/>
    <w:rsid w:val="002518F3"/>
    <w:rsid w:val="00261BF1"/>
    <w:rsid w:val="00273287"/>
    <w:rsid w:val="00294095"/>
    <w:rsid w:val="002A3A93"/>
    <w:rsid w:val="002B298E"/>
    <w:rsid w:val="002B38EF"/>
    <w:rsid w:val="002B3B45"/>
    <w:rsid w:val="002B5D2C"/>
    <w:rsid w:val="002C2A67"/>
    <w:rsid w:val="002D19B2"/>
    <w:rsid w:val="002D5FCA"/>
    <w:rsid w:val="002E190E"/>
    <w:rsid w:val="002E2D93"/>
    <w:rsid w:val="002E4459"/>
    <w:rsid w:val="002E7585"/>
    <w:rsid w:val="00301E97"/>
    <w:rsid w:val="00310344"/>
    <w:rsid w:val="00351944"/>
    <w:rsid w:val="0035421D"/>
    <w:rsid w:val="00357598"/>
    <w:rsid w:val="00366881"/>
    <w:rsid w:val="00366BFD"/>
    <w:rsid w:val="00370DF5"/>
    <w:rsid w:val="00377A3B"/>
    <w:rsid w:val="0039378F"/>
    <w:rsid w:val="003A1213"/>
    <w:rsid w:val="003B6EE4"/>
    <w:rsid w:val="003C135D"/>
    <w:rsid w:val="003C197C"/>
    <w:rsid w:val="003C47C3"/>
    <w:rsid w:val="003D5068"/>
    <w:rsid w:val="003D7F8A"/>
    <w:rsid w:val="003E7D6F"/>
    <w:rsid w:val="003F481E"/>
    <w:rsid w:val="003F659E"/>
    <w:rsid w:val="0040441A"/>
    <w:rsid w:val="00405204"/>
    <w:rsid w:val="0042330E"/>
    <w:rsid w:val="00424769"/>
    <w:rsid w:val="00426637"/>
    <w:rsid w:val="00443956"/>
    <w:rsid w:val="00453436"/>
    <w:rsid w:val="004613CA"/>
    <w:rsid w:val="004675C5"/>
    <w:rsid w:val="00477B29"/>
    <w:rsid w:val="004D2236"/>
    <w:rsid w:val="004D4A31"/>
    <w:rsid w:val="004E11FF"/>
    <w:rsid w:val="004E2C1F"/>
    <w:rsid w:val="004E578B"/>
    <w:rsid w:val="004F45E5"/>
    <w:rsid w:val="004F4B37"/>
    <w:rsid w:val="0050720F"/>
    <w:rsid w:val="00511D93"/>
    <w:rsid w:val="00513195"/>
    <w:rsid w:val="0052065B"/>
    <w:rsid w:val="00520E30"/>
    <w:rsid w:val="00523FA1"/>
    <w:rsid w:val="00551CC4"/>
    <w:rsid w:val="0055290A"/>
    <w:rsid w:val="00574FBA"/>
    <w:rsid w:val="00586682"/>
    <w:rsid w:val="0059576D"/>
    <w:rsid w:val="005B2068"/>
    <w:rsid w:val="005B2BEB"/>
    <w:rsid w:val="005B66A9"/>
    <w:rsid w:val="005D5780"/>
    <w:rsid w:val="005E100B"/>
    <w:rsid w:val="005E1610"/>
    <w:rsid w:val="005F30A6"/>
    <w:rsid w:val="006016CF"/>
    <w:rsid w:val="00606962"/>
    <w:rsid w:val="00613ACE"/>
    <w:rsid w:val="00632190"/>
    <w:rsid w:val="00670D17"/>
    <w:rsid w:val="00671A16"/>
    <w:rsid w:val="00680053"/>
    <w:rsid w:val="006840CE"/>
    <w:rsid w:val="00687EE7"/>
    <w:rsid w:val="00694E26"/>
    <w:rsid w:val="006A3DD3"/>
    <w:rsid w:val="006B2EAE"/>
    <w:rsid w:val="006B6ABF"/>
    <w:rsid w:val="006C6142"/>
    <w:rsid w:val="006D648A"/>
    <w:rsid w:val="006E276B"/>
    <w:rsid w:val="006E7114"/>
    <w:rsid w:val="006F32EA"/>
    <w:rsid w:val="00706E3A"/>
    <w:rsid w:val="0073126D"/>
    <w:rsid w:val="007342EF"/>
    <w:rsid w:val="0074079E"/>
    <w:rsid w:val="0074223A"/>
    <w:rsid w:val="007526F3"/>
    <w:rsid w:val="007566DE"/>
    <w:rsid w:val="00787AF9"/>
    <w:rsid w:val="007965C1"/>
    <w:rsid w:val="00796905"/>
    <w:rsid w:val="007C7E50"/>
    <w:rsid w:val="007D0416"/>
    <w:rsid w:val="007D6BE3"/>
    <w:rsid w:val="007D7370"/>
    <w:rsid w:val="008001A1"/>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268A1"/>
    <w:rsid w:val="00936988"/>
    <w:rsid w:val="009401B8"/>
    <w:rsid w:val="00944A03"/>
    <w:rsid w:val="009508B1"/>
    <w:rsid w:val="00996BA6"/>
    <w:rsid w:val="00996E5F"/>
    <w:rsid w:val="009A3BE9"/>
    <w:rsid w:val="009D093B"/>
    <w:rsid w:val="009E0D6D"/>
    <w:rsid w:val="009E3D8C"/>
    <w:rsid w:val="009F6D96"/>
    <w:rsid w:val="00A16B7E"/>
    <w:rsid w:val="00A2132C"/>
    <w:rsid w:val="00A23D3E"/>
    <w:rsid w:val="00A24211"/>
    <w:rsid w:val="00A30F6F"/>
    <w:rsid w:val="00A4215F"/>
    <w:rsid w:val="00A45F69"/>
    <w:rsid w:val="00A713B0"/>
    <w:rsid w:val="00A74D64"/>
    <w:rsid w:val="00A81EB6"/>
    <w:rsid w:val="00A82450"/>
    <w:rsid w:val="00AB0DE7"/>
    <w:rsid w:val="00AB3BFD"/>
    <w:rsid w:val="00AE5FC2"/>
    <w:rsid w:val="00B11184"/>
    <w:rsid w:val="00B13B6B"/>
    <w:rsid w:val="00B417DB"/>
    <w:rsid w:val="00B73B81"/>
    <w:rsid w:val="00BA3589"/>
    <w:rsid w:val="00BC7CDE"/>
    <w:rsid w:val="00BD3CB2"/>
    <w:rsid w:val="00BD4708"/>
    <w:rsid w:val="00BE3534"/>
    <w:rsid w:val="00BF17DD"/>
    <w:rsid w:val="00BF2C1C"/>
    <w:rsid w:val="00BF4F61"/>
    <w:rsid w:val="00C02345"/>
    <w:rsid w:val="00C0333B"/>
    <w:rsid w:val="00C04DF2"/>
    <w:rsid w:val="00C1453F"/>
    <w:rsid w:val="00C163AF"/>
    <w:rsid w:val="00C3571C"/>
    <w:rsid w:val="00C76710"/>
    <w:rsid w:val="00C9513E"/>
    <w:rsid w:val="00C979E1"/>
    <w:rsid w:val="00CA412A"/>
    <w:rsid w:val="00CB4894"/>
    <w:rsid w:val="00CB66F3"/>
    <w:rsid w:val="00CC781A"/>
    <w:rsid w:val="00CE0E45"/>
    <w:rsid w:val="00CE2BF2"/>
    <w:rsid w:val="00D00111"/>
    <w:rsid w:val="00D06D01"/>
    <w:rsid w:val="00D12BC3"/>
    <w:rsid w:val="00D2397E"/>
    <w:rsid w:val="00D44828"/>
    <w:rsid w:val="00D51618"/>
    <w:rsid w:val="00D60DDF"/>
    <w:rsid w:val="00D62D4D"/>
    <w:rsid w:val="00D70267"/>
    <w:rsid w:val="00D74B2B"/>
    <w:rsid w:val="00D80899"/>
    <w:rsid w:val="00D94607"/>
    <w:rsid w:val="00DA2069"/>
    <w:rsid w:val="00DC236E"/>
    <w:rsid w:val="00DD2809"/>
    <w:rsid w:val="00DE6B49"/>
    <w:rsid w:val="00DE7243"/>
    <w:rsid w:val="00E027F6"/>
    <w:rsid w:val="00E03DC8"/>
    <w:rsid w:val="00E27C90"/>
    <w:rsid w:val="00E31810"/>
    <w:rsid w:val="00E463DB"/>
    <w:rsid w:val="00E54B8B"/>
    <w:rsid w:val="00E56D7A"/>
    <w:rsid w:val="00E674CE"/>
    <w:rsid w:val="00E724BA"/>
    <w:rsid w:val="00E815AB"/>
    <w:rsid w:val="00E8198A"/>
    <w:rsid w:val="00E93886"/>
    <w:rsid w:val="00EB18DB"/>
    <w:rsid w:val="00EE5758"/>
    <w:rsid w:val="00EF1903"/>
    <w:rsid w:val="00EF7B22"/>
    <w:rsid w:val="00F01F2B"/>
    <w:rsid w:val="00F1290F"/>
    <w:rsid w:val="00F33024"/>
    <w:rsid w:val="00F52A38"/>
    <w:rsid w:val="00F65EFF"/>
    <w:rsid w:val="00F708DA"/>
    <w:rsid w:val="00F76D8F"/>
    <w:rsid w:val="00F81966"/>
    <w:rsid w:val="00F85E5C"/>
    <w:rsid w:val="00F974CE"/>
    <w:rsid w:val="00FA3D17"/>
    <w:rsid w:val="00FA7471"/>
    <w:rsid w:val="00FB5485"/>
    <w:rsid w:val="00FC204E"/>
    <w:rsid w:val="00FD3B76"/>
    <w:rsid w:val="00FF78A2"/>
    <w:rsid w:val="023494E9"/>
    <w:rsid w:val="696E5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ndfonline.com/doi/full/10.1080/13573322.2024.23720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ndfonline.com/doi/full/10.1080/13573322.2024.23720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5506</Words>
  <Characters>34856</Characters>
  <Application>Microsoft Office Word</Application>
  <DocSecurity>0</DocSecurity>
  <Lines>893</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35</cp:revision>
  <dcterms:created xsi:type="dcterms:W3CDTF">2025-07-30T11:18:00Z</dcterms:created>
  <dcterms:modified xsi:type="dcterms:W3CDTF">2025-11-07T16:30:00Z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a6789e2f-852a-485d-a431-95fe4a0c0bb6</vt:lpwstr>
  </property>
</Properties>
</file>