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00E815AB" w:rsidP="002E190E" w:rsidRDefault="00C6222D" w14:paraId="51F29D65" w14:textId="292CBD53">
      <w:pPr>
        <w:jc w:val="center"/>
        <w:rPr>
          <w:rFonts w:ascii="Cambria" w:hAnsi="Cambria"/>
          <w:i/>
          <w:iCs/>
        </w:rPr>
      </w:pPr>
      <w:r>
        <w:rPr>
          <w:rFonts w:ascii="Cambria" w:hAnsi="Cambria"/>
          <w:i/>
          <w:iCs/>
        </w:rPr>
        <w:t>Cercetare aplicată în user experience</w:t>
      </w:r>
    </w:p>
    <w:p w:rsidRPr="000A1C1C" w:rsidR="00123B64" w:rsidP="158DBFA4" w:rsidRDefault="00123B64" w14:paraId="147D6DE1" w14:textId="53F3BF0D">
      <w:pPr>
        <w:jc w:val="center"/>
        <w:rPr>
          <w:rFonts w:ascii="Cambria" w:hAnsi="Cambria" w:eastAsia="Cambria" w:cs="Cambria"/>
          <w:noProof w:val="0"/>
          <w:sz w:val="24"/>
          <w:szCs w:val="24"/>
          <w:lang w:val="ro-RO"/>
        </w:rPr>
      </w:pPr>
      <w:r w:rsidRPr="158DBFA4" w:rsidR="00123B64">
        <w:rPr>
          <w:rFonts w:ascii="Cambria" w:hAnsi="Cambria"/>
        </w:rPr>
        <w:t>Anul universitar</w:t>
      </w:r>
      <w:r w:rsidRPr="158DBFA4" w:rsidR="00632190">
        <w:rPr>
          <w:rFonts w:ascii="Cambria" w:hAnsi="Cambria"/>
        </w:rPr>
        <w:t xml:space="preserve"> </w:t>
      </w:r>
      <w:r w:rsidRPr="158DBFA4" w:rsidR="10798D24">
        <w:rPr>
          <w:rFonts w:ascii="Cambria" w:hAnsi="Cambria" w:eastAsia="Cambria" w:cs="Cambria"/>
          <w:b w:val="0"/>
          <w:bCs w:val="0"/>
          <w:i w:val="0"/>
          <w:iCs w:val="0"/>
          <w:caps w:val="0"/>
          <w:smallCaps w:val="0"/>
          <w:noProof w:val="0"/>
          <w:color w:val="000000" w:themeColor="text1" w:themeTint="FF" w:themeShade="FF"/>
          <w:sz w:val="24"/>
          <w:szCs w:val="24"/>
          <w:lang w:val="ro-RO"/>
        </w:rPr>
        <w:t>2025 - 2026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27EEE811" w14:paraId="36E5E3E1" w14:textId="77777777">
        <w:trPr>
          <w:trHeight w:val="284"/>
        </w:trPr>
        <w:tc>
          <w:tcPr>
            <w:tcW w:w="3403" w:type="dxa"/>
            <w:tcMar/>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tcMar/>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27EEE811" w14:paraId="337527D1" w14:textId="77777777">
        <w:trPr>
          <w:trHeight w:val="284"/>
        </w:trPr>
        <w:tc>
          <w:tcPr>
            <w:tcW w:w="3403" w:type="dxa"/>
            <w:tcMar/>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tcMar/>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27EEE811" w14:paraId="76018161" w14:textId="77777777">
        <w:trPr>
          <w:trHeight w:val="284"/>
        </w:trPr>
        <w:tc>
          <w:tcPr>
            <w:tcW w:w="3403" w:type="dxa"/>
            <w:tcMar/>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tcMar/>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27EEE811" w14:paraId="75057EAD" w14:textId="77777777">
        <w:trPr>
          <w:trHeight w:val="284"/>
        </w:trPr>
        <w:tc>
          <w:tcPr>
            <w:tcW w:w="3403" w:type="dxa"/>
            <w:tcMar/>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tcMar/>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27EEE811" w14:paraId="621A245D" w14:textId="77777777">
        <w:trPr>
          <w:trHeight w:val="284"/>
        </w:trPr>
        <w:tc>
          <w:tcPr>
            <w:tcW w:w="3403" w:type="dxa"/>
            <w:tcMar/>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tcMar/>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27EEE811" w14:paraId="656B8906" w14:textId="77777777">
        <w:trPr>
          <w:trHeight w:val="284"/>
        </w:trPr>
        <w:tc>
          <w:tcPr>
            <w:tcW w:w="3403" w:type="dxa"/>
            <w:tcMar/>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tcMar/>
            <w:vAlign w:val="center"/>
          </w:tcPr>
          <w:p w:rsidRPr="00D51618" w:rsidR="00D51618" w:rsidP="00D51618" w:rsidRDefault="002518F3" w14:paraId="2025CE64" w14:textId="4DB285A9">
            <w:pPr>
              <w:keepNext w:val="1"/>
              <w:suppressAutoHyphens/>
              <w:spacing w:after="0" w:line="240" w:lineRule="auto"/>
              <w:ind w:left="90" w:right="-625"/>
              <w:outlineLvl w:val="0"/>
              <w:rPr>
                <w:rFonts w:ascii="Cambria" w:hAnsi="Cambria" w:eastAsia="Times New Roman" w:cs="Times New Roman"/>
                <w:kern w:val="0"/>
                <w:sz w:val="20"/>
                <w:szCs w:val="20"/>
                <w:lang w:eastAsia="zh-CN"/>
                <w14:ligatures w14:val="none"/>
              </w:rPr>
            </w:pPr>
            <w:r w:rsidR="068F06BA">
              <w:rPr>
                <w:rFonts w:ascii="Cambria" w:hAnsi="Cambria" w:eastAsia="Times New Roman" w:cs="Times New Roman"/>
                <w:kern w:val="0"/>
                <w:sz w:val="20"/>
                <w:szCs w:val="20"/>
                <w:lang w:eastAsia="zh-CN"/>
                <w14:ligatures w14:val="none"/>
              </w:rPr>
              <w:t>Antropologie</w:t>
            </w:r>
            <w:r w:rsidR="1E18C52B">
              <w:rPr>
                <w:rFonts w:ascii="Cambria" w:hAnsi="Cambria" w:eastAsia="Times New Roman" w:cs="Times New Roman"/>
                <w:kern w:val="0"/>
                <w:sz w:val="20"/>
                <w:szCs w:val="20"/>
                <w:lang w:eastAsia="zh-CN"/>
                <w14:ligatures w14:val="none"/>
              </w:rPr>
              <w:t>/Sociologie/Resurse Umane</w:t>
            </w:r>
            <w:r w:rsidR="5E6A3DFC">
              <w:rPr>
                <w:rFonts w:ascii="Cambria" w:hAnsi="Cambria" w:eastAsia="Times New Roman" w:cs="Times New Roman"/>
                <w:kern w:val="0"/>
                <w:sz w:val="20"/>
                <w:szCs w:val="20"/>
                <w:lang w:eastAsia="zh-CN"/>
                <w14:ligatures w14:val="none"/>
              </w:rPr>
              <w:t xml:space="preserve"> /</w:t>
            </w:r>
            <w:r w:rsidR="66503341">
              <w:rPr>
                <w:rFonts w:ascii="Cambria" w:hAnsi="Cambria" w:eastAsia="Times New Roman" w:cs="Times New Roman"/>
                <w:kern w:val="0"/>
                <w:sz w:val="20"/>
                <w:szCs w:val="20"/>
                <w:lang w:eastAsia="zh-CN"/>
                <w14:ligatures w14:val="none"/>
              </w:rPr>
              <w:t xml:space="preserve"> Licențiat în Sociologie</w:t>
            </w:r>
          </w:p>
        </w:tc>
      </w:tr>
      <w:tr w:rsidRPr="00D51618" w:rsidR="00D51618" w:rsidTr="27EEE811" w14:paraId="506B4158" w14:textId="77777777">
        <w:trPr>
          <w:trHeight w:val="284"/>
        </w:trPr>
        <w:tc>
          <w:tcPr>
            <w:tcW w:w="3403" w:type="dxa"/>
            <w:tcMar/>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tcMar/>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7FB77652"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C6222D" w14:paraId="56BB9F54" w14:textId="1A8B6C8D">
            <w:pPr>
              <w:pStyle w:val="Default"/>
              <w:rPr>
                <w:sz w:val="20"/>
                <w:szCs w:val="20"/>
              </w:rPr>
            </w:pPr>
            <w:r w:rsidRPr="00C6222D">
              <w:rPr>
                <w:sz w:val="20"/>
                <w:szCs w:val="20"/>
              </w:rPr>
              <w:t>Cercetare aplicată în user experience</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7B39191E">
            <w:pPr>
              <w:pStyle w:val="Default"/>
              <w:rPr>
                <w:sz w:val="20"/>
                <w:szCs w:val="20"/>
              </w:rPr>
            </w:pPr>
            <w:r>
              <w:rPr>
                <w:sz w:val="20"/>
                <w:szCs w:val="20"/>
              </w:rPr>
              <w:t>ALR</w:t>
            </w:r>
            <w:r w:rsidR="00BD4708">
              <w:rPr>
                <w:sz w:val="20"/>
                <w:szCs w:val="20"/>
              </w:rPr>
              <w:t>34</w:t>
            </w:r>
            <w:r w:rsidR="00C6222D">
              <w:rPr>
                <w:sz w:val="20"/>
                <w:szCs w:val="20"/>
              </w:rPr>
              <w:t>32</w:t>
            </w:r>
          </w:p>
        </w:tc>
      </w:tr>
      <w:tr w:rsidRPr="00972DAD" w:rsidR="008F5E28" w:rsidTr="7FB77652" w14:paraId="7729D621" w14:textId="77777777">
        <w:trPr>
          <w:trHeight w:val="284"/>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Pr="00972DAD" w:rsidR="008F5E28" w:rsidP="7FB77652" w:rsidRDefault="008F5E28" w14:paraId="02F7CAC0" w14:textId="100845DB">
            <w:pPr>
              <w:suppressAutoHyphens/>
              <w:spacing w:after="0" w:line="240" w:lineRule="auto"/>
              <w:rPr>
                <w:rFonts w:ascii="Cambria" w:hAnsi="Cambria" w:eastAsia="Cambria" w:cs="Cambria"/>
                <w:noProof w:val="0"/>
                <w:sz w:val="20"/>
                <w:szCs w:val="20"/>
                <w:lang w:val="ro-RO"/>
              </w:rPr>
            </w:pPr>
            <w:r w:rsidRPr="7FB77652" w:rsidR="11AE257A">
              <w:rPr>
                <w:rFonts w:ascii="Cambria" w:hAnsi="Cambria" w:eastAsia="Cambria" w:cs="Cambria"/>
                <w:b w:val="0"/>
                <w:bCs w:val="0"/>
                <w:i w:val="0"/>
                <w:iCs w:val="0"/>
                <w:caps w:val="0"/>
                <w:smallCaps w:val="0"/>
                <w:noProof w:val="0"/>
                <w:color w:val="000000" w:themeColor="text1" w:themeTint="FF" w:themeShade="FF"/>
                <w:sz w:val="20"/>
                <w:szCs w:val="20"/>
                <w:lang w:val="ro-RO"/>
              </w:rPr>
              <w:t>Fărcaș Andrada, Farcău Andra</w:t>
            </w:r>
          </w:p>
        </w:tc>
      </w:tr>
      <w:tr w:rsidRPr="00972DAD" w:rsidR="008F5E28" w:rsidTr="7FB77652" w14:paraId="6941DE1C" w14:textId="77777777">
        <w:trPr>
          <w:trHeight w:val="284"/>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00C60F8E" w:rsidRDefault="008F5E28" w14:paraId="341D75ED" w14:textId="77777777">
            <w:pPr>
              <w:suppressAutoHyphens/>
              <w:spacing w:after="0" w:line="240" w:lineRule="auto"/>
              <w:rPr>
                <w:rFonts w:ascii="Cambria" w:hAnsi="Cambria" w:eastAsia="Times New Roman" w:cs="Times New Roman"/>
                <w:sz w:val="20"/>
                <w:lang w:eastAsia="zh-CN"/>
              </w:rPr>
            </w:pPr>
          </w:p>
        </w:tc>
      </w:tr>
      <w:tr w:rsidRPr="00CB7D36" w:rsidR="007566DE" w:rsidTr="7FB77652"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3C135D" w14:paraId="642D3A83" w14:textId="48FC09B2">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r w:rsidR="00C1453F">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3F7457" w14:paraId="1CE49F94" w14:textId="7069779C">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4</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E54B8B" w14:paraId="20F79D8D" w14:textId="2C9E11CE">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6E7114">
              <w:rPr>
                <w:rFonts w:ascii="Cambria" w:hAnsi="Cambria" w:eastAsia="Times New Roman" w:cs="Times New Roman"/>
                <w:sz w:val="18"/>
                <w:lang w:eastAsia="zh-CN"/>
              </w:rPr>
              <w:t>S</w:t>
            </w:r>
            <w:r>
              <w:rPr>
                <w:rFonts w:ascii="Cambria" w:hAnsi="Cambria" w:eastAsia="Times New Roman" w:cs="Times New Roman"/>
                <w:sz w:val="18"/>
                <w:lang w:eastAsia="zh-CN"/>
              </w:rPr>
              <w:t>/</w:t>
            </w:r>
            <w:r w:rsidR="00E815AB">
              <w:rPr>
                <w:rFonts w:ascii="Cambria" w:hAnsi="Cambria" w:eastAsia="Times New Roman" w:cs="Times New Roman"/>
                <w:sz w:val="18"/>
                <w:lang w:eastAsia="zh-CN"/>
              </w:rPr>
              <w:t>OP</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27EEE811" w14:paraId="4BEA5162" w14:textId="77777777">
        <w:trPr>
          <w:trHeight w:val="284"/>
        </w:trPr>
        <w:tc>
          <w:tcPr>
            <w:tcW w:w="3539" w:type="dxa"/>
            <w:tcBorders>
              <w:bottom w:val="single" w:color="auto" w:sz="4" w:space="0"/>
            </w:tcBorders>
            <w:tcMar/>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tcMar/>
            <w:vAlign w:val="center"/>
          </w:tcPr>
          <w:p w:rsidRPr="00972DAD" w:rsidR="002D19B2" w:rsidP="00C60F8E" w:rsidRDefault="00E815AB" w14:paraId="1F001A6C" w14:textId="48387E35">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1842" w:type="dxa"/>
            <w:tcBorders>
              <w:bottom w:val="single" w:color="auto" w:sz="4" w:space="0"/>
            </w:tcBorders>
            <w:tcMar/>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tcMar/>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tcMar/>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tcMar/>
            <w:vAlign w:val="center"/>
          </w:tcPr>
          <w:p w:rsidRPr="00972DAD" w:rsidR="002D19B2" w:rsidP="00C60F8E" w:rsidRDefault="002D19B2" w14:paraId="1481A02B" w14:textId="3A4EA087">
            <w:pPr>
              <w:suppressAutoHyphens/>
              <w:spacing w:after="0" w:line="240" w:lineRule="auto"/>
              <w:jc w:val="center"/>
              <w:rPr>
                <w:rFonts w:ascii="Cambria" w:hAnsi="Cambria" w:eastAsia="Times New Roman" w:cs="Times New Roman"/>
                <w:b/>
                <w:sz w:val="20"/>
                <w:lang w:eastAsia="zh-CN"/>
              </w:rPr>
            </w:pPr>
          </w:p>
        </w:tc>
      </w:tr>
      <w:tr w:rsidRPr="00972DAD" w:rsidR="004E578B" w:rsidTr="27EEE811" w14:paraId="4ED618CB" w14:textId="77777777">
        <w:trPr>
          <w:trHeight w:val="284"/>
        </w:trPr>
        <w:tc>
          <w:tcPr>
            <w:tcW w:w="3539" w:type="dxa"/>
            <w:tcMar/>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tcMar/>
            <w:vAlign w:val="center"/>
          </w:tcPr>
          <w:p w:rsidRPr="00972DAD" w:rsidR="004E578B" w:rsidP="00C60F8E" w:rsidRDefault="00E815AB" w14:paraId="158B1893" w14:textId="42D9A39C">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1842" w:type="dxa"/>
            <w:tcMar/>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tcMar/>
            <w:vAlign w:val="center"/>
          </w:tcPr>
          <w:p w:rsidRPr="00972DAD" w:rsidR="004E578B" w:rsidP="00E815AB" w:rsidRDefault="00C0333B" w14:paraId="4FC38FB2" w14:textId="6B8DCE9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tcMar/>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tcMar/>
            <w:vAlign w:val="center"/>
          </w:tcPr>
          <w:p w:rsidRPr="00972DAD" w:rsidR="004E578B" w:rsidP="00C60F8E" w:rsidRDefault="004E578B" w14:paraId="2D1D0F06" w14:textId="14346632">
            <w:pPr>
              <w:keepNext/>
              <w:suppressAutoHyphens/>
              <w:spacing w:after="0" w:line="240" w:lineRule="auto"/>
              <w:jc w:val="center"/>
              <w:outlineLvl w:val="1"/>
              <w:rPr>
                <w:rFonts w:ascii="Cambria" w:hAnsi="Cambria" w:eastAsia="Times New Roman" w:cs="Times New Roman"/>
                <w:b/>
                <w:sz w:val="20"/>
                <w:lang w:eastAsia="zh-CN"/>
              </w:rPr>
            </w:pPr>
          </w:p>
        </w:tc>
      </w:tr>
      <w:tr w:rsidRPr="00972DAD" w:rsidR="00117B5A" w:rsidTr="27EEE811" w14:paraId="76F485A1" w14:textId="77777777">
        <w:trPr>
          <w:trHeight w:val="284"/>
        </w:trPr>
        <w:tc>
          <w:tcPr>
            <w:tcW w:w="9918" w:type="dxa"/>
            <w:gridSpan w:val="6"/>
            <w:tcMar/>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tcMar/>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27EEE811" w14:paraId="099BC67F" w14:textId="77777777">
        <w:trPr>
          <w:trHeight w:val="284"/>
        </w:trPr>
        <w:tc>
          <w:tcPr>
            <w:tcW w:w="9918" w:type="dxa"/>
            <w:gridSpan w:val="6"/>
            <w:tcMar/>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r w:rsidRPr="00972DAD">
              <w:rPr>
                <w:rFonts w:ascii="Cambria" w:hAnsi="Cambria" w:eastAsia="Times New Roman" w:cs="Times New Roman"/>
                <w:sz w:val="20"/>
                <w:lang w:val="fr-FR" w:eastAsia="zh-CN"/>
              </w:rPr>
              <w:t>Studiul după manual, supor</w:t>
            </w:r>
            <w:r>
              <w:rPr>
                <w:rFonts w:ascii="Cambria" w:hAnsi="Cambria" w:eastAsia="Times New Roman" w:cs="Times New Roman"/>
                <w:sz w:val="20"/>
                <w:lang w:val="fr-FR" w:eastAsia="zh-CN"/>
              </w:rPr>
              <w:t>t de curs, bibliografie și notiț</w:t>
            </w:r>
            <w:r w:rsidRPr="00972DAD">
              <w:rPr>
                <w:rFonts w:ascii="Cambria" w:hAnsi="Cambria" w:eastAsia="Times New Roman" w:cs="Times New Roman"/>
                <w:sz w:val="20"/>
                <w:lang w:val="fr-FR" w:eastAsia="zh-CN"/>
              </w:rPr>
              <w:t>e (AI)</w:t>
            </w:r>
          </w:p>
        </w:tc>
        <w:tc>
          <w:tcPr>
            <w:tcW w:w="567" w:type="dxa"/>
            <w:tcMar/>
            <w:vAlign w:val="center"/>
          </w:tcPr>
          <w:p w:rsidRPr="00972DAD" w:rsidR="00117B5A" w:rsidP="27EEE811" w:rsidRDefault="00E815AB" w14:paraId="1F6F3D9F" w14:textId="4495DBFE">
            <w:pPr>
              <w:pStyle w:val="Normal"/>
              <w:keepNext w:val="1"/>
              <w:suppressLineNumbers w:val="0"/>
              <w:bidi w:val="0"/>
              <w:spacing w:before="0" w:beforeAutospacing="off" w:after="0" w:afterAutospacing="off" w:line="240" w:lineRule="auto"/>
              <w:ind w:left="0" w:right="0"/>
              <w:jc w:val="center"/>
            </w:pPr>
            <w:r w:rsidRPr="27EEE811" w:rsidR="604FE7FE">
              <w:rPr>
                <w:rFonts w:ascii="Cambria" w:hAnsi="Cambria" w:eastAsia="Times New Roman" w:cs="Times New Roman"/>
                <w:sz w:val="20"/>
                <w:szCs w:val="20"/>
                <w:lang w:eastAsia="zh-CN"/>
              </w:rPr>
              <w:t>31</w:t>
            </w:r>
          </w:p>
        </w:tc>
      </w:tr>
      <w:tr w:rsidRPr="00972DAD" w:rsidR="00117B5A" w:rsidTr="27EEE811" w14:paraId="19B76104" w14:textId="77777777">
        <w:trPr>
          <w:trHeight w:val="284"/>
        </w:trPr>
        <w:tc>
          <w:tcPr>
            <w:tcW w:w="9918" w:type="dxa"/>
            <w:gridSpan w:val="6"/>
            <w:tcMar/>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tcMar/>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27EEE811" w14:paraId="004325F9" w14:textId="77777777">
        <w:trPr>
          <w:trHeight w:val="284"/>
        </w:trPr>
        <w:tc>
          <w:tcPr>
            <w:tcW w:w="9918" w:type="dxa"/>
            <w:gridSpan w:val="6"/>
            <w:tcMar/>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tcMar/>
            <w:vAlign w:val="center"/>
          </w:tcPr>
          <w:p w:rsidRPr="00972DAD" w:rsidR="00117B5A" w:rsidP="00A713B0" w:rsidRDefault="00E815AB" w14:paraId="5D07688F" w14:textId="4F7C9D9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0</w:t>
            </w:r>
          </w:p>
        </w:tc>
      </w:tr>
      <w:tr w:rsidRPr="00972DAD" w:rsidR="00117B5A" w:rsidTr="27EEE811" w14:paraId="078D24F4" w14:textId="77777777">
        <w:trPr>
          <w:trHeight w:val="284"/>
        </w:trPr>
        <w:tc>
          <w:tcPr>
            <w:tcW w:w="9918" w:type="dxa"/>
            <w:gridSpan w:val="6"/>
            <w:tcMar/>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tcMar/>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27EEE811" w14:paraId="246007A0" w14:textId="77777777">
        <w:trPr>
          <w:trHeight w:val="284"/>
        </w:trPr>
        <w:tc>
          <w:tcPr>
            <w:tcW w:w="9918" w:type="dxa"/>
            <w:gridSpan w:val="6"/>
            <w:tcMar/>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tcMar/>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27EEE811" w14:paraId="651F84AF" w14:textId="77777777">
        <w:trPr>
          <w:trHeight w:val="284"/>
        </w:trPr>
        <w:tc>
          <w:tcPr>
            <w:tcW w:w="9918" w:type="dxa"/>
            <w:gridSpan w:val="6"/>
            <w:tcMar/>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activităţi </w:t>
            </w:r>
          </w:p>
        </w:tc>
        <w:tc>
          <w:tcPr>
            <w:tcW w:w="567" w:type="dxa"/>
            <w:tcMar/>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27EEE811" w14:paraId="51A2E484" w14:textId="77777777">
        <w:trPr>
          <w:trHeight w:val="284"/>
        </w:trPr>
        <w:tc>
          <w:tcPr>
            <w:tcW w:w="6516" w:type="dxa"/>
            <w:gridSpan w:val="4"/>
            <w:tcMar/>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tcMar/>
            <w:vAlign w:val="center"/>
          </w:tcPr>
          <w:p w:rsidRPr="00972DAD" w:rsidR="00117B5A" w:rsidP="27EEE811" w:rsidRDefault="00E815AB" w14:paraId="6EABD8A3" w14:textId="6F3C953E">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27EEE811" w:rsidR="00E815AB">
              <w:rPr>
                <w:rFonts w:ascii="Cambria" w:hAnsi="Cambria" w:eastAsia="Times New Roman" w:cs="Times New Roman"/>
                <w:b w:val="1"/>
                <w:bCs w:val="1"/>
                <w:sz w:val="20"/>
                <w:szCs w:val="20"/>
                <w:lang w:eastAsia="zh-CN"/>
              </w:rPr>
              <w:t>4</w:t>
            </w:r>
            <w:r w:rsidRPr="27EEE811" w:rsidR="01664FA6">
              <w:rPr>
                <w:rFonts w:ascii="Cambria" w:hAnsi="Cambria" w:eastAsia="Times New Roman" w:cs="Times New Roman"/>
                <w:b w:val="1"/>
                <w:bCs w:val="1"/>
                <w:sz w:val="20"/>
                <w:szCs w:val="20"/>
                <w:lang w:eastAsia="zh-CN"/>
              </w:rPr>
              <w:t>7</w:t>
            </w:r>
          </w:p>
        </w:tc>
      </w:tr>
      <w:tr w:rsidRPr="00972DAD" w:rsidR="004D2236" w:rsidTr="27EEE811" w14:paraId="03E74F97" w14:textId="77777777">
        <w:trPr>
          <w:trHeight w:val="284"/>
        </w:trPr>
        <w:tc>
          <w:tcPr>
            <w:tcW w:w="6516" w:type="dxa"/>
            <w:gridSpan w:val="4"/>
            <w:tcMar/>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tcMar/>
            <w:vAlign w:val="center"/>
          </w:tcPr>
          <w:p w:rsidRPr="00972DAD" w:rsidR="004D2236" w:rsidP="27EEE811" w:rsidRDefault="00E815AB" w14:paraId="686BA008" w14:textId="003D2B81">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27EEE811" w:rsidR="00E815AB">
              <w:rPr>
                <w:rFonts w:ascii="Cambria" w:hAnsi="Cambria" w:eastAsia="Times New Roman" w:cs="Times New Roman"/>
                <w:b w:val="1"/>
                <w:bCs w:val="1"/>
                <w:sz w:val="20"/>
                <w:szCs w:val="20"/>
                <w:lang w:eastAsia="zh-CN"/>
              </w:rPr>
              <w:t>7</w:t>
            </w:r>
            <w:r w:rsidRPr="27EEE811" w:rsidR="34B1ECE3">
              <w:rPr>
                <w:rFonts w:ascii="Cambria" w:hAnsi="Cambria" w:eastAsia="Times New Roman" w:cs="Times New Roman"/>
                <w:b w:val="1"/>
                <w:bCs w:val="1"/>
                <w:sz w:val="20"/>
                <w:szCs w:val="20"/>
                <w:lang w:eastAsia="zh-CN"/>
              </w:rPr>
              <w:t>5</w:t>
            </w:r>
          </w:p>
        </w:tc>
      </w:tr>
      <w:tr w:rsidRPr="00972DAD" w:rsidR="004D2236" w:rsidTr="27EEE811" w14:paraId="29D10D32" w14:textId="77777777">
        <w:trPr>
          <w:trHeight w:val="284"/>
        </w:trPr>
        <w:tc>
          <w:tcPr>
            <w:tcW w:w="6516" w:type="dxa"/>
            <w:gridSpan w:val="4"/>
            <w:tcMar/>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tcMar/>
            <w:vAlign w:val="center"/>
          </w:tcPr>
          <w:p w:rsidRPr="00972DAD" w:rsidR="004D2236" w:rsidP="00C60F8E" w:rsidRDefault="00E815AB" w14:paraId="3C97E24A" w14:textId="15585B73">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3</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4E733086" w14:paraId="79590327" w14:textId="77777777">
        <w:trPr>
          <w:trHeight w:val="284"/>
        </w:trPr>
        <w:tc>
          <w:tcPr>
            <w:tcW w:w="1844" w:type="dxa"/>
            <w:tcMar/>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tcMar/>
            <w:vAlign w:val="center"/>
          </w:tcPr>
          <w:p w:rsidRPr="00972DAD" w:rsidR="00221B6D" w:rsidP="4E733086" w:rsidRDefault="00221B6D" w14:paraId="1BC89717" w14:textId="78E50A80">
            <w:pPr>
              <w:suppressAutoHyphens/>
              <w:spacing w:after="0" w:line="240" w:lineRule="auto"/>
              <w:ind w:left="72"/>
              <w:rPr>
                <w:rFonts w:ascii="Cambria" w:hAnsi="Cambria" w:eastAsia="Cambria" w:cs="Cambria"/>
                <w:noProof w:val="0"/>
                <w:sz w:val="20"/>
                <w:szCs w:val="20"/>
                <w:lang w:val="ro-RO"/>
              </w:rPr>
            </w:pPr>
            <w:r w:rsidRPr="4E733086" w:rsidR="7C0A3B69">
              <w:rPr>
                <w:rFonts w:ascii="Cambria" w:hAnsi="Cambria" w:eastAsia="Cambria" w:cs="Cambria"/>
                <w:noProof w:val="0"/>
                <w:color w:val="000000" w:themeColor="text1" w:themeTint="FF" w:themeShade="FF"/>
                <w:sz w:val="20"/>
                <w:szCs w:val="20"/>
                <w:lang w:val="ro"/>
              </w:rPr>
              <w:t xml:space="preserve">Parcurgerea cursului: </w:t>
            </w:r>
            <w:r w:rsidRPr="4E733086" w:rsidR="7C0A3B69">
              <w:rPr>
                <w:rFonts w:ascii="Cambria" w:hAnsi="Cambria" w:eastAsia="Cambria" w:cs="Cambria"/>
                <w:b w:val="1"/>
                <w:bCs w:val="1"/>
                <w:noProof w:val="0"/>
                <w:color w:val="000000" w:themeColor="text1" w:themeTint="FF" w:themeShade="FF"/>
                <w:sz w:val="20"/>
                <w:szCs w:val="20"/>
                <w:lang w:val="ro"/>
              </w:rPr>
              <w:t>Metode și tehnici de cercetare socială</w:t>
            </w:r>
          </w:p>
        </w:tc>
      </w:tr>
      <w:tr w:rsidRPr="00972DAD" w:rsidR="00221B6D" w:rsidTr="4E733086" w14:paraId="4F603DEB" w14:textId="77777777">
        <w:trPr>
          <w:trHeight w:val="284"/>
        </w:trPr>
        <w:tc>
          <w:tcPr>
            <w:tcW w:w="1844" w:type="dxa"/>
            <w:tcMar/>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tcMar/>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1043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4E733086" w14:paraId="23125FAA" w14:textId="77777777">
        <w:trPr>
          <w:trHeight w:val="284"/>
        </w:trPr>
        <w:tc>
          <w:tcPr>
            <w:tcW w:w="4395" w:type="dxa"/>
            <w:tcMar/>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tcMar/>
            <w:vAlign w:val="center"/>
          </w:tcPr>
          <w:p w:rsidRPr="00972DAD" w:rsidR="00844EAD" w:rsidP="4E733086" w:rsidRDefault="00844EAD" w14:paraId="2D9AB4AF" w14:textId="00F99B38">
            <w:pPr>
              <w:suppressAutoHyphens/>
              <w:spacing w:after="0" w:line="240" w:lineRule="auto"/>
              <w:rPr>
                <w:rFonts w:ascii="Cambria" w:hAnsi="Cambria" w:eastAsia="Cambria" w:cs="Cambria"/>
                <w:noProof w:val="0"/>
                <w:sz w:val="20"/>
                <w:szCs w:val="20"/>
                <w:lang w:val="it-IT"/>
              </w:rPr>
            </w:pPr>
            <w:r w:rsidRPr="4E733086" w:rsidR="7E6157AC">
              <w:rPr>
                <w:rFonts w:ascii="Cambria" w:hAnsi="Cambria" w:eastAsia="Cambria" w:cs="Cambria"/>
                <w:noProof w:val="0"/>
                <w:color w:val="000000" w:themeColor="text1" w:themeTint="FF" w:themeShade="FF"/>
                <w:sz w:val="20"/>
                <w:szCs w:val="20"/>
                <w:lang w:val="ro"/>
              </w:rPr>
              <w:t>Fata în faţă la facultate și online max. 20%</w:t>
            </w: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4E733086"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00796905" w:rsidP="00796905" w:rsidRDefault="00796905" w14:paraId="1F733097" w14:textId="087AC8EF">
            <w:pPr>
              <w:pStyle w:val="Default"/>
              <w:rPr>
                <w:sz w:val="20"/>
                <w:szCs w:val="20"/>
              </w:rPr>
            </w:pPr>
          </w:p>
          <w:p w:rsidR="00796905" w:rsidP="00796905" w:rsidRDefault="00796905" w14:paraId="211BC36F" w14:textId="77777777">
            <w:pPr>
              <w:pStyle w:val="Default"/>
              <w:rPr>
                <w:sz w:val="20"/>
                <w:szCs w:val="20"/>
              </w:rPr>
            </w:pPr>
            <w:r>
              <w:rPr>
                <w:sz w:val="20"/>
                <w:szCs w:val="20"/>
              </w:rPr>
              <w:t xml:space="preserve">- Proiectarea şi realizarea de cercetări sociologice (culegere, prelucrare şi analiză de date sociale) în organizaţii şi comunităţi, cercetări culturale, studii de piaţă etc </w:t>
            </w:r>
          </w:p>
          <w:p w:rsidR="00796905" w:rsidP="00796905" w:rsidRDefault="00796905" w14:paraId="4125441A" w14:textId="77777777">
            <w:pPr>
              <w:pStyle w:val="Default"/>
              <w:rPr>
                <w:sz w:val="20"/>
                <w:szCs w:val="20"/>
              </w:rPr>
            </w:pPr>
          </w:p>
          <w:p w:rsidR="00796905" w:rsidP="00796905" w:rsidRDefault="00796905" w14:paraId="4DB27DEC" w14:textId="77777777">
            <w:pPr>
              <w:pStyle w:val="Default"/>
              <w:rPr>
                <w:sz w:val="20"/>
                <w:szCs w:val="20"/>
              </w:rPr>
            </w:pPr>
            <w:r>
              <w:rPr>
                <w:sz w:val="20"/>
                <w:szCs w:val="20"/>
              </w:rPr>
              <w:t xml:space="preserve">- Gestionarea sistemelor de date sociale </w:t>
            </w:r>
          </w:p>
          <w:p w:rsidR="00796905" w:rsidP="00796905" w:rsidRDefault="00796905" w14:paraId="5395B6D4" w14:textId="77777777">
            <w:pPr>
              <w:pStyle w:val="Default"/>
              <w:rPr>
                <w:sz w:val="20"/>
                <w:szCs w:val="20"/>
              </w:rPr>
            </w:pPr>
          </w:p>
          <w:p w:rsidR="00796905" w:rsidP="00796905" w:rsidRDefault="00796905" w14:paraId="3193B2AA" w14:textId="77777777">
            <w:pPr>
              <w:pStyle w:val="Default"/>
              <w:rPr>
                <w:sz w:val="20"/>
                <w:szCs w:val="20"/>
              </w:rPr>
            </w:pPr>
            <w:r>
              <w:rPr>
                <w:sz w:val="20"/>
                <w:szCs w:val="20"/>
              </w:rPr>
              <w:t xml:space="preserve">- Diagnoza problemelor sociale/ sociologice și analiza și aplicarea de politici publice şi sociale/ Utilizarea adecvată a perspectivei antropologice, a eticii şi practicii specifice disciplinei / Diagnoza mediului organizațional </w:t>
            </w:r>
          </w:p>
          <w:p w:rsidR="00796905" w:rsidP="00796905" w:rsidRDefault="00796905" w14:paraId="0A3A00D3" w14:textId="77777777">
            <w:pPr>
              <w:pStyle w:val="Default"/>
              <w:rPr>
                <w:sz w:val="20"/>
                <w:szCs w:val="20"/>
              </w:rPr>
            </w:pPr>
          </w:p>
          <w:p w:rsidR="00796905" w:rsidP="00796905" w:rsidRDefault="00796905" w14:paraId="6E3E42B1" w14:textId="77777777">
            <w:pPr>
              <w:pStyle w:val="Default"/>
              <w:rPr>
                <w:sz w:val="20"/>
                <w:szCs w:val="20"/>
              </w:rPr>
            </w:pPr>
            <w:r>
              <w:rPr>
                <w:sz w:val="20"/>
                <w:szCs w:val="20"/>
              </w:rPr>
              <w:t xml:space="preserve">- Consiliere profesională şi de integrare / </w:t>
            </w:r>
            <w:r w:rsidRPr="00E85F67">
              <w:rPr>
                <w:sz w:val="20"/>
                <w:szCs w:val="20"/>
              </w:rPr>
              <w:t>Elaborarea studiilor antropologice</w:t>
            </w:r>
            <w:r>
              <w:rPr>
                <w:sz w:val="20"/>
                <w:szCs w:val="20"/>
              </w:rPr>
              <w:t xml:space="preserve"> / Utilizarea adecvată a perspectivei sociologice aplicate </w:t>
            </w:r>
          </w:p>
          <w:p w:rsidR="00796905" w:rsidP="00796905" w:rsidRDefault="00796905" w14:paraId="6591684D" w14:textId="77777777">
            <w:pPr>
              <w:pStyle w:val="Default"/>
              <w:rPr>
                <w:sz w:val="20"/>
                <w:szCs w:val="20"/>
              </w:rPr>
            </w:pPr>
          </w:p>
          <w:p w:rsidR="00796905" w:rsidP="00796905" w:rsidRDefault="00796905" w14:paraId="165B304F" w14:textId="77777777">
            <w:pPr>
              <w:pStyle w:val="Default"/>
              <w:rPr>
                <w:sz w:val="20"/>
                <w:szCs w:val="20"/>
              </w:rPr>
            </w:pPr>
            <w:r>
              <w:rPr>
                <w:sz w:val="20"/>
                <w:szCs w:val="20"/>
              </w:rPr>
              <w:t xml:space="preserve">- Identificarea, analiza (explicarea) şi soluţionarea de probleme şi conflicte sociale în organizaţii şi comunităţi / Culegerea şi prelucrarea de date etnografice / Identificarea nevoilor de dezvoltare a resurselor umane din organizație prin aplicarea de metode specifice </w:t>
            </w:r>
          </w:p>
          <w:p w:rsidR="00796905" w:rsidP="00796905" w:rsidRDefault="00796905" w14:paraId="4359147A" w14:textId="77777777">
            <w:pPr>
              <w:pStyle w:val="Default"/>
              <w:rPr>
                <w:sz w:val="20"/>
                <w:szCs w:val="20"/>
              </w:rPr>
            </w:pPr>
          </w:p>
          <w:p w:rsidRPr="00A74D64" w:rsidR="00551CC4" w:rsidP="4E733086" w:rsidRDefault="00551CC4" w14:paraId="59C4AC85" w14:textId="48D84785">
            <w:pPr>
              <w:pStyle w:val="Default"/>
              <w:spacing w:after="0" w:line="240" w:lineRule="auto"/>
              <w:ind/>
              <w:rPr>
                <w:sz w:val="20"/>
                <w:szCs w:val="20"/>
              </w:rPr>
            </w:pPr>
            <w:r w:rsidRPr="4E733086" w:rsidR="3A1ABDFB">
              <w:rPr>
                <w:sz w:val="20"/>
                <w:szCs w:val="20"/>
              </w:rPr>
              <w:t xml:space="preserve">- </w:t>
            </w:r>
            <w:r w:rsidRPr="4E733086" w:rsidR="3A1ABDFB">
              <w:rPr>
                <w:sz w:val="20"/>
                <w:szCs w:val="20"/>
              </w:rPr>
              <w:t>Analiza comunicării sociale</w:t>
            </w:r>
            <w:r w:rsidRPr="4E733086" w:rsidR="3A1ABDFB">
              <w:rPr>
                <w:sz w:val="20"/>
                <w:szCs w:val="20"/>
              </w:rPr>
              <w:t xml:space="preserve"> / </w:t>
            </w:r>
            <w:r w:rsidRPr="4E733086" w:rsidR="3A1ABDFB">
              <w:rPr>
                <w:sz w:val="20"/>
                <w:szCs w:val="20"/>
              </w:rPr>
              <w:t xml:space="preserve">Redactarea </w:t>
            </w:r>
            <w:r w:rsidRPr="4E733086" w:rsidR="3A1ABDFB">
              <w:rPr>
                <w:sz w:val="20"/>
                <w:szCs w:val="20"/>
              </w:rPr>
              <w:t>şi</w:t>
            </w:r>
            <w:r w:rsidRPr="4E733086" w:rsidR="3A1ABDFB">
              <w:rPr>
                <w:sz w:val="20"/>
                <w:szCs w:val="20"/>
              </w:rPr>
              <w:t xml:space="preserve"> comunicarea studiilor </w:t>
            </w:r>
            <w:r w:rsidRPr="4E733086" w:rsidR="3A1ABDFB">
              <w:rPr>
                <w:sz w:val="20"/>
                <w:szCs w:val="20"/>
              </w:rPr>
              <w:t>şi</w:t>
            </w:r>
            <w:r w:rsidRPr="4E733086" w:rsidR="3A1ABDFB">
              <w:rPr>
                <w:sz w:val="20"/>
                <w:szCs w:val="20"/>
              </w:rPr>
              <w:t xml:space="preserve"> ideilor antropologice unor </w:t>
            </w:r>
            <w:r w:rsidRPr="4E733086" w:rsidR="3A1ABDFB">
              <w:rPr>
                <w:sz w:val="20"/>
                <w:szCs w:val="20"/>
              </w:rPr>
              <w:t>audienţe</w:t>
            </w:r>
            <w:r w:rsidRPr="4E733086" w:rsidR="3A1ABDFB">
              <w:rPr>
                <w:sz w:val="20"/>
                <w:szCs w:val="20"/>
              </w:rPr>
              <w:t xml:space="preserve"> diverse</w:t>
            </w:r>
            <w:r w:rsidRPr="4E733086" w:rsidR="3A1ABDFB">
              <w:rPr>
                <w:sz w:val="20"/>
                <w:szCs w:val="20"/>
              </w:rPr>
              <w:t xml:space="preserve"> / Analiza interacțiunii resurselor umane </w:t>
            </w:r>
          </w:p>
        </w:tc>
      </w:tr>
      <w:tr w:rsidRPr="0039068A" w:rsidR="00551CC4" w:rsidTr="4E733086"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4E733086"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Pr="00694E26" w:rsidR="0083358D" w:rsidP="4E733086" w:rsidRDefault="0083358D" w14:paraId="623C9755" w14:textId="28EF0125">
            <w:pPr>
              <w:pStyle w:val="Normal"/>
              <w:spacing w:after="0" w:line="240" w:lineRule="auto"/>
              <w:ind w:left="0"/>
              <w:rPr>
                <w:rFonts w:ascii="Cambria" w:hAnsi="Cambria"/>
                <w:sz w:val="20"/>
                <w:szCs w:val="20"/>
              </w:rPr>
            </w:pPr>
          </w:p>
          <w:tbl>
            <w:tblPr>
              <w:tblStyle w:val="TabelNormal"/>
              <w:bidiVisual w:val="0"/>
              <w:tblW w:w="0" w:type="auto"/>
              <w:tblLayout w:type="fixed"/>
              <w:tblLook w:val="06A0" w:firstRow="1" w:lastRow="0" w:firstColumn="1" w:lastColumn="0" w:noHBand="1" w:noVBand="1"/>
            </w:tblPr>
            <w:tblGrid>
              <w:gridCol w:w="7451"/>
            </w:tblGrid>
            <w:tr w:rsidR="4E733086" w:rsidTr="4E733086" w14:paraId="360B5FFA">
              <w:trPr>
                <w:trHeight w:val="300"/>
              </w:trPr>
              <w:tc>
                <w:tcPr>
                  <w:tcW w:w="7451" w:type="dxa"/>
                  <w:tcMar>
                    <w:left w:w="180" w:type="dxa"/>
                    <w:right w:w="180" w:type="dxa"/>
                  </w:tcMar>
                  <w:vAlign w:val="top"/>
                </w:tcPr>
                <w:p w:rsidR="4E733086" w:rsidP="4E733086" w:rsidRDefault="4E733086" w14:paraId="2A3B84EA" w14:textId="584D6C59">
                  <w:pPr>
                    <w:spacing w:before="0" w:beforeAutospacing="off" w:after="0" w:afterAutospacing="off"/>
                    <w:jc w:val="both"/>
                    <w:rPr>
                      <w:rFonts w:ascii="Cambria" w:hAnsi="Cambria" w:eastAsia="Cambria" w:cs="Cambria"/>
                      <w:color w:val="000000" w:themeColor="text1" w:themeTint="FF" w:themeShade="FF"/>
                      <w:sz w:val="20"/>
                      <w:szCs w:val="20"/>
                      <w:lang w:val="ro"/>
                    </w:rPr>
                  </w:pPr>
                  <w:r w:rsidRPr="4E733086" w:rsidR="4E733086">
                    <w:rPr>
                      <w:rFonts w:ascii="Cambria" w:hAnsi="Cambria" w:eastAsia="Cambria" w:cs="Cambria"/>
                      <w:color w:val="000000" w:themeColor="text1" w:themeTint="FF" w:themeShade="FF"/>
                      <w:sz w:val="20"/>
                      <w:szCs w:val="20"/>
                      <w:lang w:val="ro"/>
                    </w:rPr>
                    <w:t>Obiectivul principal al acestui curs este să ofere studenților o înțelegere a rolului unui UX Researcher, introducându-i într-un set de concepte teoretice care pun în legătură mediul academic și cerințele din companii. După ce se asigură o bază solidă, cursul abordează două activități cheie pe care un UX Researcher le desfășoară într-un mediu de lucru.</w:t>
                  </w:r>
                </w:p>
              </w:tc>
            </w:tr>
          </w:tbl>
          <w:p w:rsidRPr="00694E26" w:rsidR="0083358D" w:rsidP="4E733086" w:rsidRDefault="0083358D" w14:paraId="7F90CB51" w14:textId="41CC4088">
            <w:pPr>
              <w:pStyle w:val="Normal"/>
              <w:bidi w:val="0"/>
              <w:spacing w:after="0" w:line="257" w:lineRule="auto"/>
              <w:ind w:left="0"/>
              <w:rPr>
                <w:rFonts w:ascii="Times New Roman" w:hAnsi="Times New Roman" w:eastAsia="Times New Roman" w:cs="Times New Roman"/>
                <w:noProof w:val="0"/>
                <w:sz w:val="24"/>
                <w:szCs w:val="24"/>
                <w:lang w:val="ro"/>
              </w:rPr>
            </w:pPr>
            <w:r w:rsidRPr="4E733086" w:rsidR="0C1F2D5D">
              <w:rPr>
                <w:rFonts w:ascii="Times New Roman" w:hAnsi="Times New Roman" w:eastAsia="Times New Roman" w:cs="Times New Roman"/>
                <w:noProof w:val="0"/>
                <w:sz w:val="24"/>
                <w:szCs w:val="24"/>
                <w:lang w:val="ro"/>
              </w:rPr>
              <w:t xml:space="preserve">  </w:t>
            </w:r>
            <w:r w:rsidRPr="4E733086" w:rsidR="0C1F2D5D">
              <w:rPr>
                <w:rFonts w:ascii="Cambria" w:hAnsi="Cambria" w:eastAsia="Cambria" w:cs="Cambria"/>
                <w:noProof w:val="0"/>
                <w:sz w:val="20"/>
                <w:szCs w:val="20"/>
                <w:lang w:val="ro"/>
              </w:rPr>
              <w:t>Cursul îmbină explorarea unor concepte teoretice și aplicarea acestora în    etapele realizării unui proiect de cercetare.</w:t>
            </w:r>
          </w:p>
        </w:tc>
      </w:tr>
      <w:tr w:rsidRPr="000B7D0D" w:rsidR="0083358D" w:rsidTr="4E733086"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Pr="00694E26" w:rsidR="0083358D" w:rsidP="4E733086" w:rsidRDefault="0083358D" w14:paraId="30A87575" w14:textId="219E3078">
            <w:pPr>
              <w:pStyle w:val="Listparagraf"/>
              <w:spacing w:after="0" w:line="240" w:lineRule="auto"/>
              <w:ind w:left="720"/>
              <w:rPr>
                <w:rFonts w:ascii="Cambria" w:hAnsi="Cambria"/>
                <w:sz w:val="20"/>
                <w:szCs w:val="20"/>
              </w:rPr>
            </w:pPr>
          </w:p>
          <w:tbl>
            <w:tblPr>
              <w:tblStyle w:val="TabelNormal"/>
              <w:bidiVisual w:val="0"/>
              <w:tblW w:w="0" w:type="auto"/>
              <w:tblLayout w:type="fixed"/>
              <w:tblLook w:val="06A0" w:firstRow="1" w:lastRow="0" w:firstColumn="1" w:lastColumn="0" w:noHBand="1" w:noVBand="1"/>
            </w:tblPr>
            <w:tblGrid>
              <w:gridCol w:w="7451"/>
            </w:tblGrid>
            <w:tr w:rsidR="4E733086" w:rsidTr="4E733086" w14:paraId="02D6CC28">
              <w:trPr>
                <w:trHeight w:val="300"/>
              </w:trPr>
              <w:tc>
                <w:tcPr>
                  <w:tcW w:w="7451" w:type="dxa"/>
                  <w:tcMar>
                    <w:left w:w="180" w:type="dxa"/>
                    <w:right w:w="180" w:type="dxa"/>
                  </w:tcMar>
                  <w:vAlign w:val="top"/>
                </w:tcPr>
                <w:p w:rsidR="4E733086" w:rsidP="4E733086" w:rsidRDefault="4E733086" w14:paraId="60977662" w14:textId="066DA75B">
                  <w:pPr>
                    <w:pStyle w:val="Listparagraf"/>
                    <w:spacing w:before="0" w:beforeAutospacing="off" w:after="0" w:afterAutospacing="off"/>
                    <w:ind w:left="360" w:right="0" w:hanging="0"/>
                    <w:jc w:val="both"/>
                    <w:rPr>
                      <w:rFonts w:ascii="Cambria" w:hAnsi="Cambria" w:eastAsia="Cambria" w:cs="Cambria"/>
                      <w:sz w:val="20"/>
                      <w:szCs w:val="20"/>
                      <w:lang w:val="ro"/>
                    </w:rPr>
                  </w:pPr>
                  <w:r w:rsidRPr="4E733086" w:rsidR="4E733086">
                    <w:rPr>
                      <w:rFonts w:ascii="Cambria" w:hAnsi="Cambria" w:eastAsia="Cambria" w:cs="Cambria"/>
                      <w:sz w:val="20"/>
                      <w:szCs w:val="20"/>
                      <w:lang w:val="ro"/>
                    </w:rPr>
                    <w:t>Înțelegerea modurilor în care conceptele metodologice din cunoașterea sociologică și antropologică pot fi mobilizate în cercetarea din domeniul experienței utilizatorilor (UX Research) și vice-versa.</w:t>
                  </w:r>
                </w:p>
                <w:p w:rsidR="4E733086" w:rsidP="4E733086" w:rsidRDefault="4E733086" w14:paraId="29977845" w14:textId="4F3C545E">
                  <w:pPr>
                    <w:pStyle w:val="Listparagraf"/>
                    <w:spacing w:before="0" w:beforeAutospacing="off" w:after="0" w:afterAutospacing="off"/>
                    <w:ind w:left="360" w:right="0" w:hanging="0"/>
                    <w:jc w:val="both"/>
                    <w:rPr>
                      <w:rFonts w:ascii="Cambria" w:hAnsi="Cambria" w:eastAsia="Cambria" w:cs="Cambria"/>
                      <w:sz w:val="20"/>
                      <w:szCs w:val="20"/>
                      <w:lang w:val="ro"/>
                    </w:rPr>
                  </w:pPr>
                  <w:r w:rsidRPr="4E733086" w:rsidR="4E733086">
                    <w:rPr>
                      <w:rFonts w:ascii="Cambria" w:hAnsi="Cambria" w:eastAsia="Cambria" w:cs="Cambria"/>
                      <w:sz w:val="20"/>
                      <w:szCs w:val="20"/>
                      <w:lang w:val="ro"/>
                    </w:rPr>
                    <w:t>Aprofundarea unor tehnici de analiză pentru formarea de concluzii și decizii</w:t>
                  </w:r>
                  <w:r w:rsidRPr="4E733086" w:rsidR="69EE2246">
                    <w:rPr>
                      <w:rFonts w:ascii="Cambria" w:hAnsi="Cambria" w:eastAsia="Cambria" w:cs="Cambria"/>
                      <w:sz w:val="20"/>
                      <w:szCs w:val="20"/>
                      <w:lang w:val="ro"/>
                    </w:rPr>
                    <w:t xml:space="preserve"> </w:t>
                  </w:r>
                  <w:r w:rsidRPr="4E733086" w:rsidR="4E733086">
                    <w:rPr>
                      <w:rFonts w:ascii="Cambria" w:hAnsi="Cambria" w:eastAsia="Cambria" w:cs="Cambria"/>
                      <w:sz w:val="20"/>
                      <w:szCs w:val="20"/>
                      <w:lang w:val="ro"/>
                    </w:rPr>
                    <w:t>în crearea, îmbunătățirea produselor digitale și utilizarea acestor metode în cercetarea academică .</w:t>
                  </w:r>
                </w:p>
                <w:p w:rsidR="4E733086" w:rsidP="4E733086" w:rsidRDefault="4E733086" w14:paraId="1D652E60" w14:textId="49B99FB6">
                  <w:pPr>
                    <w:pStyle w:val="Listparagraf"/>
                    <w:spacing w:before="0" w:beforeAutospacing="off" w:after="0" w:afterAutospacing="off"/>
                    <w:ind w:left="360" w:right="0" w:hanging="0"/>
                    <w:jc w:val="both"/>
                    <w:rPr>
                      <w:rFonts w:ascii="Cambria" w:hAnsi="Cambria" w:eastAsia="Cambria" w:cs="Cambria"/>
                      <w:sz w:val="20"/>
                      <w:szCs w:val="20"/>
                      <w:lang w:val="ro"/>
                    </w:rPr>
                  </w:pPr>
                  <w:r w:rsidRPr="4E733086" w:rsidR="4E733086">
                    <w:rPr>
                      <w:rFonts w:ascii="Cambria" w:hAnsi="Cambria" w:eastAsia="Cambria" w:cs="Cambria"/>
                      <w:sz w:val="20"/>
                      <w:szCs w:val="20"/>
                      <w:lang w:val="ro"/>
                    </w:rPr>
                    <w:t xml:space="preserve">Dezvoltarea abilităților practice de utilizare a metodelor de cercetare specifice domeniului, prin realizarea propriului proiect și dezvoltarea abilităților de muncă în echipă. </w:t>
                  </w:r>
                </w:p>
              </w:tc>
            </w:tr>
          </w:tbl>
          <w:p w:rsidRPr="00694E26" w:rsidR="0083358D" w:rsidP="4E733086" w:rsidRDefault="0083358D" w14:paraId="49C8C8EF" w14:textId="62310CE0">
            <w:pPr>
              <w:pStyle w:val="Normal"/>
              <w:bidi w:val="0"/>
              <w:spacing w:after="0" w:line="257" w:lineRule="auto"/>
              <w:ind w:left="0"/>
              <w:rPr>
                <w:noProof w:val="0"/>
                <w:sz w:val="24"/>
                <w:szCs w:val="24"/>
                <w:lang w:val="ro-RO"/>
              </w:rPr>
            </w:pPr>
            <w:r w:rsidRPr="4E733086" w:rsidR="22326BA4">
              <w:rPr>
                <w:rFonts w:ascii="Cambria" w:hAnsi="Cambria" w:eastAsia="Cambria" w:cs="Cambria"/>
                <w:i w:val="1"/>
                <w:iCs w:val="1"/>
                <w:noProof w:val="0"/>
                <w:sz w:val="20"/>
                <w:szCs w:val="20"/>
                <w:lang w:val="ro"/>
              </w:rPr>
              <w:t>Acesta se va construi treptat, pe parcursul semestrului și va integra aprecierile (feedback-ul) primit pentru îmbunătățirea rezultatelor (atât de la ceilalți colegi, cât și de la cadrele didactice)</w:t>
            </w:r>
            <w:r w:rsidRPr="4E733086" w:rsidR="22326BA4">
              <w:rPr>
                <w:rFonts w:ascii="Times New Roman" w:hAnsi="Times New Roman" w:eastAsia="Times New Roman" w:cs="Times New Roman"/>
                <w:i w:val="1"/>
                <w:iCs w:val="1"/>
                <w:noProof w:val="0"/>
                <w:sz w:val="24"/>
                <w:szCs w:val="24"/>
                <w:lang w:val="ro"/>
              </w:rPr>
              <w:t>.</w:t>
            </w: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1F40F47B" w14:paraId="5486D853" w14:textId="77777777">
        <w:trPr>
          <w:trHeight w:val="284"/>
        </w:trPr>
        <w:tc>
          <w:tcPr>
            <w:tcW w:w="4395"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1F40F47B" w14:paraId="24407265" w14:textId="77777777">
        <w:trPr>
          <w:trHeight w:val="284"/>
        </w:trPr>
        <w:tc>
          <w:tcPr>
            <w:tcW w:w="4395" w:type="dxa"/>
            <w:tcMar/>
            <w:vAlign w:val="center"/>
          </w:tcPr>
          <w:p w:rsidR="4E733086" w:rsidP="4E733086" w:rsidRDefault="4E733086" w14:paraId="428E4B68" w14:textId="428C6974">
            <w:pPr>
              <w:tabs>
                <w:tab w:val="left" w:leader="none" w:pos="0"/>
                <w:tab w:val="left" w:leader="none" w:pos="0"/>
                <w:tab w:val="left" w:leader="none" w:pos="284"/>
              </w:tabs>
              <w:spacing w:before="0" w:beforeAutospacing="off" w:after="0" w:afterAutospacing="off"/>
              <w:rPr>
                <w:rFonts w:ascii="Cambria" w:hAnsi="Cambria" w:eastAsia="Cambria" w:cs="Cambria"/>
                <w:color w:val="000000" w:themeColor="text1" w:themeTint="FF" w:themeShade="FF"/>
                <w:sz w:val="20"/>
                <w:szCs w:val="20"/>
                <w:lang w:val="ro"/>
              </w:rPr>
            </w:pPr>
            <w:r w:rsidRPr="4E733086" w:rsidR="4E733086">
              <w:rPr>
                <w:rFonts w:ascii="Cambria" w:hAnsi="Cambria" w:eastAsia="Cambria" w:cs="Cambria"/>
                <w:color w:val="000000" w:themeColor="text1" w:themeTint="FF" w:themeShade="FF"/>
                <w:sz w:val="20"/>
                <w:szCs w:val="20"/>
                <w:lang w:val="ro"/>
              </w:rPr>
              <w:t>C1. Informații introductive: prezentarea conținutului cursului, calendarului propus și criteriilor de evaluare.</w:t>
            </w:r>
          </w:p>
        </w:tc>
        <w:tc>
          <w:tcPr>
            <w:tcW w:w="3119" w:type="dxa"/>
            <w:vMerge w:val="restart"/>
            <w:tcBorders>
              <w:bottom w:val="single" w:color="auto" w:sz="4"/>
            </w:tcBorders>
            <w:tcMar/>
            <w:vAlign w:val="center"/>
          </w:tcPr>
          <w:p w:rsidRPr="002A3A93" w:rsidR="002A3A93" w:rsidP="4E733086" w:rsidRDefault="002A3A93" w14:paraId="6ADED162" w14:textId="7E6EA37E">
            <w:pPr>
              <w:spacing w:before="0" w:beforeAutospacing="off" w:after="0" w:afterAutospacing="off" w:line="240" w:lineRule="auto"/>
              <w:rPr>
                <w:rFonts w:ascii="Cambria" w:hAnsi="Cambria" w:eastAsia="Cambria" w:cs="Cambria"/>
                <w:noProof w:val="0"/>
                <w:color w:val="000000" w:themeColor="text1" w:themeTint="FF" w:themeShade="FF"/>
                <w:sz w:val="20"/>
                <w:szCs w:val="20"/>
                <w:lang w:val="ro"/>
              </w:rPr>
            </w:pPr>
            <w:r w:rsidRPr="4E733086" w:rsidR="10E58DD8">
              <w:rPr>
                <w:rFonts w:ascii="Cambria" w:hAnsi="Cambria" w:eastAsia="Cambria" w:cs="Cambria"/>
                <w:noProof w:val="0"/>
                <w:color w:val="000000" w:themeColor="text1" w:themeTint="FF" w:themeShade="FF"/>
                <w:sz w:val="20"/>
                <w:szCs w:val="20"/>
                <w:lang w:val="ro"/>
              </w:rPr>
              <w:t xml:space="preserve">Expunere, proiectarea resurselor educaţionale, </w:t>
            </w:r>
            <w:r w:rsidRPr="4E733086" w:rsidR="10E58DD8">
              <w:rPr>
                <w:rFonts w:ascii="Cambria" w:hAnsi="Cambria" w:eastAsia="Cambria" w:cs="Cambria"/>
                <w:noProof w:val="0"/>
                <w:sz w:val="20"/>
                <w:szCs w:val="20"/>
                <w:lang w:val="ro"/>
              </w:rPr>
              <w:t>discuții</w:t>
            </w:r>
            <w:r w:rsidRPr="4E733086" w:rsidR="10E58DD8">
              <w:rPr>
                <w:rFonts w:ascii="Cambria" w:hAnsi="Cambria" w:eastAsia="Cambria" w:cs="Cambria"/>
                <w:noProof w:val="0"/>
                <w:color w:val="000000" w:themeColor="text1" w:themeTint="FF" w:themeShade="FF"/>
                <w:sz w:val="20"/>
                <w:szCs w:val="20"/>
                <w:lang w:val="ro"/>
              </w:rPr>
              <w:t xml:space="preserve"> critic</w:t>
            </w:r>
            <w:r w:rsidRPr="4E733086" w:rsidR="10E58DD8">
              <w:rPr>
                <w:rFonts w:ascii="Cambria" w:hAnsi="Cambria" w:eastAsia="Cambria" w:cs="Cambria"/>
                <w:noProof w:val="0"/>
                <w:sz w:val="20"/>
                <w:szCs w:val="20"/>
                <w:lang w:val="ro"/>
              </w:rPr>
              <w:t>e</w:t>
            </w:r>
            <w:r w:rsidRPr="4E733086" w:rsidR="10E58DD8">
              <w:rPr>
                <w:rFonts w:ascii="Cambria" w:hAnsi="Cambria" w:eastAsia="Cambria" w:cs="Cambria"/>
                <w:noProof w:val="0"/>
                <w:color w:val="000000" w:themeColor="text1" w:themeTint="FF" w:themeShade="FF"/>
                <w:sz w:val="20"/>
                <w:szCs w:val="20"/>
                <w:lang w:val="ro"/>
              </w:rPr>
              <w:t xml:space="preserve"> pe textele citite.</w:t>
            </w:r>
          </w:p>
          <w:p w:rsidRPr="002A3A93" w:rsidR="002A3A93" w:rsidP="4E733086" w:rsidRDefault="002A3A93" w14:paraId="28C73007" w14:textId="6952E980">
            <w:pPr>
              <w:spacing w:before="0" w:beforeAutospacing="off" w:after="0" w:afterAutospacing="off" w:line="240" w:lineRule="auto"/>
              <w:rPr>
                <w:rFonts w:ascii="Cambria" w:hAnsi="Cambria" w:eastAsia="Cambria" w:cs="Cambria"/>
                <w:noProof w:val="0"/>
                <w:color w:val="000000" w:themeColor="text1" w:themeTint="FF" w:themeShade="FF"/>
                <w:sz w:val="20"/>
                <w:szCs w:val="20"/>
                <w:lang w:val="ro"/>
              </w:rPr>
            </w:pPr>
            <w:r w:rsidRPr="4E733086" w:rsidR="10E58DD8">
              <w:rPr>
                <w:rFonts w:ascii="Cambria" w:hAnsi="Cambria" w:eastAsia="Cambria" w:cs="Cambria"/>
                <w:noProof w:val="0"/>
                <w:color w:val="000000" w:themeColor="text1" w:themeTint="FF" w:themeShade="FF"/>
                <w:sz w:val="20"/>
                <w:szCs w:val="20"/>
                <w:lang w:val="ro"/>
              </w:rPr>
              <w:t xml:space="preserve">Muncă individuală și în echipă pe tematici </w:t>
            </w:r>
            <w:r w:rsidRPr="4E733086" w:rsidR="10E58DD8">
              <w:rPr>
                <w:rFonts w:ascii="Cambria" w:hAnsi="Cambria" w:eastAsia="Cambria" w:cs="Cambria"/>
                <w:noProof w:val="0"/>
                <w:sz w:val="20"/>
                <w:szCs w:val="20"/>
                <w:lang w:val="ro"/>
              </w:rPr>
              <w:t xml:space="preserve">definite </w:t>
            </w:r>
            <w:r w:rsidRPr="4E733086" w:rsidR="10E58DD8">
              <w:rPr>
                <w:rFonts w:ascii="Cambria" w:hAnsi="Cambria" w:eastAsia="Cambria" w:cs="Cambria"/>
                <w:noProof w:val="0"/>
                <w:color w:val="000000" w:themeColor="text1" w:themeTint="FF" w:themeShade="FF"/>
                <w:sz w:val="20"/>
                <w:szCs w:val="20"/>
                <w:lang w:val="ro"/>
              </w:rPr>
              <w:t>de profesor.</w:t>
            </w:r>
          </w:p>
          <w:p w:rsidRPr="002A3A93" w:rsidR="002A3A93" w:rsidP="4E733086" w:rsidRDefault="002A3A93" w14:paraId="4AEE5826" w14:textId="759F9EC2">
            <w:pPr>
              <w:spacing w:after="0" w:line="240" w:lineRule="auto"/>
              <w:rPr>
                <w:rFonts w:ascii="Cambria" w:hAnsi="Cambria" w:eastAsia="Cambria" w:cs="Cambria"/>
                <w:kern w:val="0"/>
                <w:sz w:val="16"/>
                <w:szCs w:val="16"/>
                <w14:ligatures w14:val="none"/>
              </w:rPr>
            </w:pPr>
          </w:p>
        </w:tc>
        <w:tc>
          <w:tcPr>
            <w:tcW w:w="2977" w:type="dxa"/>
            <w:vMerge w:val="restart"/>
            <w:tcBorders>
              <w:bottom w:val="single" w:color="auto" w:sz="4"/>
            </w:tcBorders>
            <w:tcMar/>
            <w:vAlign w:val="center"/>
          </w:tcPr>
          <w:p w:rsidRPr="002A3A93" w:rsidR="002A3A93" w:rsidP="4E733086" w:rsidRDefault="002A3A93" w14:paraId="5E679DE9" w14:textId="1484A307">
            <w:pPr>
              <w:spacing w:before="0" w:beforeAutospacing="off" w:after="0" w:afterAutospacing="off" w:line="240" w:lineRule="auto"/>
              <w:rPr>
                <w:rFonts w:ascii="Cambria" w:hAnsi="Cambria" w:eastAsia="Cambria" w:cs="Cambria"/>
                <w:noProof w:val="0"/>
                <w:color w:val="000000" w:themeColor="text1" w:themeTint="FF" w:themeShade="FF"/>
                <w:sz w:val="20"/>
                <w:szCs w:val="20"/>
                <w:lang w:val="ro"/>
              </w:rPr>
            </w:pPr>
            <w:r w:rsidRPr="4E733086" w:rsidR="10E58DD8">
              <w:rPr>
                <w:rFonts w:ascii="Cambria" w:hAnsi="Cambria" w:eastAsia="Cambria" w:cs="Cambria"/>
                <w:noProof w:val="0"/>
                <w:color w:val="000000" w:themeColor="text1" w:themeTint="FF" w:themeShade="FF"/>
                <w:sz w:val="20"/>
                <w:szCs w:val="20"/>
                <w:lang w:val="ro"/>
              </w:rPr>
              <w:t>2 ore/săptămână</w:t>
            </w:r>
          </w:p>
          <w:p w:rsidRPr="002A3A93" w:rsidR="002A3A93" w:rsidP="4E733086" w:rsidRDefault="002A3A93" w14:paraId="34B87A81" w14:textId="04ACB8F7">
            <w:pPr>
              <w:spacing w:after="0" w:line="240" w:lineRule="auto"/>
              <w:rPr>
                <w:rFonts w:ascii="Cambria" w:hAnsi="Cambria" w:eastAsia="Cambria" w:cs="Cambria"/>
                <w:kern w:val="0"/>
                <w:sz w:val="16"/>
                <w:szCs w:val="16"/>
                <w14:ligatures w14:val="none"/>
              </w:rPr>
            </w:pPr>
          </w:p>
        </w:tc>
      </w:tr>
      <w:tr w:rsidRPr="002A3A93" w:rsidR="008C28C6" w:rsidTr="1F40F47B" w14:paraId="0B451E2D" w14:textId="77777777">
        <w:trPr>
          <w:trHeight w:val="284"/>
        </w:trPr>
        <w:tc>
          <w:tcPr>
            <w:tcW w:w="4395" w:type="dxa"/>
            <w:tcMar/>
            <w:vAlign w:val="center"/>
          </w:tcPr>
          <w:p w:rsidR="4E733086" w:rsidP="4E733086" w:rsidRDefault="4E733086" w14:paraId="3951C02A" w14:textId="0D8C11FC">
            <w:pPr>
              <w:tabs>
                <w:tab w:val="left" w:leader="none" w:pos="0"/>
                <w:tab w:val="left" w:leader="none" w:pos="0"/>
                <w:tab w:val="left" w:leader="none" w:pos="284"/>
              </w:tabs>
              <w:spacing w:before="0" w:beforeAutospacing="off" w:after="0" w:afterAutospacing="off"/>
              <w:rPr>
                <w:rFonts w:ascii="Cambria" w:hAnsi="Cambria" w:eastAsia="Cambria" w:cs="Cambria"/>
                <w:color w:val="000000" w:themeColor="text1" w:themeTint="FF" w:themeShade="FF"/>
                <w:sz w:val="20"/>
                <w:szCs w:val="20"/>
                <w:lang w:val="ro"/>
              </w:rPr>
            </w:pPr>
            <w:r w:rsidRPr="4E733086" w:rsidR="4E733086">
              <w:rPr>
                <w:rFonts w:ascii="Cambria" w:hAnsi="Cambria" w:eastAsia="Cambria" w:cs="Cambria"/>
                <w:color w:val="000000" w:themeColor="text1" w:themeTint="FF" w:themeShade="FF"/>
                <w:sz w:val="20"/>
                <w:szCs w:val="20"/>
                <w:lang w:val="ro"/>
              </w:rPr>
              <w:t>C2. De la științe sociale la UX Research: compararea metodelor de cercetare</w:t>
            </w:r>
          </w:p>
        </w:tc>
        <w:tc>
          <w:tcPr>
            <w:tcW w:w="3119" w:type="dxa"/>
            <w:vMerge/>
            <w:tcMar/>
            <w:vAlign w:val="center"/>
          </w:tcPr>
          <w:p w:rsidRPr="002A3A93" w:rsidR="007965C1" w:rsidP="002A3A93" w:rsidRDefault="007965C1" w14:paraId="2F417D16" w14:textId="3A797BF4">
            <w:pPr>
              <w:spacing w:after="0" w:line="240" w:lineRule="auto"/>
              <w:rPr>
                <w:rFonts w:ascii="Cambria" w:hAnsi="Cambria" w:eastAsia="Calibri" w:cs="Times New Roman"/>
                <w:kern w:val="0"/>
                <w:sz w:val="20"/>
                <w:szCs w:val="20"/>
                <w14:ligatures w14:val="none"/>
              </w:rPr>
            </w:pPr>
          </w:p>
        </w:tc>
        <w:tc>
          <w:tcPr>
            <w:tcW w:w="2977" w:type="dxa"/>
            <w:vMerge/>
            <w:tcMar/>
            <w:vAlign w:val="center"/>
          </w:tcPr>
          <w:p w:rsidRPr="002A3A93" w:rsidR="002A3A93" w:rsidP="002A3A93" w:rsidRDefault="002A3A93" w14:paraId="7E688862" w14:textId="77777777">
            <w:pPr>
              <w:spacing w:after="0" w:line="240" w:lineRule="auto"/>
              <w:rPr>
                <w:rFonts w:ascii="Cambria" w:hAnsi="Cambria" w:eastAsia="Calibri" w:cs="Times New Roman"/>
                <w:kern w:val="0"/>
                <w:sz w:val="20"/>
                <w:szCs w:val="20"/>
                <w14:ligatures w14:val="none"/>
              </w:rPr>
            </w:pPr>
          </w:p>
        </w:tc>
      </w:tr>
      <w:tr w:rsidRPr="002A3A93" w:rsidR="008C28C6" w:rsidTr="1F40F47B" w14:paraId="047DE1FD" w14:textId="77777777">
        <w:trPr>
          <w:trHeight w:val="284"/>
        </w:trPr>
        <w:tc>
          <w:tcPr>
            <w:tcW w:w="4395" w:type="dxa"/>
            <w:tcMar/>
            <w:vAlign w:val="center"/>
          </w:tcPr>
          <w:p w:rsidR="4E733086" w:rsidP="4E733086" w:rsidRDefault="4E733086" w14:paraId="04767D39" w14:textId="44871E15">
            <w:pPr>
              <w:tabs>
                <w:tab w:val="left" w:leader="none" w:pos="284"/>
              </w:tabs>
              <w:spacing w:before="0" w:beforeAutospacing="off" w:after="160" w:afterAutospacing="off" w:line="257" w:lineRule="auto"/>
              <w:rPr>
                <w:rFonts w:ascii="Cambria" w:hAnsi="Cambria" w:eastAsia="Cambria" w:cs="Cambria"/>
                <w:color w:val="000000" w:themeColor="text1" w:themeTint="FF" w:themeShade="FF"/>
                <w:sz w:val="20"/>
                <w:szCs w:val="20"/>
                <w:lang w:val="ro"/>
              </w:rPr>
            </w:pPr>
            <w:r w:rsidRPr="4E733086" w:rsidR="4E733086">
              <w:rPr>
                <w:rFonts w:ascii="Cambria" w:hAnsi="Cambria" w:eastAsia="Cambria" w:cs="Cambria"/>
                <w:color w:val="000000" w:themeColor="text1" w:themeTint="FF" w:themeShade="FF"/>
                <w:sz w:val="20"/>
                <w:szCs w:val="20"/>
                <w:lang w:val="ro"/>
              </w:rPr>
              <w:t xml:space="preserve">C3. </w:t>
            </w:r>
            <w:r w:rsidRPr="4E733086" w:rsidR="4E733086">
              <w:rPr>
                <w:rFonts w:ascii="Cambria" w:hAnsi="Cambria" w:eastAsia="Cambria" w:cs="Cambria"/>
                <w:color w:val="000000" w:themeColor="text1" w:themeTint="FF" w:themeShade="FF"/>
                <w:sz w:val="20"/>
                <w:szCs w:val="20"/>
                <w:lang w:val="en-US"/>
              </w:rPr>
              <w:t>Fundamentele</w:t>
            </w:r>
            <w:r w:rsidRPr="4E733086" w:rsidR="4E733086">
              <w:rPr>
                <w:rFonts w:ascii="Cambria" w:hAnsi="Cambria" w:eastAsia="Cambria" w:cs="Cambria"/>
                <w:color w:val="000000" w:themeColor="text1" w:themeTint="FF" w:themeShade="FF"/>
                <w:sz w:val="20"/>
                <w:szCs w:val="20"/>
                <w:lang w:val="en-US"/>
              </w:rPr>
              <w:t xml:space="preserve"> UX Research: </w:t>
            </w:r>
            <w:r w:rsidRPr="4E733086" w:rsidR="4E733086">
              <w:rPr>
                <w:rFonts w:ascii="Cambria" w:hAnsi="Cambria" w:eastAsia="Cambria" w:cs="Cambria"/>
                <w:color w:val="000000" w:themeColor="text1" w:themeTint="FF" w:themeShade="FF"/>
                <w:sz w:val="20"/>
                <w:szCs w:val="20"/>
                <w:lang w:val="en-US"/>
              </w:rPr>
              <w:t>rol</w:t>
            </w:r>
            <w:r w:rsidRPr="4E733086" w:rsidR="4E733086">
              <w:rPr>
                <w:rFonts w:ascii="Cambria" w:hAnsi="Cambria" w:eastAsia="Cambria" w:cs="Cambria"/>
                <w:color w:val="000000" w:themeColor="text1" w:themeTint="FF" w:themeShade="FF"/>
                <w:sz w:val="20"/>
                <w:szCs w:val="20"/>
                <w:lang w:val="en-US"/>
              </w:rPr>
              <w:t xml:space="preserve"> </w:t>
            </w:r>
            <w:r w:rsidRPr="4E733086" w:rsidR="4E733086">
              <w:rPr>
                <w:rFonts w:ascii="Cambria" w:hAnsi="Cambria" w:eastAsia="Cambria" w:cs="Cambria"/>
                <w:color w:val="000000" w:themeColor="text1" w:themeTint="FF" w:themeShade="FF"/>
                <w:sz w:val="20"/>
                <w:szCs w:val="20"/>
                <w:lang w:val="en-US"/>
              </w:rPr>
              <w:t>și</w:t>
            </w:r>
            <w:r w:rsidRPr="4E733086" w:rsidR="4E733086">
              <w:rPr>
                <w:rFonts w:ascii="Cambria" w:hAnsi="Cambria" w:eastAsia="Cambria" w:cs="Cambria"/>
                <w:color w:val="000000" w:themeColor="text1" w:themeTint="FF" w:themeShade="FF"/>
                <w:sz w:val="20"/>
                <w:szCs w:val="20"/>
                <w:lang w:val="en-US"/>
              </w:rPr>
              <w:t xml:space="preserve"> </w:t>
            </w:r>
            <w:r w:rsidRPr="4E733086" w:rsidR="4E733086">
              <w:rPr>
                <w:rFonts w:ascii="Cambria" w:hAnsi="Cambria" w:eastAsia="Cambria" w:cs="Cambria"/>
                <w:color w:val="000000" w:themeColor="text1" w:themeTint="FF" w:themeShade="FF"/>
                <w:sz w:val="20"/>
                <w:szCs w:val="20"/>
                <w:lang w:val="en-US"/>
              </w:rPr>
              <w:t>aplicabilitate</w:t>
            </w:r>
            <w:r w:rsidRPr="4E733086" w:rsidR="4E733086">
              <w:rPr>
                <w:rFonts w:ascii="Cambria" w:hAnsi="Cambria" w:eastAsia="Cambria" w:cs="Cambria"/>
                <w:color w:val="000000" w:themeColor="text1" w:themeTint="FF" w:themeShade="FF"/>
                <w:sz w:val="20"/>
                <w:szCs w:val="20"/>
                <w:lang w:val="en-US"/>
              </w:rPr>
              <w:t xml:space="preserve">. </w:t>
            </w:r>
            <w:r w:rsidRPr="4E733086" w:rsidR="4E733086">
              <w:rPr>
                <w:rFonts w:ascii="Cambria" w:hAnsi="Cambria" w:eastAsia="Cambria" w:cs="Cambria"/>
                <w:color w:val="000000" w:themeColor="text1" w:themeTint="FF" w:themeShade="FF"/>
                <w:sz w:val="20"/>
                <w:szCs w:val="20"/>
                <w:lang w:val="ro"/>
              </w:rPr>
              <w:t>Definiția UX Research și impactul său în industrie.</w:t>
            </w:r>
            <w:r w:rsidRPr="4E733086" w:rsidR="4E733086">
              <w:rPr>
                <w:rFonts w:ascii="Cambria" w:hAnsi="Cambria" w:eastAsia="Cambria" w:cs="Cambria"/>
                <w:color w:val="000000" w:themeColor="text1" w:themeTint="FF" w:themeShade="FF"/>
                <w:sz w:val="20"/>
                <w:szCs w:val="20"/>
                <w:lang w:val="ro"/>
              </w:rPr>
              <w:t xml:space="preserve"> </w:t>
            </w:r>
            <w:r w:rsidRPr="4E733086" w:rsidR="4E733086">
              <w:rPr>
                <w:rFonts w:ascii="Cambria" w:hAnsi="Cambria" w:eastAsia="Cambria" w:cs="Cambria"/>
                <w:color w:val="000000" w:themeColor="text1" w:themeTint="FF" w:themeShade="FF"/>
                <w:sz w:val="20"/>
                <w:szCs w:val="20"/>
                <w:lang w:val="ro"/>
              </w:rPr>
              <w:t>Studii de caz și exemple relevante. Alegerea proiectelor și formarea echipelor.</w:t>
            </w:r>
          </w:p>
        </w:tc>
        <w:tc>
          <w:tcPr>
            <w:tcW w:w="3119" w:type="dxa"/>
            <w:vMerge/>
            <w:tcMar/>
            <w:vAlign w:val="center"/>
          </w:tcPr>
          <w:p w:rsidRPr="002A3A93" w:rsidR="002A3A93" w:rsidP="002A3A93" w:rsidRDefault="002A3A93" w14:paraId="17BA7C53" w14:textId="61951B93">
            <w:pPr>
              <w:spacing w:after="0" w:line="240" w:lineRule="auto"/>
              <w:rPr>
                <w:rFonts w:ascii="Cambria" w:hAnsi="Cambria" w:eastAsia="Calibri" w:cs="Times New Roman"/>
                <w:kern w:val="0"/>
                <w:sz w:val="20"/>
                <w:szCs w:val="20"/>
                <w14:ligatures w14:val="none"/>
              </w:rPr>
            </w:pPr>
          </w:p>
        </w:tc>
        <w:tc>
          <w:tcPr>
            <w:tcW w:w="2977" w:type="dxa"/>
            <w:vMerge/>
            <w:tcMar/>
            <w:vAlign w:val="center"/>
          </w:tcPr>
          <w:p w:rsidRPr="002A3A93" w:rsidR="002A3A93" w:rsidP="002A3A93" w:rsidRDefault="002A3A93" w14:paraId="68404402" w14:textId="77777777">
            <w:pPr>
              <w:spacing w:after="0" w:line="240" w:lineRule="auto"/>
              <w:rPr>
                <w:rFonts w:ascii="Cambria" w:hAnsi="Cambria" w:eastAsia="Calibri" w:cs="Times New Roman"/>
                <w:kern w:val="0"/>
                <w:sz w:val="20"/>
                <w:szCs w:val="20"/>
                <w14:ligatures w14:val="none"/>
              </w:rPr>
            </w:pPr>
          </w:p>
        </w:tc>
      </w:tr>
      <w:tr w:rsidRPr="002A3A93" w:rsidR="008C28C6" w:rsidTr="1F40F47B" w14:paraId="30D75F9C" w14:textId="77777777">
        <w:trPr>
          <w:trHeight w:val="284"/>
        </w:trPr>
        <w:tc>
          <w:tcPr>
            <w:tcW w:w="4395" w:type="dxa"/>
            <w:tcMar/>
            <w:vAlign w:val="center"/>
          </w:tcPr>
          <w:p w:rsidR="4E733086" w:rsidP="4E733086" w:rsidRDefault="4E733086" w14:paraId="2B3EE906" w14:textId="350C901F">
            <w:pPr>
              <w:tabs>
                <w:tab w:val="left" w:leader="none" w:pos="0"/>
                <w:tab w:val="left" w:leader="none" w:pos="0"/>
                <w:tab w:val="left" w:leader="none" w:pos="284"/>
              </w:tabs>
              <w:spacing w:before="0" w:beforeAutospacing="off" w:after="0" w:afterAutospacing="off"/>
              <w:rPr>
                <w:rFonts w:ascii="Cambria" w:hAnsi="Cambria" w:eastAsia="Cambria" w:cs="Cambria"/>
                <w:color w:val="000000" w:themeColor="text1" w:themeTint="FF" w:themeShade="FF"/>
                <w:sz w:val="20"/>
                <w:szCs w:val="20"/>
                <w:lang w:val="ro"/>
              </w:rPr>
            </w:pPr>
            <w:r w:rsidRPr="4E733086" w:rsidR="4E733086">
              <w:rPr>
                <w:rFonts w:ascii="Cambria" w:hAnsi="Cambria" w:eastAsia="Cambria" w:cs="Cambria"/>
                <w:color w:val="000000" w:themeColor="text1" w:themeTint="FF" w:themeShade="FF"/>
                <w:sz w:val="20"/>
                <w:szCs w:val="20"/>
                <w:lang w:val="ro"/>
              </w:rPr>
              <w:t>C4. Teorie și metodologie din cercetare compatibile cu UX Research. Discuție: metode principale și teorii din științele sociale.</w:t>
            </w:r>
            <w:r w:rsidRPr="4E733086" w:rsidR="4E733086">
              <w:rPr>
                <w:rFonts w:ascii="Cambria" w:hAnsi="Cambria" w:eastAsia="Cambria" w:cs="Cambria"/>
                <w:color w:val="000000" w:themeColor="text1" w:themeTint="FF" w:themeShade="FF"/>
                <w:sz w:val="20"/>
                <w:szCs w:val="20"/>
                <w:lang w:val="ro"/>
              </w:rPr>
              <w:t xml:space="preserve"> </w:t>
            </w:r>
            <w:r w:rsidRPr="4E733086" w:rsidR="4E733086">
              <w:rPr>
                <w:rFonts w:ascii="Cambria" w:hAnsi="Cambria" w:eastAsia="Cambria" w:cs="Cambria"/>
                <w:color w:val="000000" w:themeColor="text1" w:themeTint="FF" w:themeShade="FF"/>
                <w:sz w:val="20"/>
                <w:szCs w:val="20"/>
                <w:lang w:val="ro"/>
              </w:rPr>
              <w:t>Aplicarea lor în UX Research și utilizarea UX Research în cercetare. Discuții asupra aplicabilității metodelor în proiectele echipelor.</w:t>
            </w:r>
          </w:p>
        </w:tc>
        <w:tc>
          <w:tcPr>
            <w:tcW w:w="3119" w:type="dxa"/>
            <w:vMerge/>
            <w:tcMar/>
            <w:vAlign w:val="center"/>
          </w:tcPr>
          <w:p w:rsidRPr="002A3A93" w:rsidR="002A3A93" w:rsidP="002A3A93" w:rsidRDefault="002A3A93" w14:paraId="536C28E5" w14:textId="77777777">
            <w:pPr>
              <w:spacing w:after="0" w:line="240" w:lineRule="auto"/>
              <w:rPr>
                <w:rFonts w:ascii="Cambria" w:hAnsi="Cambria" w:eastAsia="Calibri" w:cs="Times New Roman"/>
                <w:kern w:val="0"/>
                <w:sz w:val="20"/>
                <w:szCs w:val="20"/>
                <w14:ligatures w14:val="none"/>
              </w:rPr>
            </w:pPr>
          </w:p>
        </w:tc>
        <w:tc>
          <w:tcPr>
            <w:tcW w:w="2977" w:type="dxa"/>
            <w:vMerge/>
            <w:tcMar/>
            <w:vAlign w:val="center"/>
          </w:tcPr>
          <w:p w:rsidRPr="002A3A93" w:rsidR="002A3A93" w:rsidP="002A3A93" w:rsidRDefault="002A3A93" w14:paraId="7769CC81" w14:textId="77777777">
            <w:pPr>
              <w:spacing w:after="0" w:line="240" w:lineRule="auto"/>
              <w:rPr>
                <w:rFonts w:ascii="Cambria" w:hAnsi="Cambria" w:eastAsia="Calibri" w:cs="Times New Roman"/>
                <w:kern w:val="0"/>
                <w:sz w:val="20"/>
                <w:szCs w:val="20"/>
                <w14:ligatures w14:val="none"/>
              </w:rPr>
            </w:pPr>
          </w:p>
        </w:tc>
      </w:tr>
      <w:tr w:rsidRPr="00C02345" w:rsidR="008C28C6" w:rsidTr="1F40F47B" w14:paraId="004A8D06" w14:textId="77777777">
        <w:trPr>
          <w:trHeight w:val="284"/>
        </w:trPr>
        <w:tc>
          <w:tcPr>
            <w:tcW w:w="4395" w:type="dxa"/>
            <w:tcBorders>
              <w:top w:val="single" w:color="auto" w:sz="4" w:space="0"/>
              <w:left w:val="single" w:color="auto" w:sz="4" w:space="0"/>
              <w:bottom w:val="single" w:color="auto" w:sz="4" w:space="0"/>
            </w:tcBorders>
            <w:tcMar/>
            <w:vAlign w:val="center"/>
          </w:tcPr>
          <w:p w:rsidR="4E733086" w:rsidP="4E733086" w:rsidRDefault="4E733086" w14:paraId="68940AFE" w14:textId="5943A519">
            <w:pPr>
              <w:tabs>
                <w:tab w:val="left" w:leader="none" w:pos="0"/>
                <w:tab w:val="left" w:leader="none" w:pos="0"/>
                <w:tab w:val="left" w:leader="none" w:pos="284"/>
              </w:tabs>
              <w:spacing w:before="0" w:beforeAutospacing="off" w:after="0" w:afterAutospacing="off"/>
              <w:rPr>
                <w:rFonts w:ascii="Cambria" w:hAnsi="Cambria" w:eastAsia="Cambria" w:cs="Cambria"/>
                <w:color w:val="000000" w:themeColor="text1" w:themeTint="FF" w:themeShade="FF"/>
                <w:sz w:val="20"/>
                <w:szCs w:val="20"/>
                <w:lang w:val="ro"/>
              </w:rPr>
            </w:pPr>
            <w:r w:rsidRPr="4E733086" w:rsidR="4E733086">
              <w:rPr>
                <w:rFonts w:ascii="Cambria" w:hAnsi="Cambria" w:eastAsia="Cambria" w:cs="Cambria"/>
                <w:color w:val="000000" w:themeColor="text1" w:themeTint="FF" w:themeShade="FF"/>
                <w:sz w:val="20"/>
                <w:szCs w:val="20"/>
                <w:lang w:val="ro"/>
              </w:rPr>
              <w:t>C5. Metode și instrumente de cercetare în UX Research. Identificarea celor mai utilizate metode de UX Research. Planificarea cercetării pentru proiectele echipelor.</w:t>
            </w:r>
          </w:p>
        </w:tc>
        <w:tc>
          <w:tcPr>
            <w:tcW w:w="3119" w:type="dxa"/>
            <w:vMerge/>
            <w:tcBorders/>
            <w:tcMar/>
            <w:vAlign w:val="center"/>
          </w:tcPr>
          <w:p w:rsidRPr="00C02345" w:rsidR="003F659E" w:rsidP="00373CCF" w:rsidRDefault="003F659E" w14:paraId="0FD44D03" w14:textId="77777777">
            <w:pPr>
              <w:spacing w:after="0" w:line="240" w:lineRule="auto"/>
              <w:rPr>
                <w:rFonts w:ascii="Cambria" w:hAnsi="Cambria" w:eastAsia="Calibri" w:cs="Times New Roman"/>
                <w:kern w:val="0"/>
                <w:sz w:val="20"/>
                <w:szCs w:val="20"/>
                <w14:ligatures w14:val="none"/>
              </w:rPr>
            </w:pPr>
          </w:p>
        </w:tc>
        <w:tc>
          <w:tcPr>
            <w:tcW w:w="2977" w:type="dxa"/>
            <w:vMerge/>
            <w:tcBorders/>
            <w:tcMar/>
            <w:vAlign w:val="center"/>
          </w:tcPr>
          <w:p w:rsidRPr="00C02345" w:rsidR="003F659E" w:rsidP="00373CCF" w:rsidRDefault="003F659E" w14:paraId="5E9B20EA" w14:textId="76C62772">
            <w:pPr>
              <w:spacing w:after="0" w:line="240" w:lineRule="auto"/>
              <w:rPr>
                <w:rFonts w:ascii="Cambria" w:hAnsi="Cambria" w:eastAsia="Calibri" w:cs="Times New Roman"/>
                <w:kern w:val="0"/>
                <w:sz w:val="20"/>
                <w:szCs w:val="20"/>
                <w14:ligatures w14:val="none"/>
              </w:rPr>
            </w:pPr>
          </w:p>
        </w:tc>
      </w:tr>
      <w:tr w:rsidRPr="00C02345" w:rsidR="008C28C6" w:rsidTr="1F40F47B" w14:paraId="3D0D45CE" w14:textId="77777777">
        <w:trPr>
          <w:trHeight w:val="284"/>
        </w:trPr>
        <w:tc>
          <w:tcPr>
            <w:tcW w:w="4395" w:type="dxa"/>
            <w:tcBorders>
              <w:top w:val="single" w:color="auto" w:sz="4" w:space="0"/>
              <w:left w:val="single" w:color="auto" w:sz="4" w:space="0"/>
              <w:bottom w:val="single" w:color="auto" w:sz="4" w:space="0"/>
            </w:tcBorders>
            <w:tcMar/>
            <w:vAlign w:val="center"/>
          </w:tcPr>
          <w:p w:rsidR="4E733086" w:rsidP="4E733086" w:rsidRDefault="4E733086" w14:paraId="40D703A0" w14:textId="4081234E">
            <w:pPr>
              <w:tabs>
                <w:tab w:val="left" w:leader="none" w:pos="0"/>
                <w:tab w:val="left" w:leader="none" w:pos="0"/>
                <w:tab w:val="left" w:leader="none" w:pos="284"/>
              </w:tabs>
              <w:spacing w:before="0" w:beforeAutospacing="off" w:after="0" w:afterAutospacing="off"/>
              <w:rPr>
                <w:rFonts w:ascii="Cambria" w:hAnsi="Cambria" w:eastAsia="Cambria" w:cs="Cambria"/>
                <w:color w:val="000000" w:themeColor="text1" w:themeTint="FF" w:themeShade="FF"/>
                <w:sz w:val="20"/>
                <w:szCs w:val="20"/>
                <w:lang w:val="ro"/>
              </w:rPr>
            </w:pPr>
            <w:r w:rsidRPr="4E733086" w:rsidR="4E733086">
              <w:rPr>
                <w:rFonts w:ascii="Cambria" w:hAnsi="Cambria" w:eastAsia="Cambria" w:cs="Cambria"/>
                <w:color w:val="000000" w:themeColor="text1" w:themeTint="FF" w:themeShade="FF"/>
                <w:sz w:val="20"/>
                <w:szCs w:val="20"/>
                <w:lang w:val="ro"/>
              </w:rPr>
              <w:t>C6. Introducere în analiza competiției. Introducerea conceptului de competitor analysis.</w:t>
            </w:r>
            <w:r w:rsidRPr="4E733086" w:rsidR="4E733086">
              <w:rPr>
                <w:rFonts w:ascii="Cambria" w:hAnsi="Cambria" w:eastAsia="Cambria" w:cs="Cambria"/>
                <w:color w:val="000000" w:themeColor="text1" w:themeTint="FF" w:themeShade="FF"/>
                <w:sz w:val="20"/>
                <w:szCs w:val="20"/>
                <w:lang w:val="ro"/>
              </w:rPr>
              <w:t xml:space="preserve"> </w:t>
            </w:r>
            <w:r w:rsidRPr="4E733086" w:rsidR="4E733086">
              <w:rPr>
                <w:rFonts w:ascii="Cambria" w:hAnsi="Cambria" w:eastAsia="Cambria" w:cs="Cambria"/>
                <w:color w:val="000000" w:themeColor="text1" w:themeTint="FF" w:themeShade="FF"/>
                <w:sz w:val="20"/>
                <w:szCs w:val="20"/>
                <w:lang w:val="ro"/>
              </w:rPr>
              <w:t>Studierea competitorilor relevanți.</w:t>
            </w:r>
            <w:r w:rsidRPr="4E733086" w:rsidR="4E733086">
              <w:rPr>
                <w:rFonts w:ascii="Cambria" w:hAnsi="Cambria" w:eastAsia="Cambria" w:cs="Cambria"/>
                <w:color w:val="000000" w:themeColor="text1" w:themeTint="FF" w:themeShade="FF"/>
                <w:sz w:val="20"/>
                <w:szCs w:val="20"/>
                <w:lang w:val="ro"/>
              </w:rPr>
              <w:t xml:space="preserve"> </w:t>
            </w:r>
            <w:r w:rsidRPr="4E733086" w:rsidR="4E733086">
              <w:rPr>
                <w:rFonts w:ascii="Cambria" w:hAnsi="Cambria" w:eastAsia="Cambria" w:cs="Cambria"/>
                <w:color w:val="000000" w:themeColor="text1" w:themeTint="FF" w:themeShade="FF"/>
                <w:sz w:val="20"/>
                <w:szCs w:val="20"/>
                <w:lang w:val="ro"/>
              </w:rPr>
              <w:t>Exerciții practice de analiză comparativă.</w:t>
            </w:r>
          </w:p>
        </w:tc>
        <w:tc>
          <w:tcPr>
            <w:tcW w:w="3119" w:type="dxa"/>
            <w:vMerge/>
            <w:tcBorders/>
            <w:tcMar/>
            <w:vAlign w:val="center"/>
          </w:tcPr>
          <w:p w:rsidRPr="00C02345" w:rsidR="003F659E" w:rsidP="00373CCF" w:rsidRDefault="003F659E" w14:paraId="6BBEC515" w14:textId="77777777">
            <w:pPr>
              <w:spacing w:after="0" w:line="240" w:lineRule="auto"/>
              <w:rPr>
                <w:rFonts w:ascii="Cambria" w:hAnsi="Cambria" w:eastAsia="Calibri" w:cs="Times New Roman"/>
                <w:kern w:val="0"/>
                <w:sz w:val="20"/>
                <w:szCs w:val="20"/>
                <w14:ligatures w14:val="none"/>
              </w:rPr>
            </w:pPr>
          </w:p>
        </w:tc>
        <w:tc>
          <w:tcPr>
            <w:tcW w:w="2977" w:type="dxa"/>
            <w:vMerge/>
            <w:tcBorders/>
            <w:tcMar/>
            <w:vAlign w:val="center"/>
          </w:tcPr>
          <w:p w:rsidRPr="00C02345" w:rsidR="003F659E" w:rsidP="00373CCF" w:rsidRDefault="003F659E" w14:paraId="109B9E1C" w14:textId="77777777">
            <w:pPr>
              <w:spacing w:after="0" w:line="240" w:lineRule="auto"/>
              <w:rPr>
                <w:rFonts w:ascii="Cambria" w:hAnsi="Cambria" w:eastAsia="Calibri" w:cs="Times New Roman"/>
                <w:kern w:val="0"/>
                <w:sz w:val="20"/>
                <w:szCs w:val="20"/>
                <w14:ligatures w14:val="none"/>
              </w:rPr>
            </w:pPr>
          </w:p>
        </w:tc>
      </w:tr>
      <w:tr w:rsidRPr="00C02345" w:rsidR="008C28C6" w:rsidTr="1F40F47B" w14:paraId="245D3C71" w14:textId="77777777">
        <w:trPr>
          <w:trHeight w:val="284"/>
        </w:trPr>
        <w:tc>
          <w:tcPr>
            <w:tcW w:w="4395" w:type="dxa"/>
            <w:tcBorders>
              <w:top w:val="single" w:color="auto" w:sz="4" w:space="0"/>
              <w:left w:val="single" w:color="auto" w:sz="4" w:space="0"/>
              <w:bottom w:val="single" w:color="auto" w:sz="4" w:space="0"/>
            </w:tcBorders>
            <w:tcMar/>
            <w:vAlign w:val="center"/>
          </w:tcPr>
          <w:p w:rsidR="4E733086" w:rsidP="4E733086" w:rsidRDefault="4E733086" w14:paraId="1489F8B1" w14:textId="5B6B2AD7">
            <w:pPr>
              <w:tabs>
                <w:tab w:val="left" w:leader="none" w:pos="0"/>
                <w:tab w:val="left" w:leader="none" w:pos="0"/>
                <w:tab w:val="left" w:leader="none" w:pos="284"/>
              </w:tabs>
              <w:spacing w:before="0" w:beforeAutospacing="off" w:after="0" w:afterAutospacing="off"/>
              <w:rPr>
                <w:rFonts w:ascii="Cambria" w:hAnsi="Cambria" w:eastAsia="Cambria" w:cs="Cambria"/>
                <w:color w:val="000000" w:themeColor="text1" w:themeTint="FF" w:themeShade="FF"/>
                <w:sz w:val="20"/>
                <w:szCs w:val="20"/>
                <w:lang w:val="ro"/>
              </w:rPr>
            </w:pPr>
            <w:r w:rsidRPr="4E733086" w:rsidR="4E733086">
              <w:rPr>
                <w:rFonts w:ascii="Cambria" w:hAnsi="Cambria" w:eastAsia="Cambria" w:cs="Cambria"/>
                <w:color w:val="000000" w:themeColor="text1" w:themeTint="FF" w:themeShade="FF"/>
                <w:sz w:val="20"/>
                <w:szCs w:val="20"/>
                <w:lang w:val="ro"/>
              </w:rPr>
              <w:t xml:space="preserve">C7. Metode adiționale de analiză a competiției. Definirea SWOT Analysis. Introducerea conceptului de Blue Ocean Strategy. Exerciții aplicate pe proiecte. </w:t>
            </w:r>
          </w:p>
        </w:tc>
        <w:tc>
          <w:tcPr>
            <w:tcW w:w="3119" w:type="dxa"/>
            <w:vMerge/>
            <w:tcBorders/>
            <w:tcMar/>
            <w:vAlign w:val="center"/>
          </w:tcPr>
          <w:p w:rsidRPr="00C02345" w:rsidR="003F659E" w:rsidP="00373CCF" w:rsidRDefault="003F659E" w14:paraId="2B843CBD" w14:textId="77777777">
            <w:pPr>
              <w:spacing w:after="0" w:line="240" w:lineRule="auto"/>
              <w:rPr>
                <w:rFonts w:ascii="Cambria" w:hAnsi="Cambria" w:eastAsia="Calibri" w:cs="Times New Roman"/>
                <w:kern w:val="0"/>
                <w:sz w:val="20"/>
                <w:szCs w:val="20"/>
                <w14:ligatures w14:val="none"/>
              </w:rPr>
            </w:pPr>
          </w:p>
        </w:tc>
        <w:tc>
          <w:tcPr>
            <w:tcW w:w="2977" w:type="dxa"/>
            <w:vMerge/>
            <w:tcBorders/>
            <w:tcMar/>
            <w:vAlign w:val="center"/>
          </w:tcPr>
          <w:p w:rsidRPr="00C02345" w:rsidR="003F659E" w:rsidP="00373CCF" w:rsidRDefault="003F659E" w14:paraId="0B1AF608" w14:textId="77777777">
            <w:pPr>
              <w:spacing w:after="0" w:line="240" w:lineRule="auto"/>
              <w:rPr>
                <w:rFonts w:ascii="Cambria" w:hAnsi="Cambria" w:eastAsia="Calibri" w:cs="Times New Roman"/>
                <w:kern w:val="0"/>
                <w:sz w:val="20"/>
                <w:szCs w:val="20"/>
                <w14:ligatures w14:val="none"/>
              </w:rPr>
            </w:pPr>
          </w:p>
        </w:tc>
      </w:tr>
      <w:tr w:rsidRPr="00C02345" w:rsidR="008C28C6" w:rsidTr="1F40F47B" w14:paraId="05A36399" w14:textId="77777777">
        <w:trPr>
          <w:trHeight w:val="284"/>
        </w:trPr>
        <w:tc>
          <w:tcPr>
            <w:tcW w:w="4395" w:type="dxa"/>
            <w:tcBorders>
              <w:top w:val="single" w:color="auto" w:sz="4" w:space="0"/>
              <w:left w:val="single" w:color="auto" w:sz="4" w:space="0"/>
              <w:bottom w:val="single" w:color="auto" w:sz="4" w:space="0"/>
            </w:tcBorders>
            <w:tcMar/>
            <w:vAlign w:val="center"/>
          </w:tcPr>
          <w:p w:rsidR="4E733086" w:rsidP="4E733086" w:rsidRDefault="4E733086" w14:paraId="524692C4" w14:textId="6870B0C3">
            <w:pPr>
              <w:tabs>
                <w:tab w:val="left" w:leader="none" w:pos="0"/>
                <w:tab w:val="left" w:leader="none" w:pos="0"/>
                <w:tab w:val="left" w:leader="none" w:pos="284"/>
              </w:tabs>
              <w:spacing w:before="0" w:beforeAutospacing="off" w:after="0" w:afterAutospacing="off"/>
              <w:rPr>
                <w:rFonts w:ascii="Cambria" w:hAnsi="Cambria" w:eastAsia="Cambria" w:cs="Cambria"/>
                <w:color w:val="000000" w:themeColor="text1" w:themeTint="FF" w:themeShade="FF"/>
                <w:sz w:val="20"/>
                <w:szCs w:val="20"/>
                <w:lang w:val="ro"/>
              </w:rPr>
            </w:pPr>
            <w:r w:rsidRPr="4E733086" w:rsidR="4E733086">
              <w:rPr>
                <w:rFonts w:ascii="Cambria" w:hAnsi="Cambria" w:eastAsia="Cambria" w:cs="Cambria"/>
                <w:color w:val="000000" w:themeColor="text1" w:themeTint="FF" w:themeShade="FF"/>
                <w:sz w:val="20"/>
                <w:szCs w:val="20"/>
                <w:lang w:val="ro"/>
              </w:rPr>
              <w:t>C8. User Personas: Introducere și exericițiu. Definirea User Personas și importanța lor. Exercițiu practic de creare a unui User Persona.</w:t>
            </w:r>
          </w:p>
        </w:tc>
        <w:tc>
          <w:tcPr>
            <w:tcW w:w="3119" w:type="dxa"/>
            <w:vMerge/>
            <w:tcBorders/>
            <w:tcMar/>
            <w:vAlign w:val="center"/>
          </w:tcPr>
          <w:p w:rsidRPr="00C02345" w:rsidR="003F659E" w:rsidP="00373CCF" w:rsidRDefault="003F659E" w14:paraId="0481BF6A" w14:textId="77777777">
            <w:pPr>
              <w:spacing w:after="0" w:line="240" w:lineRule="auto"/>
              <w:rPr>
                <w:rFonts w:ascii="Cambria" w:hAnsi="Cambria" w:eastAsia="Calibri" w:cs="Times New Roman"/>
                <w:kern w:val="0"/>
                <w:sz w:val="20"/>
                <w:szCs w:val="20"/>
                <w14:ligatures w14:val="none"/>
              </w:rPr>
            </w:pPr>
          </w:p>
        </w:tc>
        <w:tc>
          <w:tcPr>
            <w:tcW w:w="2977" w:type="dxa"/>
            <w:vMerge/>
            <w:tcBorders/>
            <w:tcMar/>
            <w:vAlign w:val="center"/>
          </w:tcPr>
          <w:p w:rsidRPr="00C02345" w:rsidR="003F659E" w:rsidP="00373CCF" w:rsidRDefault="003F659E" w14:paraId="0098EC06" w14:textId="77777777">
            <w:pPr>
              <w:spacing w:after="0" w:line="240" w:lineRule="auto"/>
              <w:rPr>
                <w:rFonts w:ascii="Cambria" w:hAnsi="Cambria" w:eastAsia="Calibri" w:cs="Times New Roman"/>
                <w:kern w:val="0"/>
                <w:sz w:val="20"/>
                <w:szCs w:val="20"/>
                <w14:ligatures w14:val="none"/>
              </w:rPr>
            </w:pPr>
          </w:p>
        </w:tc>
      </w:tr>
      <w:tr w:rsidRPr="00C02345" w:rsidR="00796905" w:rsidTr="1F40F47B" w14:paraId="049B28B5" w14:textId="77777777">
        <w:trPr>
          <w:trHeight w:val="284"/>
        </w:trPr>
        <w:tc>
          <w:tcPr>
            <w:tcW w:w="4395" w:type="dxa"/>
            <w:tcBorders>
              <w:top w:val="single" w:color="auto" w:sz="4" w:space="0"/>
              <w:left w:val="single" w:color="auto" w:sz="4" w:space="0"/>
              <w:bottom w:val="single" w:color="auto" w:sz="4" w:space="0"/>
            </w:tcBorders>
            <w:tcMar/>
            <w:vAlign w:val="center"/>
          </w:tcPr>
          <w:p w:rsidR="4E733086" w:rsidP="4E733086" w:rsidRDefault="4E733086" w14:paraId="7E767730" w14:textId="5AF3877A">
            <w:pPr>
              <w:tabs>
                <w:tab w:val="left" w:leader="none" w:pos="0"/>
                <w:tab w:val="left" w:leader="none" w:pos="0"/>
                <w:tab w:val="left" w:leader="none" w:pos="284"/>
              </w:tabs>
              <w:spacing w:before="0" w:beforeAutospacing="off" w:after="0" w:afterAutospacing="off"/>
              <w:rPr>
                <w:rFonts w:ascii="Cambria" w:hAnsi="Cambria" w:eastAsia="Cambria" w:cs="Cambria"/>
                <w:color w:val="000000" w:themeColor="text1" w:themeTint="FF" w:themeShade="FF"/>
                <w:sz w:val="20"/>
                <w:szCs w:val="20"/>
                <w:lang w:val="ro"/>
              </w:rPr>
            </w:pPr>
            <w:r w:rsidRPr="4E733086" w:rsidR="4E733086">
              <w:rPr>
                <w:rFonts w:ascii="Cambria" w:hAnsi="Cambria" w:eastAsia="Cambria" w:cs="Cambria"/>
                <w:color w:val="000000" w:themeColor="text1" w:themeTint="FF" w:themeShade="FF"/>
                <w:sz w:val="20"/>
                <w:szCs w:val="20"/>
                <w:lang w:val="ro"/>
              </w:rPr>
              <w:t>C9. User Personas: Tehnici avansate. Crearea și aplicarea tehnicilor avansate de User Persona. Explorarea rolului AI în definirea și optimizarea User Personas. Introducere User Journey Map în raport cu User Personas.</w:t>
            </w:r>
          </w:p>
        </w:tc>
        <w:tc>
          <w:tcPr>
            <w:tcW w:w="3119" w:type="dxa"/>
            <w:vMerge/>
            <w:tcBorders/>
            <w:tcMar/>
            <w:vAlign w:val="center"/>
          </w:tcPr>
          <w:p w:rsidRPr="00C02345" w:rsidR="00796905" w:rsidP="00373CCF" w:rsidRDefault="00796905" w14:paraId="0C8E1A01" w14:textId="77777777">
            <w:pPr>
              <w:spacing w:after="0" w:line="240" w:lineRule="auto"/>
              <w:rPr>
                <w:rFonts w:ascii="Cambria" w:hAnsi="Cambria" w:eastAsia="Calibri" w:cs="Times New Roman"/>
                <w:kern w:val="0"/>
                <w:sz w:val="20"/>
                <w:szCs w:val="20"/>
                <w14:ligatures w14:val="none"/>
              </w:rPr>
            </w:pPr>
          </w:p>
        </w:tc>
        <w:tc>
          <w:tcPr>
            <w:tcW w:w="2977" w:type="dxa"/>
            <w:vMerge/>
            <w:tcBorders/>
            <w:tcMar/>
            <w:vAlign w:val="center"/>
          </w:tcPr>
          <w:p w:rsidRPr="00C02345" w:rsidR="00796905" w:rsidP="00373CCF" w:rsidRDefault="00796905" w14:paraId="42885E6C" w14:textId="77777777">
            <w:pPr>
              <w:spacing w:after="0" w:line="240" w:lineRule="auto"/>
              <w:rPr>
                <w:rFonts w:ascii="Cambria" w:hAnsi="Cambria" w:eastAsia="Calibri" w:cs="Times New Roman"/>
                <w:kern w:val="0"/>
                <w:sz w:val="20"/>
                <w:szCs w:val="20"/>
                <w14:ligatures w14:val="none"/>
              </w:rPr>
            </w:pPr>
          </w:p>
        </w:tc>
      </w:tr>
      <w:tr w:rsidRPr="00C02345" w:rsidR="00796905" w:rsidTr="1F40F47B" w14:paraId="443A9082" w14:textId="77777777">
        <w:trPr>
          <w:trHeight w:val="284"/>
        </w:trPr>
        <w:tc>
          <w:tcPr>
            <w:tcW w:w="4395" w:type="dxa"/>
            <w:tcBorders>
              <w:top w:val="single" w:color="auto" w:sz="4" w:space="0"/>
              <w:left w:val="single" w:color="auto" w:sz="4" w:space="0"/>
              <w:bottom w:val="single" w:color="auto" w:sz="4" w:space="0"/>
            </w:tcBorders>
            <w:tcMar/>
            <w:vAlign w:val="center"/>
          </w:tcPr>
          <w:p w:rsidR="4E733086" w:rsidP="4E733086" w:rsidRDefault="4E733086" w14:paraId="15CE697F" w14:textId="7EA7FEB9">
            <w:pPr>
              <w:tabs>
                <w:tab w:val="left" w:leader="none" w:pos="0"/>
                <w:tab w:val="left" w:leader="none" w:pos="0"/>
                <w:tab w:val="left" w:leader="none" w:pos="284"/>
              </w:tabs>
              <w:spacing w:before="0" w:beforeAutospacing="off" w:after="0" w:afterAutospacing="off"/>
              <w:rPr>
                <w:rFonts w:ascii="Cambria" w:hAnsi="Cambria" w:eastAsia="Cambria" w:cs="Cambria"/>
                <w:color w:val="000000" w:themeColor="text1" w:themeTint="FF" w:themeShade="FF"/>
                <w:sz w:val="20"/>
                <w:szCs w:val="20"/>
                <w:lang w:val="ro"/>
              </w:rPr>
            </w:pPr>
            <w:r w:rsidRPr="4E733086" w:rsidR="4E733086">
              <w:rPr>
                <w:rFonts w:ascii="Cambria" w:hAnsi="Cambria" w:eastAsia="Cambria" w:cs="Cambria"/>
                <w:color w:val="000000" w:themeColor="text1" w:themeTint="FF" w:themeShade="FF"/>
                <w:sz w:val="20"/>
                <w:szCs w:val="20"/>
                <w:lang w:val="ro"/>
              </w:rPr>
              <w:t>C10. Testarea experienței utilizatorului (Metode clasice). Introducerea usability. Metode: think-aloud protocol, investigația contextualp, observația, task-based usability testing. Bune practici pentru interviuri și colectarea datelor.</w:t>
            </w:r>
          </w:p>
        </w:tc>
        <w:tc>
          <w:tcPr>
            <w:tcW w:w="3119" w:type="dxa"/>
            <w:vMerge/>
            <w:tcBorders/>
            <w:tcMar/>
            <w:vAlign w:val="center"/>
          </w:tcPr>
          <w:p w:rsidRPr="00C02345" w:rsidR="00796905" w:rsidP="00373CCF" w:rsidRDefault="00796905" w14:paraId="0330C9B0" w14:textId="77777777">
            <w:pPr>
              <w:spacing w:after="0" w:line="240" w:lineRule="auto"/>
              <w:rPr>
                <w:rFonts w:ascii="Cambria" w:hAnsi="Cambria" w:eastAsia="Calibri" w:cs="Times New Roman"/>
                <w:kern w:val="0"/>
                <w:sz w:val="20"/>
                <w:szCs w:val="20"/>
                <w14:ligatures w14:val="none"/>
              </w:rPr>
            </w:pPr>
          </w:p>
        </w:tc>
        <w:tc>
          <w:tcPr>
            <w:tcW w:w="2977" w:type="dxa"/>
            <w:vMerge/>
            <w:tcBorders/>
            <w:tcMar/>
            <w:vAlign w:val="center"/>
          </w:tcPr>
          <w:p w:rsidRPr="00C02345" w:rsidR="00796905" w:rsidP="00373CCF" w:rsidRDefault="00796905" w14:paraId="01B62874" w14:textId="77777777">
            <w:pPr>
              <w:spacing w:after="0" w:line="240" w:lineRule="auto"/>
              <w:rPr>
                <w:rFonts w:ascii="Cambria" w:hAnsi="Cambria" w:eastAsia="Calibri" w:cs="Times New Roman"/>
                <w:kern w:val="0"/>
                <w:sz w:val="20"/>
                <w:szCs w:val="20"/>
                <w14:ligatures w14:val="none"/>
              </w:rPr>
            </w:pPr>
          </w:p>
        </w:tc>
      </w:tr>
      <w:tr w:rsidRPr="00C02345" w:rsidR="00796905" w:rsidTr="1F40F47B" w14:paraId="3DD2CF84" w14:textId="77777777">
        <w:trPr>
          <w:trHeight w:val="284"/>
        </w:trPr>
        <w:tc>
          <w:tcPr>
            <w:tcW w:w="4395" w:type="dxa"/>
            <w:tcBorders>
              <w:top w:val="single" w:color="auto" w:sz="4" w:space="0"/>
              <w:left w:val="single" w:color="auto" w:sz="4" w:space="0"/>
              <w:bottom w:val="single" w:color="auto" w:sz="4" w:space="0"/>
            </w:tcBorders>
            <w:tcMar/>
            <w:vAlign w:val="center"/>
          </w:tcPr>
          <w:p w:rsidR="4E733086" w:rsidP="4E733086" w:rsidRDefault="4E733086" w14:paraId="326DE9FF" w14:textId="21C0B3BF">
            <w:pPr>
              <w:tabs>
                <w:tab w:val="left" w:leader="none" w:pos="0"/>
                <w:tab w:val="left" w:leader="none" w:pos="0"/>
                <w:tab w:val="left" w:leader="none" w:pos="284"/>
              </w:tabs>
              <w:spacing w:before="0" w:beforeAutospacing="off" w:after="0" w:afterAutospacing="off"/>
              <w:rPr>
                <w:rFonts w:ascii="Cambria" w:hAnsi="Cambria" w:eastAsia="Cambria" w:cs="Cambria"/>
                <w:color w:val="000000" w:themeColor="text1" w:themeTint="FF" w:themeShade="FF"/>
                <w:sz w:val="20"/>
                <w:szCs w:val="20"/>
                <w:lang w:val="ro"/>
              </w:rPr>
            </w:pPr>
            <w:r w:rsidRPr="4E733086" w:rsidR="4E733086">
              <w:rPr>
                <w:rFonts w:ascii="Cambria" w:hAnsi="Cambria" w:eastAsia="Cambria" w:cs="Cambria"/>
                <w:color w:val="000000" w:themeColor="text1" w:themeTint="FF" w:themeShade="FF"/>
                <w:sz w:val="20"/>
                <w:szCs w:val="20"/>
                <w:lang w:val="ro"/>
              </w:rPr>
              <w:t>C11. Testarea experienței utilizatorului (Metode avansate). Introducerea unor metrici de utilizabilitate. Introducerea în metode avansate (eye-tracking, analiza comportamentală folosind AI etc.). Interpretarea rezultatelor și redactarea unui usability report.</w:t>
            </w:r>
          </w:p>
        </w:tc>
        <w:tc>
          <w:tcPr>
            <w:tcW w:w="3119" w:type="dxa"/>
            <w:vMerge/>
            <w:tcBorders/>
            <w:tcMar/>
            <w:vAlign w:val="center"/>
          </w:tcPr>
          <w:p w:rsidRPr="00C02345" w:rsidR="00796905" w:rsidP="00373CCF" w:rsidRDefault="00796905" w14:paraId="5B606949" w14:textId="77777777">
            <w:pPr>
              <w:spacing w:after="0" w:line="240" w:lineRule="auto"/>
              <w:rPr>
                <w:rFonts w:ascii="Cambria" w:hAnsi="Cambria" w:eastAsia="Calibri" w:cs="Times New Roman"/>
                <w:kern w:val="0"/>
                <w:sz w:val="20"/>
                <w:szCs w:val="20"/>
                <w14:ligatures w14:val="none"/>
              </w:rPr>
            </w:pPr>
          </w:p>
        </w:tc>
        <w:tc>
          <w:tcPr>
            <w:tcW w:w="2977" w:type="dxa"/>
            <w:vMerge/>
            <w:tcBorders/>
            <w:tcMar/>
            <w:vAlign w:val="center"/>
          </w:tcPr>
          <w:p w:rsidRPr="00C02345" w:rsidR="00796905" w:rsidP="00373CCF" w:rsidRDefault="00796905" w14:paraId="1CB3EE89" w14:textId="77777777">
            <w:pPr>
              <w:spacing w:after="0" w:line="240" w:lineRule="auto"/>
              <w:rPr>
                <w:rFonts w:ascii="Cambria" w:hAnsi="Cambria" w:eastAsia="Calibri" w:cs="Times New Roman"/>
                <w:kern w:val="0"/>
                <w:sz w:val="20"/>
                <w:szCs w:val="20"/>
                <w14:ligatures w14:val="none"/>
              </w:rPr>
            </w:pPr>
          </w:p>
        </w:tc>
      </w:tr>
      <w:tr w:rsidRPr="00C02345" w:rsidR="00796905" w:rsidTr="1F40F47B" w14:paraId="653895B8" w14:textId="77777777">
        <w:trPr>
          <w:trHeight w:val="284"/>
        </w:trPr>
        <w:tc>
          <w:tcPr>
            <w:tcW w:w="4395" w:type="dxa"/>
            <w:tcBorders>
              <w:top w:val="single" w:color="auto" w:sz="4" w:space="0"/>
              <w:left w:val="single" w:color="auto" w:sz="4" w:space="0"/>
              <w:bottom w:val="single" w:color="auto" w:sz="4" w:space="0"/>
            </w:tcBorders>
            <w:tcMar/>
            <w:vAlign w:val="center"/>
          </w:tcPr>
          <w:p w:rsidR="4E733086" w:rsidP="4E733086" w:rsidRDefault="4E733086" w14:paraId="69DDD0B0" w14:textId="479CBFD6">
            <w:pPr>
              <w:tabs>
                <w:tab w:val="left" w:leader="none" w:pos="0"/>
                <w:tab w:val="left" w:leader="none" w:pos="0"/>
                <w:tab w:val="left" w:leader="none" w:pos="284"/>
              </w:tabs>
              <w:spacing w:before="0" w:beforeAutospacing="off" w:after="0" w:afterAutospacing="off"/>
              <w:rPr>
                <w:rFonts w:ascii="Cambria" w:hAnsi="Cambria" w:eastAsia="Cambria" w:cs="Cambria"/>
                <w:color w:val="000000" w:themeColor="text1" w:themeTint="FF" w:themeShade="FF"/>
                <w:sz w:val="20"/>
                <w:szCs w:val="20"/>
                <w:lang w:val="ro"/>
              </w:rPr>
            </w:pPr>
            <w:r w:rsidRPr="4E733086" w:rsidR="4E733086">
              <w:rPr>
                <w:rFonts w:ascii="Cambria" w:hAnsi="Cambria" w:eastAsia="Cambria" w:cs="Cambria"/>
                <w:color w:val="000000" w:themeColor="text1" w:themeTint="FF" w:themeShade="FF"/>
                <w:sz w:val="20"/>
                <w:szCs w:val="20"/>
                <w:lang w:val="ro"/>
              </w:rPr>
              <w:t xml:space="preserve">C12. UXR Report Draft 1. Crearea unui raport de cercetare UX. Discutarea bunelor practici în redactarea și interpretarea rezultatelor. </w:t>
            </w:r>
          </w:p>
        </w:tc>
        <w:tc>
          <w:tcPr>
            <w:tcW w:w="3119" w:type="dxa"/>
            <w:vMerge/>
            <w:tcBorders/>
            <w:tcMar/>
            <w:vAlign w:val="center"/>
          </w:tcPr>
          <w:p w:rsidRPr="00C02345" w:rsidR="00796905" w:rsidP="00373CCF" w:rsidRDefault="00796905" w14:paraId="007A7F01" w14:textId="77777777">
            <w:pPr>
              <w:spacing w:after="0" w:line="240" w:lineRule="auto"/>
              <w:rPr>
                <w:rFonts w:ascii="Cambria" w:hAnsi="Cambria" w:eastAsia="Calibri" w:cs="Times New Roman"/>
                <w:kern w:val="0"/>
                <w:sz w:val="20"/>
                <w:szCs w:val="20"/>
                <w14:ligatures w14:val="none"/>
              </w:rPr>
            </w:pPr>
          </w:p>
        </w:tc>
        <w:tc>
          <w:tcPr>
            <w:tcW w:w="2977" w:type="dxa"/>
            <w:vMerge/>
            <w:tcBorders/>
            <w:tcMar/>
            <w:vAlign w:val="center"/>
          </w:tcPr>
          <w:p w:rsidRPr="00C02345" w:rsidR="00796905" w:rsidP="00373CCF" w:rsidRDefault="00796905" w14:paraId="7666EA54" w14:textId="77777777">
            <w:pPr>
              <w:spacing w:after="0" w:line="240" w:lineRule="auto"/>
              <w:rPr>
                <w:rFonts w:ascii="Cambria" w:hAnsi="Cambria" w:eastAsia="Calibri" w:cs="Times New Roman"/>
                <w:kern w:val="0"/>
                <w:sz w:val="20"/>
                <w:szCs w:val="20"/>
                <w14:ligatures w14:val="none"/>
              </w:rPr>
            </w:pPr>
          </w:p>
        </w:tc>
      </w:tr>
      <w:tr w:rsidRPr="00C02345" w:rsidR="00796905" w:rsidTr="1F40F47B" w14:paraId="4651024F" w14:textId="77777777">
        <w:trPr>
          <w:trHeight w:val="284"/>
        </w:trPr>
        <w:tc>
          <w:tcPr>
            <w:tcW w:w="4395" w:type="dxa"/>
            <w:tcBorders>
              <w:top w:val="single" w:color="auto" w:sz="4" w:space="0"/>
              <w:left w:val="single" w:color="auto" w:sz="4" w:space="0"/>
              <w:bottom w:val="single" w:color="auto" w:sz="4" w:space="0"/>
            </w:tcBorders>
            <w:tcMar/>
            <w:vAlign w:val="center"/>
          </w:tcPr>
          <w:p w:rsidR="4E733086" w:rsidP="4E733086" w:rsidRDefault="4E733086" w14:paraId="4A7FE41E" w14:textId="4D71BEF3">
            <w:pPr>
              <w:tabs>
                <w:tab w:val="left" w:leader="none" w:pos="0"/>
                <w:tab w:val="left" w:leader="none" w:pos="0"/>
                <w:tab w:val="left" w:leader="none" w:pos="284"/>
              </w:tabs>
              <w:spacing w:before="0" w:beforeAutospacing="off" w:after="0" w:afterAutospacing="off"/>
              <w:rPr>
                <w:rFonts w:ascii="Cambria" w:hAnsi="Cambria" w:eastAsia="Cambria" w:cs="Cambria"/>
                <w:color w:val="000000" w:themeColor="text1" w:themeTint="FF" w:themeShade="FF"/>
                <w:sz w:val="20"/>
                <w:szCs w:val="20"/>
                <w:lang w:val="ro"/>
              </w:rPr>
            </w:pPr>
            <w:r w:rsidRPr="4E733086" w:rsidR="4E733086">
              <w:rPr>
                <w:rFonts w:ascii="Cambria" w:hAnsi="Cambria" w:eastAsia="Cambria" w:cs="Cambria"/>
                <w:color w:val="000000" w:themeColor="text1" w:themeTint="FF" w:themeShade="FF"/>
                <w:sz w:val="20"/>
                <w:szCs w:val="20"/>
                <w:lang w:val="ro"/>
              </w:rPr>
              <w:t>C13. UXR Report Draft 2. Crearea unui raport de cercetare UX. Discutarea bunelor practici în redactarea și interpretarea rezultatelor. Spațiu de întrebări finale pentru clarificări înainte de prezentarea proiectelor în cursul următor.</w:t>
            </w:r>
          </w:p>
        </w:tc>
        <w:tc>
          <w:tcPr>
            <w:tcW w:w="3119" w:type="dxa"/>
            <w:vMerge/>
            <w:tcBorders/>
            <w:tcMar/>
            <w:vAlign w:val="center"/>
          </w:tcPr>
          <w:p w:rsidRPr="00C02345" w:rsidR="00796905" w:rsidP="00373CCF" w:rsidRDefault="00796905" w14:paraId="38690E1D" w14:textId="77777777">
            <w:pPr>
              <w:spacing w:after="0" w:line="240" w:lineRule="auto"/>
              <w:rPr>
                <w:rFonts w:ascii="Cambria" w:hAnsi="Cambria" w:eastAsia="Calibri" w:cs="Times New Roman"/>
                <w:kern w:val="0"/>
                <w:sz w:val="20"/>
                <w:szCs w:val="20"/>
                <w14:ligatures w14:val="none"/>
              </w:rPr>
            </w:pPr>
          </w:p>
        </w:tc>
        <w:tc>
          <w:tcPr>
            <w:tcW w:w="2977" w:type="dxa"/>
            <w:vMerge/>
            <w:tcBorders/>
            <w:tcMar/>
            <w:vAlign w:val="center"/>
          </w:tcPr>
          <w:p w:rsidRPr="00C02345" w:rsidR="00796905" w:rsidP="00373CCF" w:rsidRDefault="00796905" w14:paraId="314F327F" w14:textId="77777777">
            <w:pPr>
              <w:spacing w:after="0" w:line="240" w:lineRule="auto"/>
              <w:rPr>
                <w:rFonts w:ascii="Cambria" w:hAnsi="Cambria" w:eastAsia="Calibri" w:cs="Times New Roman"/>
                <w:kern w:val="0"/>
                <w:sz w:val="20"/>
                <w:szCs w:val="20"/>
                <w14:ligatures w14:val="none"/>
              </w:rPr>
            </w:pPr>
          </w:p>
        </w:tc>
      </w:tr>
      <w:tr w:rsidRPr="00C02345" w:rsidR="00796905" w:rsidTr="1F40F47B" w14:paraId="2FA3A960" w14:textId="77777777">
        <w:trPr>
          <w:trHeight w:val="284"/>
        </w:trPr>
        <w:tc>
          <w:tcPr>
            <w:tcW w:w="4395" w:type="dxa"/>
            <w:tcBorders>
              <w:top w:val="single" w:color="auto" w:sz="4" w:space="0"/>
              <w:left w:val="single" w:color="auto" w:sz="4" w:space="0"/>
              <w:bottom w:val="single" w:color="auto" w:sz="4" w:space="0"/>
            </w:tcBorders>
            <w:tcMar/>
            <w:vAlign w:val="center"/>
          </w:tcPr>
          <w:p w:rsidR="4E733086" w:rsidP="4E733086" w:rsidRDefault="4E733086" w14:paraId="0ADD9EAC" w14:textId="1A4DFCD1">
            <w:pPr>
              <w:tabs>
                <w:tab w:val="left" w:leader="none" w:pos="0"/>
                <w:tab w:val="left" w:leader="none" w:pos="0"/>
                <w:tab w:val="left" w:leader="none" w:pos="284"/>
              </w:tabs>
              <w:spacing w:before="0" w:beforeAutospacing="off" w:after="0" w:afterAutospacing="off"/>
              <w:rPr>
                <w:rFonts w:ascii="Cambria" w:hAnsi="Cambria" w:eastAsia="Cambria" w:cs="Cambria"/>
                <w:color w:val="000000" w:themeColor="text1" w:themeTint="FF" w:themeShade="FF"/>
                <w:sz w:val="20"/>
                <w:szCs w:val="20"/>
                <w:lang w:val="ro"/>
              </w:rPr>
            </w:pPr>
            <w:r w:rsidRPr="4E733086" w:rsidR="4E733086">
              <w:rPr>
                <w:rFonts w:ascii="Cambria" w:hAnsi="Cambria" w:eastAsia="Cambria" w:cs="Cambria"/>
                <w:color w:val="000000" w:themeColor="text1" w:themeTint="FF" w:themeShade="FF"/>
                <w:sz w:val="20"/>
                <w:szCs w:val="20"/>
                <w:lang w:val="ro"/>
              </w:rPr>
              <w:t>C14. Prezentarea finală a cercetărilor. Discuții și evaluarea inițială a lor .</w:t>
            </w:r>
          </w:p>
        </w:tc>
        <w:tc>
          <w:tcPr>
            <w:tcW w:w="3119" w:type="dxa"/>
            <w:vMerge/>
            <w:tcBorders/>
            <w:tcMar/>
            <w:vAlign w:val="center"/>
          </w:tcPr>
          <w:p w:rsidRPr="00C02345" w:rsidR="00796905" w:rsidP="00373CCF" w:rsidRDefault="00796905" w14:paraId="3FF1A11C" w14:textId="77777777">
            <w:pPr>
              <w:spacing w:after="0" w:line="240" w:lineRule="auto"/>
              <w:rPr>
                <w:rFonts w:ascii="Cambria" w:hAnsi="Cambria" w:eastAsia="Calibri" w:cs="Times New Roman"/>
                <w:kern w:val="0"/>
                <w:sz w:val="20"/>
                <w:szCs w:val="20"/>
                <w14:ligatures w14:val="none"/>
              </w:rPr>
            </w:pPr>
          </w:p>
        </w:tc>
        <w:tc>
          <w:tcPr>
            <w:tcW w:w="2977" w:type="dxa"/>
            <w:vMerge/>
            <w:tcBorders/>
            <w:tcMar/>
            <w:vAlign w:val="center"/>
          </w:tcPr>
          <w:p w:rsidRPr="00C02345" w:rsidR="00796905" w:rsidP="00373CCF" w:rsidRDefault="00796905" w14:paraId="33BE893D" w14:textId="77777777">
            <w:pPr>
              <w:spacing w:after="0" w:line="240" w:lineRule="auto"/>
              <w:rPr>
                <w:rFonts w:ascii="Cambria" w:hAnsi="Cambria" w:eastAsia="Calibri" w:cs="Times New Roman"/>
                <w:kern w:val="0"/>
                <w:sz w:val="20"/>
                <w:szCs w:val="20"/>
                <w14:ligatures w14:val="none"/>
              </w:rPr>
            </w:pPr>
          </w:p>
        </w:tc>
      </w:tr>
      <w:tr w:rsidRPr="00C02345" w:rsidR="003F659E" w:rsidTr="1F40F47B" w14:paraId="6DEC7BC6" w14:textId="77777777">
        <w:trPr>
          <w:trHeight w:val="8145"/>
        </w:trPr>
        <w:tc>
          <w:tcPr>
            <w:tcW w:w="10491" w:type="dxa"/>
            <w:gridSpan w:val="3"/>
            <w:tcMar/>
            <w:vAlign w:val="center"/>
          </w:tcPr>
          <w:p w:rsidRPr="00C02345" w:rsidR="003F659E" w:rsidP="4E733086" w:rsidRDefault="003F659E" w14:paraId="31E06190" w14:textId="4371CB1C">
            <w:pPr>
              <w:spacing w:after="0" w:line="240" w:lineRule="auto"/>
              <w:rPr>
                <w:rFonts w:ascii="Cambria" w:hAnsi="Cambria"/>
                <w:sz w:val="20"/>
                <w:szCs w:val="20"/>
              </w:rPr>
            </w:pPr>
            <w:r w:rsidRPr="4E733086" w:rsidR="78FE1D6F">
              <w:rPr>
                <w:rFonts w:ascii="Cambria" w:hAnsi="Cambria"/>
                <w:sz w:val="20"/>
                <w:szCs w:val="20"/>
              </w:rPr>
              <w:t>Bibliografie</w:t>
            </w:r>
          </w:p>
          <w:p w:rsidRPr="00C02345" w:rsidR="003F659E" w:rsidP="4E733086" w:rsidRDefault="003F659E" w14:paraId="192C429C" w14:textId="0095BD75">
            <w:pPr>
              <w:spacing w:before="0" w:beforeAutospacing="off" w:after="0" w:afterAutospacing="off" w:line="240" w:lineRule="auto"/>
              <w:jc w:val="both"/>
              <w:rPr>
                <w:rFonts w:ascii="Cambria" w:hAnsi="Cambria" w:eastAsia="Cambria" w:cs="Cambria"/>
                <w:b w:val="1"/>
                <w:bCs w:val="1"/>
                <w:noProof w:val="0"/>
                <w:color w:val="000000" w:themeColor="text1" w:themeTint="FF" w:themeShade="FF"/>
                <w:sz w:val="20"/>
                <w:szCs w:val="20"/>
                <w:lang w:val="ro"/>
              </w:rPr>
            </w:pPr>
            <w:r w:rsidRPr="4E733086" w:rsidR="7C709C0A">
              <w:rPr>
                <w:rFonts w:ascii="Cambria" w:hAnsi="Cambria" w:eastAsia="Cambria" w:cs="Cambria"/>
                <w:b w:val="1"/>
                <w:bCs w:val="1"/>
                <w:noProof w:val="0"/>
                <w:color w:val="000000" w:themeColor="text1" w:themeTint="FF" w:themeShade="FF"/>
                <w:sz w:val="20"/>
                <w:szCs w:val="20"/>
                <w:lang w:val="ro"/>
              </w:rPr>
              <w:t xml:space="preserve">Bibliografie obligatorie: </w:t>
            </w:r>
          </w:p>
          <w:p w:rsidRPr="00C02345" w:rsidR="003F659E" w:rsidP="4E733086" w:rsidRDefault="003F659E" w14:paraId="6193C8C6" w14:textId="21C2A1E9">
            <w:pPr>
              <w:pStyle w:val="Listparagraf"/>
              <w:numPr>
                <w:ilvl w:val="0"/>
                <w:numId w:val="6"/>
              </w:numPr>
              <w:spacing w:before="0" w:beforeAutospacing="off" w:after="0" w:afterAutospacing="off" w:line="240" w:lineRule="auto"/>
              <w:ind w:left="720" w:right="0" w:hanging="360"/>
              <w:jc w:val="both"/>
              <w:rPr>
                <w:rFonts w:ascii="Cambria" w:hAnsi="Cambria" w:eastAsia="Cambria" w:cs="Cambria"/>
                <w:noProof w:val="0"/>
                <w:color w:val="auto"/>
                <w:sz w:val="20"/>
                <w:szCs w:val="20"/>
                <w:lang w:val="en-US"/>
              </w:rPr>
            </w:pPr>
            <w:r w:rsidRPr="4E733086" w:rsidR="7C709C0A">
              <w:rPr>
                <w:rFonts w:ascii="Cambria" w:hAnsi="Cambria" w:eastAsia="Cambria" w:cs="Cambria"/>
                <w:noProof w:val="0"/>
                <w:color w:val="auto"/>
                <w:sz w:val="20"/>
                <w:szCs w:val="20"/>
                <w:lang w:val="en-US"/>
              </w:rPr>
              <w:t>Grönman</w:t>
            </w:r>
            <w:r w:rsidRPr="4E733086" w:rsidR="7C709C0A">
              <w:rPr>
                <w:rFonts w:ascii="Cambria" w:hAnsi="Cambria" w:eastAsia="Cambria" w:cs="Cambria"/>
                <w:noProof w:val="0"/>
                <w:color w:val="auto"/>
                <w:sz w:val="20"/>
                <w:szCs w:val="20"/>
                <w:lang w:val="en-US"/>
              </w:rPr>
              <w:t xml:space="preserve">, S., &amp; Lindfors, E. (2021). The process models of design thinking: A literature review and consideration from the perspective of craft, </w:t>
            </w:r>
            <w:r w:rsidRPr="4E733086" w:rsidR="7C709C0A">
              <w:rPr>
                <w:rFonts w:ascii="Cambria" w:hAnsi="Cambria" w:eastAsia="Cambria" w:cs="Cambria"/>
                <w:noProof w:val="0"/>
                <w:color w:val="auto"/>
                <w:sz w:val="20"/>
                <w:szCs w:val="20"/>
                <w:lang w:val="en-US"/>
              </w:rPr>
              <w:t>design</w:t>
            </w:r>
            <w:r w:rsidRPr="4E733086" w:rsidR="7C709C0A">
              <w:rPr>
                <w:rFonts w:ascii="Cambria" w:hAnsi="Cambria" w:eastAsia="Cambria" w:cs="Cambria"/>
                <w:noProof w:val="0"/>
                <w:color w:val="auto"/>
                <w:sz w:val="20"/>
                <w:szCs w:val="20"/>
                <w:lang w:val="en-US"/>
              </w:rPr>
              <w:t xml:space="preserve"> and technology education. </w:t>
            </w:r>
            <w:r w:rsidRPr="4E733086" w:rsidR="7C709C0A">
              <w:rPr>
                <w:rFonts w:ascii="Cambria" w:hAnsi="Cambria" w:eastAsia="Cambria" w:cs="Cambria"/>
                <w:i w:val="1"/>
                <w:iCs w:val="1"/>
                <w:noProof w:val="0"/>
                <w:color w:val="auto"/>
                <w:sz w:val="20"/>
                <w:szCs w:val="20"/>
                <w:lang w:val="en-US"/>
              </w:rPr>
              <w:t xml:space="preserve">Techne </w:t>
            </w:r>
            <w:r w:rsidRPr="4E733086" w:rsidR="7C709C0A">
              <w:rPr>
                <w:rFonts w:ascii="Cambria" w:hAnsi="Cambria" w:eastAsia="Cambria" w:cs="Cambria"/>
                <w:i w:val="1"/>
                <w:iCs w:val="1"/>
                <w:noProof w:val="0"/>
                <w:color w:val="auto"/>
                <w:sz w:val="20"/>
                <w:szCs w:val="20"/>
                <w:lang w:val="en-US"/>
              </w:rPr>
              <w:t>serien-Forskning</w:t>
            </w:r>
            <w:r w:rsidRPr="4E733086" w:rsidR="7C709C0A">
              <w:rPr>
                <w:rFonts w:ascii="Cambria" w:hAnsi="Cambria" w:eastAsia="Cambria" w:cs="Cambria"/>
                <w:i w:val="1"/>
                <w:iCs w:val="1"/>
                <w:noProof w:val="0"/>
                <w:color w:val="auto"/>
                <w:sz w:val="20"/>
                <w:szCs w:val="20"/>
                <w:lang w:val="en-US"/>
              </w:rPr>
              <w:t xml:space="preserve"> </w:t>
            </w:r>
            <w:r w:rsidRPr="4E733086" w:rsidR="7C709C0A">
              <w:rPr>
                <w:rFonts w:ascii="Cambria" w:hAnsi="Cambria" w:eastAsia="Cambria" w:cs="Cambria"/>
                <w:i w:val="1"/>
                <w:iCs w:val="1"/>
                <w:noProof w:val="0"/>
                <w:color w:val="auto"/>
                <w:sz w:val="20"/>
                <w:szCs w:val="20"/>
                <w:lang w:val="en-US"/>
              </w:rPr>
              <w:t>i</w:t>
            </w:r>
            <w:r w:rsidRPr="4E733086" w:rsidR="7C709C0A">
              <w:rPr>
                <w:rFonts w:ascii="Cambria" w:hAnsi="Cambria" w:eastAsia="Cambria" w:cs="Cambria"/>
                <w:i w:val="1"/>
                <w:iCs w:val="1"/>
                <w:noProof w:val="0"/>
                <w:color w:val="auto"/>
                <w:sz w:val="20"/>
                <w:szCs w:val="20"/>
                <w:lang w:val="en-US"/>
              </w:rPr>
              <w:t xml:space="preserve"> </w:t>
            </w:r>
            <w:r w:rsidRPr="4E733086" w:rsidR="7C709C0A">
              <w:rPr>
                <w:rFonts w:ascii="Cambria" w:hAnsi="Cambria" w:eastAsia="Cambria" w:cs="Cambria"/>
                <w:i w:val="1"/>
                <w:iCs w:val="1"/>
                <w:noProof w:val="0"/>
                <w:color w:val="auto"/>
                <w:sz w:val="20"/>
                <w:szCs w:val="20"/>
                <w:lang w:val="en-US"/>
              </w:rPr>
              <w:t>slöjdpedagogik</w:t>
            </w:r>
            <w:r w:rsidRPr="4E733086" w:rsidR="7C709C0A">
              <w:rPr>
                <w:rFonts w:ascii="Cambria" w:hAnsi="Cambria" w:eastAsia="Cambria" w:cs="Cambria"/>
                <w:i w:val="1"/>
                <w:iCs w:val="1"/>
                <w:noProof w:val="0"/>
                <w:color w:val="auto"/>
                <w:sz w:val="20"/>
                <w:szCs w:val="20"/>
                <w:lang w:val="en-US"/>
              </w:rPr>
              <w:t xml:space="preserve"> </w:t>
            </w:r>
            <w:r w:rsidRPr="4E733086" w:rsidR="7C709C0A">
              <w:rPr>
                <w:rFonts w:ascii="Cambria" w:hAnsi="Cambria" w:eastAsia="Cambria" w:cs="Cambria"/>
                <w:i w:val="1"/>
                <w:iCs w:val="1"/>
                <w:noProof w:val="0"/>
                <w:color w:val="auto"/>
                <w:sz w:val="20"/>
                <w:szCs w:val="20"/>
                <w:lang w:val="en-US"/>
              </w:rPr>
              <w:t>och</w:t>
            </w:r>
            <w:r w:rsidRPr="4E733086" w:rsidR="7C709C0A">
              <w:rPr>
                <w:rFonts w:ascii="Cambria" w:hAnsi="Cambria" w:eastAsia="Cambria" w:cs="Cambria"/>
                <w:i w:val="1"/>
                <w:iCs w:val="1"/>
                <w:noProof w:val="0"/>
                <w:color w:val="auto"/>
                <w:sz w:val="20"/>
                <w:szCs w:val="20"/>
                <w:lang w:val="en-US"/>
              </w:rPr>
              <w:t xml:space="preserve"> </w:t>
            </w:r>
            <w:r w:rsidRPr="4E733086" w:rsidR="7C709C0A">
              <w:rPr>
                <w:rFonts w:ascii="Cambria" w:hAnsi="Cambria" w:eastAsia="Cambria" w:cs="Cambria"/>
                <w:i w:val="1"/>
                <w:iCs w:val="1"/>
                <w:noProof w:val="0"/>
                <w:color w:val="auto"/>
                <w:sz w:val="20"/>
                <w:szCs w:val="20"/>
                <w:lang w:val="en-US"/>
              </w:rPr>
              <w:t>slöjdvetenskap</w:t>
            </w:r>
            <w:r w:rsidRPr="4E733086" w:rsidR="7C709C0A">
              <w:rPr>
                <w:rFonts w:ascii="Cambria" w:hAnsi="Cambria" w:eastAsia="Cambria" w:cs="Cambria"/>
                <w:noProof w:val="0"/>
                <w:color w:val="auto"/>
                <w:sz w:val="20"/>
                <w:szCs w:val="20"/>
                <w:lang w:val="en-US"/>
              </w:rPr>
              <w:t xml:space="preserve">, </w:t>
            </w:r>
            <w:r w:rsidRPr="4E733086" w:rsidR="7C709C0A">
              <w:rPr>
                <w:rFonts w:ascii="Cambria" w:hAnsi="Cambria" w:eastAsia="Cambria" w:cs="Cambria"/>
                <w:i w:val="1"/>
                <w:iCs w:val="1"/>
                <w:noProof w:val="0"/>
                <w:color w:val="auto"/>
                <w:sz w:val="20"/>
                <w:szCs w:val="20"/>
                <w:lang w:val="en-US"/>
              </w:rPr>
              <w:t>28</w:t>
            </w:r>
            <w:r w:rsidRPr="4E733086" w:rsidR="7C709C0A">
              <w:rPr>
                <w:rFonts w:ascii="Cambria" w:hAnsi="Cambria" w:eastAsia="Cambria" w:cs="Cambria"/>
                <w:noProof w:val="0"/>
                <w:color w:val="auto"/>
                <w:sz w:val="20"/>
                <w:szCs w:val="20"/>
                <w:lang w:val="en-US"/>
              </w:rPr>
              <w:t>(2), 110-118.</w:t>
            </w:r>
          </w:p>
          <w:p w:rsidRPr="00C02345" w:rsidR="003F659E" w:rsidP="4E733086" w:rsidRDefault="003F659E" w14:paraId="2FF6BE8F" w14:textId="06CC3AF7">
            <w:pPr>
              <w:pStyle w:val="Listparagraf"/>
              <w:numPr>
                <w:ilvl w:val="0"/>
                <w:numId w:val="6"/>
              </w:numPr>
              <w:spacing w:before="0" w:beforeAutospacing="off" w:after="0" w:afterAutospacing="off" w:line="240" w:lineRule="auto"/>
              <w:ind w:left="720" w:right="0" w:hanging="360"/>
              <w:jc w:val="both"/>
              <w:rPr>
                <w:rFonts w:ascii="Cambria" w:hAnsi="Cambria" w:eastAsia="Cambria" w:cs="Cambria"/>
                <w:noProof w:val="0"/>
                <w:color w:val="auto"/>
                <w:sz w:val="20"/>
                <w:szCs w:val="20"/>
                <w:lang w:val="en-US"/>
              </w:rPr>
            </w:pPr>
            <w:r w:rsidRPr="4E733086" w:rsidR="7C709C0A">
              <w:rPr>
                <w:rFonts w:ascii="Cambria" w:hAnsi="Cambria" w:eastAsia="Cambria" w:cs="Cambria"/>
                <w:noProof w:val="0"/>
                <w:color w:val="auto"/>
                <w:sz w:val="20"/>
                <w:szCs w:val="20"/>
                <w:lang w:val="en-US"/>
              </w:rPr>
              <w:t xml:space="preserve">Great Idea. Do they need it? Really - </w:t>
            </w:r>
            <w:r w:rsidRPr="4E733086" w:rsidR="7C709C0A">
              <w:rPr>
                <w:rFonts w:ascii="Cambria" w:hAnsi="Cambria" w:eastAsia="Cambria" w:cs="Cambria"/>
                <w:noProof w:val="0"/>
                <w:color w:val="auto"/>
                <w:sz w:val="20"/>
                <w:szCs w:val="20"/>
                <w:lang w:val="en-US"/>
              </w:rPr>
              <w:t>Linnify</w:t>
            </w:r>
            <w:r w:rsidRPr="4E733086" w:rsidR="7C709C0A">
              <w:rPr>
                <w:rFonts w:ascii="Cambria" w:hAnsi="Cambria" w:eastAsia="Cambria" w:cs="Cambria"/>
                <w:noProof w:val="0"/>
                <w:color w:val="auto"/>
                <w:sz w:val="20"/>
                <w:szCs w:val="20"/>
                <w:lang w:val="en-US"/>
              </w:rPr>
              <w:t xml:space="preserve">, 2022 </w:t>
            </w:r>
          </w:p>
          <w:p w:rsidRPr="00C02345" w:rsidR="003F659E" w:rsidP="4E733086" w:rsidRDefault="003F659E" w14:paraId="00D63C06" w14:textId="591A0F83">
            <w:pPr>
              <w:pStyle w:val="Listparagraf"/>
              <w:numPr>
                <w:ilvl w:val="0"/>
                <w:numId w:val="6"/>
              </w:numPr>
              <w:spacing w:before="0" w:beforeAutospacing="off" w:after="0" w:afterAutospacing="off" w:line="240" w:lineRule="auto"/>
              <w:ind w:left="720" w:right="0" w:hanging="360"/>
              <w:jc w:val="both"/>
              <w:rPr>
                <w:rFonts w:ascii="Cambria" w:hAnsi="Cambria" w:eastAsia="Cambria" w:cs="Cambria"/>
                <w:strike w:val="0"/>
                <w:dstrike w:val="0"/>
                <w:noProof w:val="0"/>
                <w:color w:val="auto"/>
                <w:sz w:val="20"/>
                <w:szCs w:val="20"/>
                <w:u w:val="single"/>
                <w:lang w:val="en-US"/>
              </w:rPr>
            </w:pPr>
            <w:hyperlink r:id="R6b2bc23c1d644533">
              <w:r w:rsidRPr="4E733086" w:rsidR="7C709C0A">
                <w:rPr>
                  <w:rStyle w:val="Hyperlink"/>
                  <w:rFonts w:ascii="Cambria" w:hAnsi="Cambria" w:eastAsia="Cambria" w:cs="Cambria"/>
                  <w:strike w:val="0"/>
                  <w:dstrike w:val="0"/>
                  <w:noProof w:val="0"/>
                  <w:color w:val="auto"/>
                  <w:sz w:val="20"/>
                  <w:szCs w:val="20"/>
                  <w:u w:val="single"/>
                  <w:lang w:val="en-US"/>
                </w:rPr>
                <w:t>Just Enough Research - Erika Hall</w:t>
              </w:r>
            </w:hyperlink>
          </w:p>
          <w:p w:rsidRPr="00C02345" w:rsidR="003F659E" w:rsidP="4E733086" w:rsidRDefault="003F659E" w14:paraId="60AC7F9B" w14:textId="0386250A">
            <w:pPr>
              <w:pStyle w:val="Listparagraf"/>
              <w:numPr>
                <w:ilvl w:val="0"/>
                <w:numId w:val="6"/>
              </w:numPr>
              <w:spacing w:before="0" w:beforeAutospacing="off" w:after="0" w:afterAutospacing="off" w:line="240" w:lineRule="auto"/>
              <w:ind w:left="720" w:right="0" w:hanging="360"/>
              <w:jc w:val="both"/>
              <w:rPr>
                <w:rFonts w:ascii="Cambria" w:hAnsi="Cambria" w:eastAsia="Cambria" w:cs="Cambria"/>
                <w:noProof w:val="0"/>
                <w:color w:val="auto"/>
                <w:sz w:val="20"/>
                <w:szCs w:val="20"/>
                <w:lang w:val="en-US"/>
              </w:rPr>
            </w:pPr>
            <w:r w:rsidRPr="4E733086" w:rsidR="7C709C0A">
              <w:rPr>
                <w:rFonts w:ascii="Cambria" w:hAnsi="Cambria" w:eastAsia="Cambria" w:cs="Cambria"/>
                <w:noProof w:val="0"/>
                <w:color w:val="auto"/>
                <w:sz w:val="20"/>
                <w:szCs w:val="20"/>
                <w:lang w:val="en-US"/>
              </w:rPr>
              <w:t>Freeman, R. Edward, et al. "Stakeholder theory: The state of the art." (2010).</w:t>
            </w:r>
          </w:p>
          <w:p w:rsidRPr="00C02345" w:rsidR="003F659E" w:rsidP="4E733086" w:rsidRDefault="003F659E" w14:paraId="6EDFCED6" w14:textId="0F8F9A0A">
            <w:pPr>
              <w:pStyle w:val="Listparagraf"/>
              <w:numPr>
                <w:ilvl w:val="0"/>
                <w:numId w:val="6"/>
              </w:numPr>
              <w:spacing w:before="0" w:beforeAutospacing="off" w:after="0" w:afterAutospacing="off" w:line="240" w:lineRule="auto"/>
              <w:ind w:left="720" w:right="0" w:hanging="360"/>
              <w:jc w:val="both"/>
              <w:rPr>
                <w:rFonts w:ascii="Cambria" w:hAnsi="Cambria" w:eastAsia="Cambria" w:cs="Cambria"/>
                <w:strike w:val="0"/>
                <w:dstrike w:val="0"/>
                <w:noProof w:val="0"/>
                <w:color w:val="auto"/>
                <w:sz w:val="20"/>
                <w:szCs w:val="20"/>
                <w:u w:val="single"/>
                <w:lang w:val="en-US"/>
              </w:rPr>
            </w:pPr>
            <w:hyperlink r:id="Rd7e8fa05efaa4440">
              <w:r w:rsidRPr="4E733086" w:rsidR="7C709C0A">
                <w:rPr>
                  <w:rStyle w:val="Hyperlink"/>
                  <w:rFonts w:ascii="Cambria" w:hAnsi="Cambria" w:eastAsia="Cambria" w:cs="Cambria"/>
                  <w:strike w:val="0"/>
                  <w:dstrike w:val="0"/>
                  <w:noProof w:val="0"/>
                  <w:color w:val="auto"/>
                  <w:sz w:val="20"/>
                  <w:szCs w:val="20"/>
                  <w:u w:val="single"/>
                  <w:lang w:val="en-US"/>
                </w:rPr>
                <w:t>What is a SWOT Analysis?</w:t>
              </w:r>
            </w:hyperlink>
          </w:p>
          <w:p w:rsidRPr="00C02345" w:rsidR="003F659E" w:rsidP="4E733086" w:rsidRDefault="003F659E" w14:paraId="0F4F1FC5" w14:textId="0C12FABD">
            <w:pPr>
              <w:pStyle w:val="Listparagraf"/>
              <w:numPr>
                <w:ilvl w:val="0"/>
                <w:numId w:val="6"/>
              </w:numPr>
              <w:spacing w:before="0" w:beforeAutospacing="off" w:after="0" w:afterAutospacing="off" w:line="240" w:lineRule="auto"/>
              <w:ind w:left="720" w:right="0" w:hanging="360"/>
              <w:jc w:val="both"/>
              <w:rPr>
                <w:rFonts w:ascii="Cambria" w:hAnsi="Cambria" w:eastAsia="Cambria" w:cs="Cambria"/>
                <w:strike w:val="0"/>
                <w:dstrike w:val="0"/>
                <w:noProof w:val="0"/>
                <w:color w:val="auto"/>
                <w:sz w:val="20"/>
                <w:szCs w:val="20"/>
                <w:u w:val="single"/>
                <w:lang w:val="en-US"/>
              </w:rPr>
            </w:pPr>
            <w:hyperlink r:id="R30c16f454dea43a1">
              <w:r w:rsidRPr="4E733086" w:rsidR="7C709C0A">
                <w:rPr>
                  <w:rStyle w:val="Hyperlink"/>
                  <w:rFonts w:ascii="Cambria" w:hAnsi="Cambria" w:eastAsia="Cambria" w:cs="Cambria"/>
                  <w:strike w:val="0"/>
                  <w:dstrike w:val="0"/>
                  <w:noProof w:val="0"/>
                  <w:color w:val="auto"/>
                  <w:sz w:val="20"/>
                  <w:szCs w:val="20"/>
                  <w:u w:val="single"/>
                  <w:lang w:val="en-US"/>
                </w:rPr>
                <w:t>Blue Ocean Strategy – How to Create Uncontested Market Space and Make the Competition Irrelevant</w:t>
              </w:r>
            </w:hyperlink>
          </w:p>
          <w:p w:rsidRPr="00C02345" w:rsidR="003F659E" w:rsidP="4E733086" w:rsidRDefault="003F659E" w14:paraId="73A8D926" w14:textId="708FE52D">
            <w:pPr>
              <w:pStyle w:val="Listparagraf"/>
              <w:numPr>
                <w:ilvl w:val="0"/>
                <w:numId w:val="6"/>
              </w:numPr>
              <w:spacing w:before="0" w:beforeAutospacing="off" w:after="0" w:afterAutospacing="off" w:line="240" w:lineRule="auto"/>
              <w:ind w:left="720" w:right="0" w:hanging="360"/>
              <w:jc w:val="both"/>
              <w:rPr>
                <w:rFonts w:ascii="Cambria" w:hAnsi="Cambria" w:eastAsia="Cambria" w:cs="Cambria"/>
                <w:strike w:val="0"/>
                <w:dstrike w:val="0"/>
                <w:noProof w:val="0"/>
                <w:color w:val="auto"/>
                <w:sz w:val="20"/>
                <w:szCs w:val="20"/>
                <w:u w:val="single"/>
                <w:lang w:val="en-US"/>
              </w:rPr>
            </w:pPr>
            <w:hyperlink r:id="R2a9ebde676b54a09">
              <w:r w:rsidRPr="4E733086" w:rsidR="7C709C0A">
                <w:rPr>
                  <w:rStyle w:val="Hyperlink"/>
                  <w:rFonts w:ascii="Cambria" w:hAnsi="Cambria" w:eastAsia="Cambria" w:cs="Cambria"/>
                  <w:strike w:val="0"/>
                  <w:dstrike w:val="0"/>
                  <w:noProof w:val="0"/>
                  <w:color w:val="auto"/>
                  <w:sz w:val="20"/>
                  <w:szCs w:val="20"/>
                  <w:u w:val="single"/>
                  <w:lang w:val="en-US"/>
                </w:rPr>
                <w:t>User Personas: Your Guide to Building Personas for UX</w:t>
              </w:r>
            </w:hyperlink>
          </w:p>
          <w:p w:rsidRPr="00C02345" w:rsidR="003F659E" w:rsidP="4E733086" w:rsidRDefault="003F659E" w14:paraId="1B4E067E" w14:textId="6712C463">
            <w:pPr>
              <w:pStyle w:val="Listparagraf"/>
              <w:numPr>
                <w:ilvl w:val="0"/>
                <w:numId w:val="6"/>
              </w:numPr>
              <w:spacing w:before="0" w:beforeAutospacing="off" w:after="0" w:afterAutospacing="off" w:line="240" w:lineRule="auto"/>
              <w:ind w:left="720" w:right="0" w:hanging="360"/>
              <w:jc w:val="both"/>
              <w:rPr>
                <w:rFonts w:ascii="Cambria" w:hAnsi="Cambria" w:eastAsia="Cambria" w:cs="Cambria"/>
                <w:strike w:val="0"/>
                <w:dstrike w:val="0"/>
                <w:noProof w:val="0"/>
                <w:color w:val="auto"/>
                <w:sz w:val="20"/>
                <w:szCs w:val="20"/>
                <w:u w:val="single"/>
                <w:lang w:val="en-US"/>
              </w:rPr>
            </w:pPr>
            <w:hyperlink r:id="Ra12138c3edba4461">
              <w:r w:rsidRPr="4E733086" w:rsidR="7C709C0A">
                <w:rPr>
                  <w:rStyle w:val="Hyperlink"/>
                  <w:rFonts w:ascii="Cambria" w:hAnsi="Cambria" w:eastAsia="Cambria" w:cs="Cambria"/>
                  <w:strike w:val="0"/>
                  <w:dstrike w:val="0"/>
                  <w:noProof w:val="0"/>
                  <w:color w:val="auto"/>
                  <w:sz w:val="20"/>
                  <w:szCs w:val="20"/>
                  <w:u w:val="single"/>
                  <w:lang w:val="en-US"/>
                </w:rPr>
                <w:t>Interviewing Users: How to Uncover Compelling Insights — Steve Portigal</w:t>
              </w:r>
            </w:hyperlink>
          </w:p>
          <w:p w:rsidRPr="00C02345" w:rsidR="003F659E" w:rsidP="4E733086" w:rsidRDefault="003F659E" w14:paraId="1BE9967A" w14:textId="69F01730">
            <w:pPr>
              <w:pStyle w:val="Listparagraf"/>
              <w:numPr>
                <w:ilvl w:val="0"/>
                <w:numId w:val="6"/>
              </w:numPr>
              <w:spacing w:before="0" w:beforeAutospacing="off" w:after="0" w:afterAutospacing="off" w:line="240" w:lineRule="auto"/>
              <w:ind w:left="720" w:right="0" w:hanging="360"/>
              <w:jc w:val="both"/>
              <w:rPr>
                <w:rFonts w:ascii="Cambria" w:hAnsi="Cambria" w:eastAsia="Cambria" w:cs="Cambria"/>
                <w:strike w:val="0"/>
                <w:dstrike w:val="0"/>
                <w:noProof w:val="0"/>
                <w:color w:val="auto"/>
                <w:sz w:val="20"/>
                <w:szCs w:val="20"/>
                <w:u w:val="single"/>
                <w:lang w:val="en-US"/>
              </w:rPr>
            </w:pPr>
            <w:hyperlink r:id="Rfca993a1b6f145ca">
              <w:r w:rsidRPr="4E733086" w:rsidR="7C709C0A">
                <w:rPr>
                  <w:rStyle w:val="Hyperlink"/>
                  <w:rFonts w:ascii="Cambria" w:hAnsi="Cambria" w:eastAsia="Cambria" w:cs="Cambria"/>
                  <w:strike w:val="0"/>
                  <w:dstrike w:val="0"/>
                  <w:noProof w:val="0"/>
                  <w:color w:val="auto"/>
                  <w:sz w:val="20"/>
                  <w:szCs w:val="20"/>
                  <w:u w:val="single"/>
                  <w:lang w:val="en-US"/>
                </w:rPr>
                <w:t>Usability (User) Testing 101 - nngroup</w:t>
              </w:r>
            </w:hyperlink>
          </w:p>
          <w:p w:rsidRPr="00C02345" w:rsidR="003F659E" w:rsidP="4E733086" w:rsidRDefault="003F659E" w14:paraId="2A3A6018" w14:textId="25592D2A">
            <w:pPr>
              <w:pStyle w:val="Listparagraf"/>
              <w:numPr>
                <w:ilvl w:val="0"/>
                <w:numId w:val="6"/>
              </w:numPr>
              <w:spacing w:before="0" w:beforeAutospacing="off" w:after="0" w:afterAutospacing="off" w:line="240" w:lineRule="auto"/>
              <w:ind w:left="720" w:right="0" w:hanging="360"/>
              <w:jc w:val="both"/>
              <w:rPr>
                <w:rFonts w:ascii="Cambria" w:hAnsi="Cambria" w:eastAsia="Cambria" w:cs="Cambria"/>
                <w:strike w:val="0"/>
                <w:dstrike w:val="0"/>
                <w:noProof w:val="0"/>
                <w:color w:val="auto"/>
                <w:sz w:val="20"/>
                <w:szCs w:val="20"/>
                <w:u w:val="single"/>
                <w:lang w:val="en-US"/>
              </w:rPr>
            </w:pPr>
            <w:hyperlink r:id="Rae5672ddaa0e42a7">
              <w:r w:rsidRPr="4E733086" w:rsidR="7C709C0A">
                <w:rPr>
                  <w:rStyle w:val="Hyperlink"/>
                  <w:rFonts w:ascii="Cambria" w:hAnsi="Cambria" w:eastAsia="Cambria" w:cs="Cambria"/>
                  <w:strike w:val="0"/>
                  <w:dstrike w:val="0"/>
                  <w:noProof w:val="0"/>
                  <w:color w:val="auto"/>
                  <w:sz w:val="20"/>
                  <w:szCs w:val="20"/>
                  <w:u w:val="single"/>
                  <w:lang w:val="en-US"/>
                </w:rPr>
                <w:t>A Beginner's Guide to Usability Testing</w:t>
              </w:r>
            </w:hyperlink>
          </w:p>
          <w:p w:rsidRPr="00C02345" w:rsidR="003F659E" w:rsidP="4E733086" w:rsidRDefault="003F659E" w14:paraId="509F605D" w14:textId="0796B5A3">
            <w:pPr>
              <w:pStyle w:val="Listparagraf"/>
              <w:numPr>
                <w:ilvl w:val="0"/>
                <w:numId w:val="6"/>
              </w:numPr>
              <w:spacing w:before="0" w:beforeAutospacing="off" w:after="0" w:afterAutospacing="off" w:line="240" w:lineRule="auto"/>
              <w:ind w:left="720" w:right="0" w:hanging="360"/>
              <w:jc w:val="both"/>
              <w:rPr>
                <w:rFonts w:ascii="Cambria" w:hAnsi="Cambria" w:eastAsia="Cambria" w:cs="Cambria"/>
                <w:strike w:val="0"/>
                <w:dstrike w:val="0"/>
                <w:noProof w:val="0"/>
                <w:color w:val="auto"/>
                <w:sz w:val="20"/>
                <w:szCs w:val="20"/>
                <w:u w:val="single"/>
                <w:lang w:val="en-US"/>
              </w:rPr>
            </w:pPr>
            <w:hyperlink r:id="R94e4611cdb494c4b">
              <w:r w:rsidRPr="4E733086" w:rsidR="7C709C0A">
                <w:rPr>
                  <w:rStyle w:val="Hyperlink"/>
                  <w:rFonts w:ascii="Cambria" w:hAnsi="Cambria" w:eastAsia="Cambria" w:cs="Cambria"/>
                  <w:strike w:val="0"/>
                  <w:dstrike w:val="0"/>
                  <w:noProof w:val="0"/>
                  <w:color w:val="auto"/>
                  <w:sz w:val="20"/>
                  <w:szCs w:val="20"/>
                  <w:u w:val="single"/>
                  <w:lang w:val="en-US"/>
                </w:rPr>
                <w:t>Measuring the User Experience: Collecting, Analyzing, and Presenting Usability Metrics</w:t>
              </w:r>
            </w:hyperlink>
          </w:p>
          <w:p w:rsidRPr="00C02345" w:rsidR="003F659E" w:rsidP="4E733086" w:rsidRDefault="003F659E" w14:paraId="3FE6ED8C" w14:textId="309C5560">
            <w:pPr>
              <w:pStyle w:val="Listparagraf"/>
              <w:numPr>
                <w:ilvl w:val="0"/>
                <w:numId w:val="6"/>
              </w:numPr>
              <w:spacing w:before="0" w:beforeAutospacing="off" w:after="0" w:afterAutospacing="off" w:line="240" w:lineRule="auto"/>
              <w:ind w:left="720" w:right="0" w:hanging="360"/>
              <w:jc w:val="both"/>
              <w:rPr>
                <w:rFonts w:ascii="Cambria" w:hAnsi="Cambria" w:eastAsia="Cambria" w:cs="Cambria"/>
                <w:strike w:val="0"/>
                <w:dstrike w:val="0"/>
                <w:noProof w:val="0"/>
                <w:color w:val="auto"/>
                <w:sz w:val="20"/>
                <w:szCs w:val="20"/>
                <w:u w:val="single"/>
                <w:lang w:val="en-US"/>
              </w:rPr>
            </w:pPr>
            <w:hyperlink r:id="R4408b3f54a2b4575">
              <w:r w:rsidRPr="4E733086" w:rsidR="7C709C0A">
                <w:rPr>
                  <w:rStyle w:val="Hyperlink"/>
                  <w:rFonts w:ascii="Cambria" w:hAnsi="Cambria" w:eastAsia="Cambria" w:cs="Cambria"/>
                  <w:strike w:val="0"/>
                  <w:dstrike w:val="0"/>
                  <w:noProof w:val="0"/>
                  <w:color w:val="auto"/>
                  <w:sz w:val="20"/>
                  <w:szCs w:val="20"/>
                  <w:u w:val="single"/>
                  <w:lang w:val="en-US"/>
                </w:rPr>
                <w:t>How to write and present effective UX research reports</w:t>
              </w:r>
            </w:hyperlink>
          </w:p>
          <w:p w:rsidRPr="00C02345" w:rsidR="003F659E" w:rsidP="4E733086" w:rsidRDefault="003F659E" w14:paraId="2A274432" w14:textId="36F5FC1A">
            <w:pPr>
              <w:pStyle w:val="Listparagraf"/>
              <w:numPr>
                <w:ilvl w:val="0"/>
                <w:numId w:val="6"/>
              </w:numPr>
              <w:spacing w:before="0" w:beforeAutospacing="off" w:after="0" w:afterAutospacing="off" w:line="240" w:lineRule="auto"/>
              <w:ind w:left="720" w:right="0" w:hanging="360"/>
              <w:jc w:val="both"/>
              <w:rPr>
                <w:rFonts w:ascii="Cambria" w:hAnsi="Cambria" w:eastAsia="Cambria" w:cs="Cambria"/>
                <w:b w:val="1"/>
                <w:bCs w:val="1"/>
                <w:noProof w:val="0"/>
                <w:color w:val="auto"/>
                <w:sz w:val="20"/>
                <w:szCs w:val="20"/>
                <w:lang w:val="ro"/>
              </w:rPr>
            </w:pPr>
            <w:hyperlink r:id="Rb8826cf2266a48e6">
              <w:r w:rsidRPr="4E733086" w:rsidR="7C709C0A">
                <w:rPr>
                  <w:rStyle w:val="Hyperlink"/>
                  <w:rFonts w:ascii="Cambria" w:hAnsi="Cambria" w:eastAsia="Cambria" w:cs="Cambria"/>
                  <w:strike w:val="0"/>
                  <w:dstrike w:val="0"/>
                  <w:noProof w:val="0"/>
                  <w:color w:val="auto"/>
                  <w:sz w:val="20"/>
                  <w:szCs w:val="20"/>
                  <w:u w:val="single"/>
                  <w:lang w:val="en-US"/>
                </w:rPr>
                <w:t>Writing UX Research Reports and Presentations</w:t>
              </w:r>
              <w:r>
                <w:br/>
              </w:r>
              <w:r>
                <w:br/>
              </w:r>
            </w:hyperlink>
            <w:r w:rsidRPr="4E733086" w:rsidR="7C709C0A">
              <w:rPr>
                <w:rFonts w:ascii="Cambria" w:hAnsi="Cambria" w:eastAsia="Cambria" w:cs="Cambria"/>
                <w:b w:val="1"/>
                <w:bCs w:val="1"/>
                <w:noProof w:val="0"/>
                <w:color w:val="auto"/>
                <w:sz w:val="20"/>
                <w:szCs w:val="20"/>
                <w:lang w:val="ro"/>
              </w:rPr>
              <w:t>Bibliografie opţională:</w:t>
            </w:r>
          </w:p>
          <w:p w:rsidRPr="00C02345" w:rsidR="003F659E" w:rsidP="4E733086" w:rsidRDefault="003F659E" w14:paraId="6DD04B89" w14:textId="2F0CF2F3">
            <w:pPr>
              <w:pStyle w:val="Listparagraf"/>
              <w:numPr>
                <w:ilvl w:val="0"/>
                <w:numId w:val="6"/>
              </w:numPr>
              <w:spacing w:before="0" w:beforeAutospacing="off" w:after="0" w:afterAutospacing="off" w:line="240" w:lineRule="auto"/>
              <w:ind w:left="720" w:right="0" w:hanging="360"/>
              <w:rPr>
                <w:rFonts w:ascii="Cambria" w:hAnsi="Cambria" w:eastAsia="Cambria" w:cs="Cambria"/>
                <w:noProof w:val="0"/>
                <w:color w:val="auto"/>
                <w:sz w:val="20"/>
                <w:szCs w:val="20"/>
                <w:lang w:val="ro"/>
              </w:rPr>
            </w:pPr>
            <w:r w:rsidRPr="4E733086" w:rsidR="7C709C0A">
              <w:rPr>
                <w:rFonts w:ascii="Cambria" w:hAnsi="Cambria" w:eastAsia="Cambria" w:cs="Cambria"/>
                <w:noProof w:val="0"/>
                <w:color w:val="auto"/>
                <w:sz w:val="20"/>
                <w:szCs w:val="20"/>
                <w:lang w:val="ro"/>
              </w:rPr>
              <w:t xml:space="preserve">Albayrak, T. (2015). Importance Performance Competitor Analysis (IPCA): A study of hospitality companies. </w:t>
            </w:r>
            <w:r w:rsidRPr="4E733086" w:rsidR="7C709C0A">
              <w:rPr>
                <w:rFonts w:ascii="Cambria" w:hAnsi="Cambria" w:eastAsia="Cambria" w:cs="Cambria"/>
                <w:i w:val="1"/>
                <w:iCs w:val="1"/>
                <w:noProof w:val="0"/>
                <w:color w:val="auto"/>
                <w:sz w:val="20"/>
                <w:szCs w:val="20"/>
                <w:lang w:val="ro"/>
              </w:rPr>
              <w:t>International Journal of Hospitality Management</w:t>
            </w:r>
            <w:r w:rsidRPr="4E733086" w:rsidR="7C709C0A">
              <w:rPr>
                <w:rFonts w:ascii="Cambria" w:hAnsi="Cambria" w:eastAsia="Cambria" w:cs="Cambria"/>
                <w:noProof w:val="0"/>
                <w:color w:val="auto"/>
                <w:sz w:val="20"/>
                <w:szCs w:val="20"/>
                <w:lang w:val="ro"/>
              </w:rPr>
              <w:t xml:space="preserve">, </w:t>
            </w:r>
            <w:r w:rsidRPr="4E733086" w:rsidR="7C709C0A">
              <w:rPr>
                <w:rFonts w:ascii="Cambria" w:hAnsi="Cambria" w:eastAsia="Cambria" w:cs="Cambria"/>
                <w:i w:val="1"/>
                <w:iCs w:val="1"/>
                <w:noProof w:val="0"/>
                <w:color w:val="auto"/>
                <w:sz w:val="20"/>
                <w:szCs w:val="20"/>
                <w:lang w:val="ro"/>
              </w:rPr>
              <w:t>48</w:t>
            </w:r>
            <w:r w:rsidRPr="4E733086" w:rsidR="7C709C0A">
              <w:rPr>
                <w:rFonts w:ascii="Cambria" w:hAnsi="Cambria" w:eastAsia="Cambria" w:cs="Cambria"/>
                <w:noProof w:val="0"/>
                <w:color w:val="auto"/>
                <w:sz w:val="20"/>
                <w:szCs w:val="20"/>
                <w:lang w:val="ro"/>
              </w:rPr>
              <w:t>, 135-142.</w:t>
            </w:r>
          </w:p>
          <w:p w:rsidRPr="00C02345" w:rsidR="003F659E" w:rsidP="4E733086" w:rsidRDefault="003F659E" w14:paraId="3F882A5F" w14:textId="4BA49D4A">
            <w:pPr>
              <w:pStyle w:val="Listparagraf"/>
              <w:numPr>
                <w:ilvl w:val="0"/>
                <w:numId w:val="6"/>
              </w:numPr>
              <w:spacing w:before="0" w:beforeAutospacing="off" w:after="0" w:afterAutospacing="off" w:line="240" w:lineRule="auto"/>
              <w:ind w:left="720" w:right="0" w:hanging="360"/>
              <w:rPr>
                <w:rFonts w:ascii="Cambria" w:hAnsi="Cambria" w:eastAsia="Cambria" w:cs="Cambria"/>
                <w:noProof w:val="0"/>
                <w:color w:val="auto"/>
                <w:sz w:val="20"/>
                <w:szCs w:val="20"/>
                <w:lang w:val="ro"/>
              </w:rPr>
            </w:pPr>
            <w:r w:rsidRPr="4E733086" w:rsidR="7C709C0A">
              <w:rPr>
                <w:rFonts w:ascii="Cambria" w:hAnsi="Cambria" w:eastAsia="Cambria" w:cs="Cambria"/>
                <w:noProof w:val="0"/>
                <w:color w:val="auto"/>
                <w:sz w:val="20"/>
                <w:szCs w:val="20"/>
                <w:lang w:val="ro"/>
              </w:rPr>
              <w:t xml:space="preserve">Jin, J., Ji, P., &amp; Gu, R. (2016). Identifying comparative customer requirements from product online reviews for competitor analysis. </w:t>
            </w:r>
            <w:r w:rsidRPr="4E733086" w:rsidR="7C709C0A">
              <w:rPr>
                <w:rFonts w:ascii="Cambria" w:hAnsi="Cambria" w:eastAsia="Cambria" w:cs="Cambria"/>
                <w:i w:val="1"/>
                <w:iCs w:val="1"/>
                <w:noProof w:val="0"/>
                <w:color w:val="auto"/>
                <w:sz w:val="20"/>
                <w:szCs w:val="20"/>
                <w:lang w:val="ro"/>
              </w:rPr>
              <w:t>Engineering Applications of Artificial Intelligence</w:t>
            </w:r>
            <w:r w:rsidRPr="4E733086" w:rsidR="7C709C0A">
              <w:rPr>
                <w:rFonts w:ascii="Cambria" w:hAnsi="Cambria" w:eastAsia="Cambria" w:cs="Cambria"/>
                <w:noProof w:val="0"/>
                <w:color w:val="auto"/>
                <w:sz w:val="20"/>
                <w:szCs w:val="20"/>
                <w:lang w:val="ro"/>
              </w:rPr>
              <w:t xml:space="preserve">, </w:t>
            </w:r>
            <w:r w:rsidRPr="4E733086" w:rsidR="7C709C0A">
              <w:rPr>
                <w:rFonts w:ascii="Cambria" w:hAnsi="Cambria" w:eastAsia="Cambria" w:cs="Cambria"/>
                <w:i w:val="1"/>
                <w:iCs w:val="1"/>
                <w:noProof w:val="0"/>
                <w:color w:val="auto"/>
                <w:sz w:val="20"/>
                <w:szCs w:val="20"/>
                <w:lang w:val="ro"/>
              </w:rPr>
              <w:t>49</w:t>
            </w:r>
            <w:r w:rsidRPr="4E733086" w:rsidR="7C709C0A">
              <w:rPr>
                <w:rFonts w:ascii="Cambria" w:hAnsi="Cambria" w:eastAsia="Cambria" w:cs="Cambria"/>
                <w:noProof w:val="0"/>
                <w:color w:val="auto"/>
                <w:sz w:val="20"/>
                <w:szCs w:val="20"/>
                <w:lang w:val="ro"/>
              </w:rPr>
              <w:t>, 61-73.</w:t>
            </w:r>
          </w:p>
          <w:p w:rsidRPr="00C02345" w:rsidR="003F659E" w:rsidP="4E733086" w:rsidRDefault="003F659E" w14:paraId="1FE11C60" w14:textId="35B508A6">
            <w:pPr>
              <w:pStyle w:val="Listparagraf"/>
              <w:numPr>
                <w:ilvl w:val="0"/>
                <w:numId w:val="6"/>
              </w:numPr>
              <w:spacing w:before="0" w:beforeAutospacing="off" w:after="0" w:afterAutospacing="off" w:line="240" w:lineRule="auto"/>
              <w:ind w:left="720" w:right="0" w:hanging="360"/>
              <w:rPr>
                <w:rFonts w:ascii="Cambria" w:hAnsi="Cambria" w:eastAsia="Cambria" w:cs="Cambria"/>
                <w:strike w:val="0"/>
                <w:dstrike w:val="0"/>
                <w:noProof w:val="0"/>
                <w:color w:val="auto"/>
                <w:sz w:val="20"/>
                <w:szCs w:val="20"/>
                <w:u w:val="single"/>
                <w:lang w:val="ro"/>
              </w:rPr>
            </w:pPr>
            <w:hyperlink r:id="R758380e36e164377">
              <w:r w:rsidRPr="4E733086" w:rsidR="7C709C0A">
                <w:rPr>
                  <w:rStyle w:val="Hyperlink"/>
                  <w:rFonts w:ascii="Cambria" w:hAnsi="Cambria" w:eastAsia="Cambria" w:cs="Cambria"/>
                  <w:strike w:val="0"/>
                  <w:dstrike w:val="0"/>
                  <w:noProof w:val="0"/>
                  <w:color w:val="auto"/>
                  <w:sz w:val="20"/>
                  <w:szCs w:val="20"/>
                  <w:u w:val="single"/>
                  <w:lang w:val="ro"/>
                </w:rPr>
                <w:t>A Non-Boring Guide to How UX Research Is Supposed to Work</w:t>
              </w:r>
            </w:hyperlink>
          </w:p>
          <w:p w:rsidRPr="00C02345" w:rsidR="003F659E" w:rsidP="4E733086" w:rsidRDefault="003F659E" w14:paraId="56042B01" w14:textId="642F26AF">
            <w:pPr>
              <w:pStyle w:val="Listparagraf"/>
              <w:numPr>
                <w:ilvl w:val="0"/>
                <w:numId w:val="6"/>
              </w:numPr>
              <w:spacing w:before="0" w:beforeAutospacing="off" w:after="0" w:afterAutospacing="off" w:line="240" w:lineRule="auto"/>
              <w:ind w:left="720" w:right="0" w:hanging="360"/>
              <w:rPr>
                <w:rFonts w:ascii="Cambria" w:hAnsi="Cambria" w:eastAsia="Cambria" w:cs="Cambria"/>
                <w:noProof w:val="0"/>
                <w:color w:val="auto"/>
                <w:sz w:val="20"/>
                <w:szCs w:val="20"/>
                <w:lang w:val="ro"/>
              </w:rPr>
            </w:pPr>
            <w:r w:rsidRPr="4E733086" w:rsidR="7C709C0A">
              <w:rPr>
                <w:rFonts w:ascii="Cambria" w:hAnsi="Cambria" w:eastAsia="Cambria" w:cs="Cambria"/>
                <w:noProof w:val="0"/>
                <w:color w:val="auto"/>
                <w:sz w:val="20"/>
                <w:szCs w:val="20"/>
                <w:lang w:val="ro"/>
              </w:rPr>
              <w:t xml:space="preserve">Rasca, S. I., Markvica, K., &amp; Biesinger, B. (2023). Persona design methodology for work-commute travel behaviour using latent class cluster analysis. </w:t>
            </w:r>
            <w:r w:rsidRPr="4E733086" w:rsidR="7C709C0A">
              <w:rPr>
                <w:rFonts w:ascii="Cambria" w:hAnsi="Cambria" w:eastAsia="Cambria" w:cs="Cambria"/>
                <w:i w:val="1"/>
                <w:iCs w:val="1"/>
                <w:noProof w:val="0"/>
                <w:color w:val="auto"/>
                <w:sz w:val="20"/>
                <w:szCs w:val="20"/>
                <w:lang w:val="ro"/>
              </w:rPr>
              <w:t>Multimodal Transportation</w:t>
            </w:r>
            <w:r w:rsidRPr="4E733086" w:rsidR="7C709C0A">
              <w:rPr>
                <w:rFonts w:ascii="Cambria" w:hAnsi="Cambria" w:eastAsia="Cambria" w:cs="Cambria"/>
                <w:noProof w:val="0"/>
                <w:color w:val="auto"/>
                <w:sz w:val="20"/>
                <w:szCs w:val="20"/>
                <w:lang w:val="ro"/>
              </w:rPr>
              <w:t xml:space="preserve">, </w:t>
            </w:r>
            <w:r w:rsidRPr="4E733086" w:rsidR="7C709C0A">
              <w:rPr>
                <w:rFonts w:ascii="Cambria" w:hAnsi="Cambria" w:eastAsia="Cambria" w:cs="Cambria"/>
                <w:i w:val="1"/>
                <w:iCs w:val="1"/>
                <w:noProof w:val="0"/>
                <w:color w:val="auto"/>
                <w:sz w:val="20"/>
                <w:szCs w:val="20"/>
                <w:lang w:val="ro"/>
              </w:rPr>
              <w:t>2</w:t>
            </w:r>
            <w:r w:rsidRPr="4E733086" w:rsidR="7C709C0A">
              <w:rPr>
                <w:rFonts w:ascii="Cambria" w:hAnsi="Cambria" w:eastAsia="Cambria" w:cs="Cambria"/>
                <w:noProof w:val="0"/>
                <w:color w:val="auto"/>
                <w:sz w:val="20"/>
                <w:szCs w:val="20"/>
                <w:lang w:val="ro"/>
              </w:rPr>
              <w:t>(4), 100095. - Rasca et. al, 2023</w:t>
            </w:r>
          </w:p>
          <w:p w:rsidRPr="00C02345" w:rsidR="003F659E" w:rsidP="4E733086" w:rsidRDefault="003F659E" w14:paraId="2EA91592" w14:textId="0ABD8EE0">
            <w:pPr>
              <w:pStyle w:val="Listparagraf"/>
              <w:numPr>
                <w:ilvl w:val="0"/>
                <w:numId w:val="6"/>
              </w:numPr>
              <w:spacing w:before="0" w:beforeAutospacing="off" w:after="0" w:afterAutospacing="off" w:line="240" w:lineRule="auto"/>
              <w:ind w:left="720" w:right="0" w:hanging="360"/>
              <w:rPr>
                <w:rFonts w:ascii="Cambria" w:hAnsi="Cambria" w:eastAsia="Cambria" w:cs="Cambria"/>
                <w:noProof w:val="0"/>
                <w:color w:val="auto"/>
                <w:sz w:val="20"/>
                <w:szCs w:val="20"/>
                <w:lang w:val="ro"/>
              </w:rPr>
            </w:pPr>
            <w:r w:rsidRPr="4E733086" w:rsidR="7C709C0A">
              <w:rPr>
                <w:rFonts w:ascii="Cambria" w:hAnsi="Cambria" w:eastAsia="Cambria" w:cs="Cambria"/>
                <w:noProof w:val="0"/>
                <w:color w:val="auto"/>
                <w:sz w:val="20"/>
                <w:szCs w:val="20"/>
                <w:lang w:val="ro"/>
              </w:rPr>
              <w:t xml:space="preserve">Farooq, A., Alabed, A., Msefula, P. S., Tamime, R. A., Salminen, J., Jung, S. G., &amp; Jansen, B. J. (2025). Representing groups of students as personas: A systematic review of persona creation, application, and trends in the educational domain. </w:t>
            </w:r>
            <w:r w:rsidRPr="4E733086" w:rsidR="7C709C0A">
              <w:rPr>
                <w:rFonts w:ascii="Cambria" w:hAnsi="Cambria" w:eastAsia="Cambria" w:cs="Cambria"/>
                <w:i w:val="1"/>
                <w:iCs w:val="1"/>
                <w:noProof w:val="0"/>
                <w:color w:val="auto"/>
                <w:sz w:val="20"/>
                <w:szCs w:val="20"/>
                <w:lang w:val="ro"/>
              </w:rPr>
              <w:t>Computers and Education Open</w:t>
            </w:r>
            <w:r w:rsidRPr="4E733086" w:rsidR="7C709C0A">
              <w:rPr>
                <w:rFonts w:ascii="Cambria" w:hAnsi="Cambria" w:eastAsia="Cambria" w:cs="Cambria"/>
                <w:noProof w:val="0"/>
                <w:color w:val="auto"/>
                <w:sz w:val="20"/>
                <w:szCs w:val="20"/>
                <w:lang w:val="ro"/>
              </w:rPr>
              <w:t>, 100242.</w:t>
            </w:r>
          </w:p>
          <w:p w:rsidRPr="00C02345" w:rsidR="003F659E" w:rsidP="4E733086" w:rsidRDefault="003F659E" w14:paraId="6DABF149" w14:textId="5BBBEBCA">
            <w:pPr>
              <w:pStyle w:val="Listparagraf"/>
              <w:numPr>
                <w:ilvl w:val="0"/>
                <w:numId w:val="6"/>
              </w:numPr>
              <w:spacing w:before="0" w:beforeAutospacing="off" w:after="0" w:afterAutospacing="off" w:line="240" w:lineRule="auto"/>
              <w:ind w:left="720" w:right="0" w:hanging="360"/>
              <w:rPr>
                <w:rFonts w:ascii="Cambria" w:hAnsi="Cambria" w:eastAsia="Cambria" w:cs="Cambria"/>
                <w:strike w:val="0"/>
                <w:dstrike w:val="0"/>
                <w:noProof w:val="0"/>
                <w:color w:val="auto"/>
                <w:sz w:val="20"/>
                <w:szCs w:val="20"/>
                <w:u w:val="single"/>
                <w:lang w:val="ro"/>
              </w:rPr>
            </w:pPr>
            <w:hyperlink r:id="R98c2f8a33d4c4c08">
              <w:r w:rsidRPr="4E733086" w:rsidR="7C709C0A">
                <w:rPr>
                  <w:rStyle w:val="Hyperlink"/>
                  <w:rFonts w:ascii="Cambria" w:hAnsi="Cambria" w:eastAsia="Cambria" w:cs="Cambria"/>
                  <w:strike w:val="0"/>
                  <w:dstrike w:val="0"/>
                  <w:noProof w:val="0"/>
                  <w:color w:val="auto"/>
                  <w:sz w:val="20"/>
                  <w:szCs w:val="20"/>
                  <w:u w:val="single"/>
                  <w:lang w:val="ro"/>
                </w:rPr>
                <w:t>Think Like a UX Researcher: How to Observe Users, Influence Design, and Shape Business Strategy</w:t>
              </w:r>
            </w:hyperlink>
          </w:p>
          <w:p w:rsidRPr="00C02345" w:rsidR="003F659E" w:rsidP="4E733086" w:rsidRDefault="003F659E" w14:paraId="5E3C5420" w14:textId="70F8D3ED">
            <w:pPr>
              <w:pStyle w:val="Listparagraf"/>
              <w:numPr>
                <w:ilvl w:val="0"/>
                <w:numId w:val="6"/>
              </w:numPr>
              <w:spacing w:before="0" w:beforeAutospacing="off" w:after="0" w:afterAutospacing="off" w:line="240" w:lineRule="auto"/>
              <w:ind w:left="720" w:right="0" w:hanging="360"/>
              <w:rPr>
                <w:rFonts w:ascii="Cambria" w:hAnsi="Cambria" w:eastAsia="Cambria" w:cs="Cambria"/>
                <w:strike w:val="0"/>
                <w:dstrike w:val="0"/>
                <w:noProof w:val="0"/>
                <w:color w:val="auto"/>
                <w:sz w:val="20"/>
                <w:szCs w:val="20"/>
                <w:u w:val="single"/>
                <w:lang w:val="ro"/>
              </w:rPr>
            </w:pPr>
            <w:hyperlink r:id="Rc7c4508ee6d54978">
              <w:r w:rsidRPr="4E733086" w:rsidR="7C709C0A">
                <w:rPr>
                  <w:rStyle w:val="Hyperlink"/>
                  <w:rFonts w:ascii="Cambria" w:hAnsi="Cambria" w:eastAsia="Cambria" w:cs="Cambria"/>
                  <w:strike w:val="0"/>
                  <w:dstrike w:val="0"/>
                  <w:noProof w:val="0"/>
                  <w:color w:val="auto"/>
                  <w:sz w:val="20"/>
                  <w:szCs w:val="20"/>
                  <w:u w:val="single"/>
                  <w:lang w:val="ro"/>
                </w:rPr>
                <w:t>Observing the User Experience: A Practitioner's Guide to User Research (Second Edition)</w:t>
              </w:r>
            </w:hyperlink>
          </w:p>
          <w:p w:rsidRPr="00C02345" w:rsidR="003F659E" w:rsidP="4E733086" w:rsidRDefault="003F659E" w14:paraId="5E571CA3" w14:textId="50FDAFC5">
            <w:pPr>
              <w:pStyle w:val="Listparagraf"/>
              <w:numPr>
                <w:ilvl w:val="0"/>
                <w:numId w:val="6"/>
              </w:numPr>
              <w:spacing w:before="0" w:beforeAutospacing="off" w:after="0" w:afterAutospacing="off" w:line="240" w:lineRule="auto"/>
              <w:ind w:left="720" w:right="0" w:hanging="360"/>
              <w:rPr>
                <w:rFonts w:ascii="Cambria" w:hAnsi="Cambria" w:eastAsia="Cambria" w:cs="Cambria"/>
                <w:strike w:val="0"/>
                <w:dstrike w:val="0"/>
                <w:noProof w:val="0"/>
                <w:color w:val="auto"/>
                <w:sz w:val="20"/>
                <w:szCs w:val="20"/>
                <w:u w:val="single"/>
                <w:lang w:val="ro"/>
              </w:rPr>
            </w:pPr>
            <w:hyperlink r:id="Rf376f1bbf9694ce4">
              <w:r w:rsidRPr="4E733086" w:rsidR="7C709C0A">
                <w:rPr>
                  <w:rStyle w:val="Hyperlink"/>
                  <w:rFonts w:ascii="Cambria" w:hAnsi="Cambria" w:eastAsia="Cambria" w:cs="Cambria"/>
                  <w:strike w:val="0"/>
                  <w:dstrike w:val="0"/>
                  <w:noProof w:val="0"/>
                  <w:color w:val="auto"/>
                  <w:sz w:val="20"/>
                  <w:szCs w:val="20"/>
                  <w:u w:val="single"/>
                  <w:lang w:val="ro"/>
                </w:rPr>
                <w:t>Handbook of Usability Testing: How To Plan, Design, and Conduct Effective Tests</w:t>
              </w:r>
            </w:hyperlink>
          </w:p>
          <w:p w:rsidRPr="00C02345" w:rsidR="003F659E" w:rsidP="4E733086" w:rsidRDefault="003F659E" w14:paraId="48988F82" w14:textId="19F4E896">
            <w:pPr>
              <w:pStyle w:val="Listparagraf"/>
              <w:numPr>
                <w:ilvl w:val="0"/>
                <w:numId w:val="6"/>
              </w:numPr>
              <w:spacing w:before="0" w:beforeAutospacing="off" w:after="0" w:afterAutospacing="off" w:line="240" w:lineRule="auto"/>
              <w:ind w:left="720" w:right="0" w:hanging="360"/>
              <w:rPr>
                <w:rFonts w:ascii="Cambria" w:hAnsi="Cambria" w:eastAsia="Cambria" w:cs="Cambria"/>
                <w:strike w:val="0"/>
                <w:dstrike w:val="0"/>
                <w:noProof w:val="0"/>
                <w:color w:val="auto"/>
                <w:sz w:val="20"/>
                <w:szCs w:val="20"/>
                <w:u w:val="single"/>
                <w:lang w:val="ro"/>
              </w:rPr>
            </w:pPr>
            <w:hyperlink r:id="R6452c77ca6e94447">
              <w:r w:rsidRPr="4E733086" w:rsidR="7C709C0A">
                <w:rPr>
                  <w:rStyle w:val="Hyperlink"/>
                  <w:rFonts w:ascii="Cambria" w:hAnsi="Cambria" w:eastAsia="Cambria" w:cs="Cambria"/>
                  <w:strike w:val="0"/>
                  <w:dstrike w:val="0"/>
                  <w:noProof w:val="0"/>
                  <w:color w:val="auto"/>
                  <w:sz w:val="20"/>
                  <w:szCs w:val="20"/>
                  <w:u w:val="single"/>
                  <w:lang w:val="ro"/>
                </w:rPr>
                <w:t>Rocket Surgery Made Easy: The Do-It-Yourself Guide to Finding and Fixing Usability Problems — Steve Krug</w:t>
              </w:r>
            </w:hyperlink>
          </w:p>
          <w:p w:rsidRPr="00C02345" w:rsidR="003F659E" w:rsidP="4E733086" w:rsidRDefault="003F659E" w14:paraId="28D0D0F1" w14:textId="4E6B79DA">
            <w:pPr>
              <w:pStyle w:val="Listparagraf"/>
              <w:numPr>
                <w:ilvl w:val="0"/>
                <w:numId w:val="7"/>
              </w:numPr>
              <w:spacing w:after="0" w:line="240" w:lineRule="auto"/>
              <w:rPr>
                <w:rFonts w:ascii="Cambria" w:hAnsi="Cambria" w:eastAsia="Cambria" w:cs="Cambria"/>
                <w:noProof w:val="0"/>
                <w:color w:val="auto"/>
                <w:sz w:val="20"/>
                <w:szCs w:val="20"/>
                <w:u w:val="single"/>
                <w:lang w:val="ro-RO"/>
              </w:rPr>
            </w:pPr>
            <w:hyperlink r:id="Rde7bd677a89d48c2">
              <w:r w:rsidRPr="4E733086" w:rsidR="7C709C0A">
                <w:rPr>
                  <w:rStyle w:val="Hyperlink"/>
                  <w:rFonts w:ascii="Cambria" w:hAnsi="Cambria" w:eastAsia="Cambria" w:cs="Cambria"/>
                  <w:strike w:val="0"/>
                  <w:dstrike w:val="0"/>
                  <w:noProof w:val="0"/>
                  <w:color w:val="auto"/>
                  <w:sz w:val="20"/>
                  <w:szCs w:val="20"/>
                  <w:u w:val="single"/>
                  <w:lang w:val="ro"/>
                </w:rPr>
                <w:t>Writing a user research report</w:t>
              </w:r>
            </w:hyperlink>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4E733086" w14:paraId="697653B0" w14:textId="77777777">
        <w:trPr>
          <w:trHeight w:val="2869"/>
        </w:trPr>
        <w:tc>
          <w:tcPr>
            <w:tcW w:w="10491" w:type="dxa"/>
            <w:tcMar/>
          </w:tcPr>
          <w:p w:rsidRPr="002E4459" w:rsidR="0084568F" w:rsidP="4E733086" w:rsidRDefault="0084568F" w14:paraId="2B940AFD" w14:textId="000C2F93">
            <w:pPr>
              <w:pStyle w:val="Listparagraf"/>
              <w:numPr>
                <w:ilvl w:val="0"/>
                <w:numId w:val="4"/>
              </w:numPr>
              <w:spacing w:before="120" w:after="0" w:line="240" w:lineRule="auto"/>
              <w:ind w:left="714" w:hanging="357"/>
              <w:rPr>
                <w:rFonts w:ascii="Cambria" w:hAnsi="Cambria" w:eastAsia="Cambria" w:cs="Cambria"/>
                <w:noProof w:val="0"/>
                <w:color w:val="000000" w:themeColor="text1" w:themeTint="FF" w:themeShade="FF"/>
                <w:sz w:val="20"/>
                <w:szCs w:val="20"/>
                <w:lang w:val="ro"/>
              </w:rPr>
            </w:pPr>
            <w:r w:rsidRPr="4E733086" w:rsidR="0CF06131">
              <w:rPr>
                <w:rFonts w:ascii="Cambria" w:hAnsi="Cambria" w:eastAsia="Cambria" w:cs="Cambria"/>
                <w:noProof w:val="0"/>
                <w:color w:val="000000" w:themeColor="text1" w:themeTint="FF" w:themeShade="FF"/>
                <w:sz w:val="20"/>
                <w:szCs w:val="20"/>
                <w:lang w:val="ro"/>
              </w:rPr>
              <w:t xml:space="preserve">Cursul are ca obiectiv să ofere studenților o înțelegere a rolului unui UX Researcher, pornind de la un set de concepte teoretice care pun în legătură mediul academic și cerințele din companii. După ce se asigură o bază solidă, cursul abordează activitățile cheie pe care un UX Researcher le desfășoară într-un mediu de lucru. Cursul va beneficia de expertiza unor profesioniști din domeniul UX </w:t>
            </w:r>
            <w:r w:rsidRPr="4E733086" w:rsidR="0CF06131">
              <w:rPr>
                <w:rFonts w:ascii="Cambria" w:hAnsi="Cambria" w:eastAsia="Cambria" w:cs="Cambria"/>
                <w:noProof w:val="0"/>
                <w:sz w:val="20"/>
                <w:szCs w:val="20"/>
                <w:lang w:val="ro"/>
              </w:rPr>
              <w:t xml:space="preserve">care vor </w:t>
            </w:r>
            <w:r w:rsidRPr="4E733086" w:rsidR="0CF06131">
              <w:rPr>
                <w:rFonts w:ascii="Cambria" w:hAnsi="Cambria" w:eastAsia="Cambria" w:cs="Cambria"/>
                <w:noProof w:val="0"/>
                <w:color w:val="000000" w:themeColor="text1" w:themeTint="FF" w:themeShade="FF"/>
                <w:sz w:val="20"/>
                <w:szCs w:val="20"/>
                <w:lang w:val="ro"/>
              </w:rPr>
              <w:t>prez</w:t>
            </w:r>
            <w:r w:rsidRPr="4E733086" w:rsidR="0CF06131">
              <w:rPr>
                <w:rFonts w:ascii="Cambria" w:hAnsi="Cambria" w:eastAsia="Cambria" w:cs="Cambria"/>
                <w:noProof w:val="0"/>
                <w:sz w:val="20"/>
                <w:szCs w:val="20"/>
                <w:lang w:val="ro"/>
              </w:rPr>
              <w:t>enta</w:t>
            </w:r>
            <w:r w:rsidRPr="4E733086" w:rsidR="0CF06131">
              <w:rPr>
                <w:rFonts w:ascii="Cambria" w:hAnsi="Cambria" w:eastAsia="Cambria" w:cs="Cambria"/>
                <w:noProof w:val="0"/>
                <w:color w:val="000000" w:themeColor="text1" w:themeTint="FF" w:themeShade="FF"/>
                <w:sz w:val="20"/>
                <w:szCs w:val="20"/>
                <w:lang w:val="ro"/>
              </w:rPr>
              <w:t xml:space="preserve"> și explic</w:t>
            </w:r>
            <w:r w:rsidRPr="4E733086" w:rsidR="0CF06131">
              <w:rPr>
                <w:rFonts w:ascii="Cambria" w:hAnsi="Cambria" w:eastAsia="Cambria" w:cs="Cambria"/>
                <w:noProof w:val="0"/>
                <w:sz w:val="20"/>
                <w:szCs w:val="20"/>
                <w:lang w:val="ro"/>
              </w:rPr>
              <w:t>a</w:t>
            </w:r>
            <w:r w:rsidRPr="4E733086" w:rsidR="0CF06131">
              <w:rPr>
                <w:rFonts w:ascii="Cambria" w:hAnsi="Cambria" w:eastAsia="Cambria" w:cs="Cambria"/>
                <w:noProof w:val="0"/>
                <w:color w:val="000000" w:themeColor="text1" w:themeTint="FF" w:themeShade="FF"/>
                <w:sz w:val="20"/>
                <w:szCs w:val="20"/>
                <w:lang w:val="ro"/>
              </w:rPr>
              <w:t xml:space="preserve"> toate etapele de testare și validare ale produselor și serviciilor. Cursul acesta este legat, dar nu condiționt, de cursul </w:t>
            </w:r>
            <w:r w:rsidRPr="4E733086" w:rsidR="0CF06131">
              <w:rPr>
                <w:rFonts w:ascii="Cambria" w:hAnsi="Cambria" w:eastAsia="Cambria" w:cs="Cambria"/>
                <w:noProof w:val="0"/>
                <w:color w:val="000000" w:themeColor="text1" w:themeTint="FF" w:themeShade="FF"/>
                <w:sz w:val="20"/>
                <w:szCs w:val="20"/>
                <w:lang w:val="ro-RO"/>
              </w:rPr>
              <w:t>“</w:t>
            </w:r>
            <w:r w:rsidRPr="4E733086" w:rsidR="0CF06131">
              <w:rPr>
                <w:rFonts w:ascii="Cambria" w:hAnsi="Cambria" w:eastAsia="Cambria" w:cs="Cambria"/>
                <w:noProof w:val="0"/>
                <w:color w:val="000000" w:themeColor="text1" w:themeTint="FF" w:themeShade="FF"/>
                <w:sz w:val="20"/>
                <w:szCs w:val="20"/>
                <w:lang w:val="ro"/>
              </w:rPr>
              <w:t>Fundamente teoretice și practice ale cercetării în domeniul experienței utilizatorului”, desfasurat în primul semestru.</w:t>
            </w: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1049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4E733086" w14:paraId="06629255" w14:textId="77777777">
        <w:trPr>
          <w:trHeight w:val="284"/>
        </w:trPr>
        <w:tc>
          <w:tcPr>
            <w:tcW w:w="2839" w:type="dxa"/>
            <w:tcMar/>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tcMar/>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tcMar/>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tcMar/>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4E733086" w14:paraId="3DDA6B4F" w14:textId="77777777">
        <w:trPr>
          <w:trHeight w:val="284"/>
        </w:trPr>
        <w:tc>
          <w:tcPr>
            <w:tcW w:w="2839" w:type="dxa"/>
            <w:vMerge w:val="restart"/>
            <w:tcMar/>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tcMar/>
            <w:vAlign w:val="center"/>
          </w:tcPr>
          <w:p w:rsidRPr="00357598" w:rsidR="00357598" w:rsidP="4E733086" w:rsidRDefault="00357598" w14:paraId="5D861C1B" w14:textId="172ED822">
            <w:pPr>
              <w:spacing w:before="0" w:beforeAutospacing="off" w:after="0" w:afterAutospacing="off" w:line="240" w:lineRule="auto"/>
              <w:rPr>
                <w:rFonts w:ascii="Cambria" w:hAnsi="Cambria" w:eastAsia="Cambria" w:cs="Cambria"/>
                <w:noProof w:val="0"/>
                <w:color w:val="000000" w:themeColor="text1" w:themeTint="FF" w:themeShade="FF"/>
                <w:sz w:val="20"/>
                <w:szCs w:val="20"/>
                <w:lang w:val="ro"/>
              </w:rPr>
            </w:pPr>
            <w:r w:rsidRPr="4E733086" w:rsidR="2E401CDF">
              <w:rPr>
                <w:rFonts w:ascii="Cambria" w:hAnsi="Cambria" w:eastAsia="Cambria" w:cs="Cambria"/>
                <w:noProof w:val="0"/>
                <w:sz w:val="20"/>
                <w:szCs w:val="20"/>
                <w:lang w:val="ro"/>
              </w:rPr>
              <w:t>Gradul de implicare în a</w:t>
            </w:r>
            <w:r w:rsidRPr="4E733086" w:rsidR="2E401CDF">
              <w:rPr>
                <w:rFonts w:ascii="Cambria" w:hAnsi="Cambria" w:eastAsia="Cambria" w:cs="Cambria"/>
                <w:noProof w:val="0"/>
                <w:color w:val="000000" w:themeColor="text1" w:themeTint="FF" w:themeShade="FF"/>
                <w:sz w:val="20"/>
                <w:szCs w:val="20"/>
                <w:lang w:val="ro"/>
              </w:rPr>
              <w:t xml:space="preserve">ctivitatea pe parcurs va fi răsplătit cu sutimi bonus pentru stimularea participării active la ore, însă realizarea și prezentarea unui proiect de echipă conform cerințelor oferite de lectori va reprezenta nota finală de bază. </w:t>
            </w:r>
          </w:p>
          <w:p w:rsidRPr="00357598" w:rsidR="00357598" w:rsidP="4E733086" w:rsidRDefault="00357598" w14:paraId="72A7F566" w14:textId="67B86FED">
            <w:pPr>
              <w:spacing w:after="0" w:line="240" w:lineRule="auto"/>
              <w:rPr>
                <w:rFonts w:ascii="Cambria" w:hAnsi="Cambria" w:eastAsia="Cambria" w:cs="Cambria"/>
                <w:noProof w:val="0"/>
                <w:sz w:val="20"/>
                <w:szCs w:val="20"/>
                <w:lang w:val="ro-RO"/>
              </w:rPr>
            </w:pPr>
            <w:r w:rsidRPr="4E733086" w:rsidR="2E401CDF">
              <w:rPr>
                <w:rFonts w:ascii="Cambria" w:hAnsi="Cambria" w:eastAsia="Cambria" w:cs="Cambria"/>
                <w:i w:val="1"/>
                <w:iCs w:val="1"/>
                <w:noProof w:val="0"/>
                <w:color w:val="000000" w:themeColor="text1" w:themeTint="FF" w:themeShade="FF"/>
                <w:sz w:val="20"/>
                <w:szCs w:val="20"/>
                <w:lang w:val="ro"/>
              </w:rPr>
              <w:t xml:space="preserve">Cerinţele specifice de redactare a proiectului vor fi discutate cu studenţii şi vor fi disponibile pe tot </w:t>
            </w:r>
            <w:r w:rsidRPr="4E733086" w:rsidR="2E401CDF">
              <w:rPr>
                <w:rFonts w:ascii="Cambria" w:hAnsi="Cambria" w:eastAsia="Cambria" w:cs="Cambria"/>
                <w:i w:val="1"/>
                <w:iCs w:val="1"/>
                <w:noProof w:val="0"/>
                <w:sz w:val="20"/>
                <w:szCs w:val="20"/>
                <w:lang w:val="ro"/>
              </w:rPr>
              <w:t>parcursul</w:t>
            </w:r>
            <w:r w:rsidRPr="4E733086" w:rsidR="2E401CDF">
              <w:rPr>
                <w:rFonts w:ascii="Cambria" w:hAnsi="Cambria" w:eastAsia="Cambria" w:cs="Cambria"/>
                <w:i w:val="1"/>
                <w:iCs w:val="1"/>
                <w:noProof w:val="0"/>
                <w:color w:val="000000" w:themeColor="text1" w:themeTint="FF" w:themeShade="FF"/>
                <w:sz w:val="20"/>
                <w:szCs w:val="20"/>
                <w:lang w:val="ro"/>
              </w:rPr>
              <w:t xml:space="preserve"> semestrului pe pagina cursului.</w:t>
            </w:r>
          </w:p>
        </w:tc>
        <w:tc>
          <w:tcPr>
            <w:tcW w:w="2409" w:type="dxa"/>
            <w:tcMar/>
            <w:vAlign w:val="center"/>
          </w:tcPr>
          <w:p w:rsidR="4E733086" w:rsidP="4E733086" w:rsidRDefault="4E733086" w14:paraId="1BFAD40C" w14:textId="62536E32">
            <w:pPr>
              <w:spacing w:before="0" w:beforeAutospacing="off" w:after="0" w:afterAutospacing="off"/>
              <w:rPr>
                <w:rFonts w:ascii="Cambria" w:hAnsi="Cambria" w:eastAsia="Cambria" w:cs="Cambria"/>
                <w:sz w:val="20"/>
                <w:szCs w:val="20"/>
                <w:lang w:val="ro"/>
              </w:rPr>
            </w:pPr>
          </w:p>
          <w:p w:rsidR="4E733086" w:rsidP="4E733086" w:rsidRDefault="4E733086" w14:paraId="1B7D55C0" w14:textId="6068603A">
            <w:pPr>
              <w:spacing w:before="0" w:beforeAutospacing="off" w:after="0" w:afterAutospacing="off"/>
              <w:rPr>
                <w:rFonts w:ascii="Cambria" w:hAnsi="Cambria" w:eastAsia="Cambria" w:cs="Cambria"/>
                <w:color w:val="000000" w:themeColor="text1" w:themeTint="FF" w:themeShade="FF"/>
                <w:sz w:val="20"/>
                <w:szCs w:val="20"/>
                <w:lang w:val="ro"/>
              </w:rPr>
            </w:pPr>
            <w:r w:rsidRPr="4E733086" w:rsidR="4E733086">
              <w:rPr>
                <w:rFonts w:ascii="Cambria" w:hAnsi="Cambria" w:eastAsia="Cambria" w:cs="Cambria"/>
                <w:color w:val="000000" w:themeColor="text1" w:themeTint="FF" w:themeShade="FF"/>
                <w:sz w:val="20"/>
                <w:szCs w:val="20"/>
                <w:lang w:val="ro"/>
              </w:rPr>
              <w:t>Proiect în echipă (realizare și prezentare)</w:t>
            </w:r>
          </w:p>
        </w:tc>
        <w:tc>
          <w:tcPr>
            <w:tcW w:w="2694" w:type="dxa"/>
            <w:tcMar/>
            <w:vAlign w:val="center"/>
          </w:tcPr>
          <w:p w:rsidR="4E733086" w:rsidP="4E733086" w:rsidRDefault="4E733086" w14:paraId="386BAF5F" w14:textId="477F49EE">
            <w:pPr>
              <w:spacing w:before="0" w:beforeAutospacing="off" w:after="0" w:afterAutospacing="off"/>
              <w:rPr>
                <w:rFonts w:ascii="Cambria" w:hAnsi="Cambria" w:eastAsia="Cambria" w:cs="Cambria"/>
                <w:sz w:val="20"/>
                <w:szCs w:val="20"/>
                <w:lang w:val="ro"/>
              </w:rPr>
            </w:pPr>
            <w:r w:rsidRPr="4E733086" w:rsidR="4E733086">
              <w:rPr>
                <w:rFonts w:ascii="Cambria" w:hAnsi="Cambria" w:eastAsia="Cambria" w:cs="Cambria"/>
                <w:sz w:val="20"/>
                <w:szCs w:val="20"/>
                <w:lang w:val="ro"/>
              </w:rPr>
              <w:t xml:space="preserve"> </w:t>
            </w:r>
          </w:p>
          <w:p w:rsidR="4E733086" w:rsidP="4E733086" w:rsidRDefault="4E733086" w14:paraId="26204E6C" w14:textId="39B64EE7">
            <w:pPr>
              <w:spacing w:before="0" w:beforeAutospacing="off" w:after="0" w:afterAutospacing="off"/>
              <w:rPr>
                <w:rFonts w:ascii="Cambria" w:hAnsi="Cambria" w:eastAsia="Cambria" w:cs="Cambria"/>
                <w:sz w:val="20"/>
                <w:szCs w:val="20"/>
                <w:lang w:val="ro"/>
              </w:rPr>
            </w:pPr>
            <w:r w:rsidRPr="4E733086" w:rsidR="4E733086">
              <w:rPr>
                <w:rFonts w:ascii="Cambria" w:hAnsi="Cambria" w:eastAsia="Cambria" w:cs="Cambria"/>
                <w:sz w:val="20"/>
                <w:szCs w:val="20"/>
                <w:lang w:val="ro"/>
              </w:rPr>
              <w:t>100%</w:t>
            </w:r>
          </w:p>
        </w:tc>
      </w:tr>
      <w:tr w:rsidRPr="0039068A" w:rsidR="00357598" w:rsidTr="4E733086" w14:paraId="685D657C" w14:textId="77777777">
        <w:trPr>
          <w:trHeight w:val="284"/>
        </w:trPr>
        <w:tc>
          <w:tcPr>
            <w:tcW w:w="2839" w:type="dxa"/>
            <w:vMerge/>
            <w:tcMar/>
            <w:vAlign w:val="center"/>
          </w:tcPr>
          <w:p w:rsidRPr="00357598" w:rsidR="00357598" w:rsidP="00373CCF" w:rsidRDefault="00357598" w14:paraId="7F537EC0" w14:textId="77777777">
            <w:pPr>
              <w:spacing w:after="0" w:line="240" w:lineRule="auto"/>
              <w:rPr>
                <w:rFonts w:ascii="Cambria" w:hAnsi="Cambria"/>
                <w:sz w:val="20"/>
                <w:szCs w:val="20"/>
              </w:rPr>
            </w:pPr>
          </w:p>
        </w:tc>
        <w:tc>
          <w:tcPr>
            <w:tcW w:w="2550" w:type="dxa"/>
            <w:tcMar/>
            <w:vAlign w:val="center"/>
          </w:tcPr>
          <w:p w:rsidRPr="00357598" w:rsidR="00357598" w:rsidP="00373CCF" w:rsidRDefault="00357598" w14:paraId="41328FC6" w14:textId="14A667CF">
            <w:pPr>
              <w:spacing w:after="0" w:line="240" w:lineRule="auto"/>
              <w:rPr>
                <w:rFonts w:ascii="Cambria" w:hAnsi="Cambria"/>
                <w:sz w:val="20"/>
                <w:szCs w:val="20"/>
              </w:rPr>
            </w:pPr>
          </w:p>
        </w:tc>
        <w:tc>
          <w:tcPr>
            <w:tcW w:w="2409" w:type="dxa"/>
            <w:tcMar/>
            <w:vAlign w:val="center"/>
          </w:tcPr>
          <w:p w:rsidRPr="00357598" w:rsidR="00357598" w:rsidP="00373CCF" w:rsidRDefault="00357598" w14:paraId="4BC27ADE" w14:textId="77777777">
            <w:pPr>
              <w:spacing w:after="0" w:line="240" w:lineRule="auto"/>
              <w:rPr>
                <w:rFonts w:ascii="Cambria" w:hAnsi="Cambria"/>
                <w:sz w:val="20"/>
                <w:szCs w:val="20"/>
              </w:rPr>
            </w:pPr>
          </w:p>
        </w:tc>
        <w:tc>
          <w:tcPr>
            <w:tcW w:w="2694" w:type="dxa"/>
            <w:tcMar/>
            <w:vAlign w:val="center"/>
          </w:tcPr>
          <w:p w:rsidRPr="00357598" w:rsidR="00357598" w:rsidP="00373CCF" w:rsidRDefault="00357598" w14:paraId="7EF06B9D" w14:textId="77777777">
            <w:pPr>
              <w:spacing w:after="0" w:line="240" w:lineRule="auto"/>
              <w:rPr>
                <w:rFonts w:ascii="Cambria" w:hAnsi="Cambria"/>
                <w:sz w:val="20"/>
                <w:szCs w:val="20"/>
              </w:rPr>
            </w:pPr>
          </w:p>
        </w:tc>
      </w:tr>
      <w:tr w:rsidRPr="0039068A" w:rsidR="00357598" w:rsidTr="4E733086" w14:paraId="17F47F67" w14:textId="77777777">
        <w:trPr>
          <w:trHeight w:val="284"/>
        </w:trPr>
        <w:tc>
          <w:tcPr>
            <w:tcW w:w="10492" w:type="dxa"/>
            <w:gridSpan w:val="4"/>
            <w:tcMar/>
            <w:vAlign w:val="center"/>
          </w:tcPr>
          <w:p w:rsidRPr="00357598" w:rsidR="00357598" w:rsidP="00373CCF" w:rsidRDefault="00357598" w14:paraId="1B6F4D48" w14:textId="77777777">
            <w:pPr>
              <w:spacing w:after="0" w:line="240" w:lineRule="auto"/>
              <w:rPr>
                <w:rFonts w:ascii="Cambria" w:hAnsi="Cambria"/>
                <w:sz w:val="20"/>
                <w:szCs w:val="20"/>
              </w:rPr>
            </w:pPr>
            <w:r w:rsidRPr="00357598">
              <w:rPr>
                <w:rFonts w:ascii="Cambria" w:hAnsi="Cambria"/>
                <w:sz w:val="20"/>
                <w:szCs w:val="20"/>
              </w:rPr>
              <w:t>10.6 Standard minim de performanță</w:t>
            </w:r>
          </w:p>
        </w:tc>
      </w:tr>
      <w:tr w:rsidRPr="0039068A" w:rsidR="00357598" w:rsidTr="4E733086" w14:paraId="6CA55508" w14:textId="77777777">
        <w:trPr>
          <w:trHeight w:val="284"/>
        </w:trPr>
        <w:tc>
          <w:tcPr>
            <w:tcW w:w="10492" w:type="dxa"/>
            <w:gridSpan w:val="4"/>
            <w:tcMar/>
          </w:tcPr>
          <w:p w:rsidRPr="00357598" w:rsidR="00357598" w:rsidP="4E733086" w:rsidRDefault="00357598" w14:paraId="0179E8FA" w14:textId="2898695F">
            <w:pPr>
              <w:numPr>
                <w:ilvl w:val="0"/>
                <w:numId w:val="3"/>
              </w:numPr>
              <w:spacing w:before="120" w:after="0" w:line="240" w:lineRule="auto"/>
              <w:rPr>
                <w:rFonts w:ascii="Cambria" w:hAnsi="Cambria" w:eastAsia="Cambria" w:cs="Cambria"/>
                <w:noProof w:val="0"/>
                <w:color w:val="000000" w:themeColor="text1" w:themeTint="FF" w:themeShade="FF"/>
                <w:sz w:val="20"/>
                <w:szCs w:val="20"/>
                <w:lang w:val="ro"/>
              </w:rPr>
            </w:pPr>
            <w:r w:rsidRPr="4E733086" w:rsidR="44D714D5">
              <w:rPr>
                <w:rFonts w:ascii="Cambria" w:hAnsi="Cambria"/>
                <w:sz w:val="20"/>
                <w:szCs w:val="20"/>
              </w:rPr>
              <w:t xml:space="preserve"> </w:t>
            </w:r>
            <w:r w:rsidRPr="4E733086" w:rsidR="0E72ED24">
              <w:rPr>
                <w:rFonts w:ascii="Cambria" w:hAnsi="Cambria" w:eastAsia="Cambria" w:cs="Cambria"/>
                <w:noProof w:val="0"/>
                <w:color w:val="000000" w:themeColor="text1" w:themeTint="FF" w:themeShade="FF"/>
                <w:sz w:val="20"/>
                <w:szCs w:val="20"/>
                <w:lang w:val="ro"/>
              </w:rPr>
              <w:t>Nota 5 din 10 pentru promovarea examenului, conform modalității de calcul descrisă mai sus.</w:t>
            </w:r>
          </w:p>
          <w:p w:rsidRPr="00357598" w:rsidR="00357598" w:rsidP="4E733086" w:rsidRDefault="00357598" w14:paraId="482CF229" w14:textId="65BE3500">
            <w:pPr>
              <w:pStyle w:val="Listparagraf"/>
              <w:spacing w:before="0" w:beforeAutospacing="off" w:after="0" w:afterAutospacing="off" w:line="240" w:lineRule="auto"/>
              <w:ind w:left="641"/>
              <w:rPr>
                <w:rFonts w:ascii="Cambria" w:hAnsi="Cambria" w:eastAsia="Cambria" w:cs="Cambria"/>
                <w:noProof w:val="0"/>
                <w:color w:val="000000" w:themeColor="text1" w:themeTint="FF" w:themeShade="FF"/>
                <w:sz w:val="20"/>
                <w:szCs w:val="20"/>
                <w:lang w:val="ro"/>
              </w:rPr>
            </w:pPr>
          </w:p>
          <w:p w:rsidRPr="00357598" w:rsidR="00357598" w:rsidP="4E733086" w:rsidRDefault="00357598" w14:paraId="541CC80E" w14:textId="4C7830A8">
            <w:pPr>
              <w:pStyle w:val="Titlu2"/>
              <w:spacing w:before="0" w:beforeAutospacing="off" w:after="0" w:afterAutospacing="off" w:line="240" w:lineRule="auto"/>
              <w:ind w:left="0"/>
              <w:jc w:val="both"/>
              <w:rPr>
                <w:rFonts w:ascii="Cambria" w:hAnsi="Cambria" w:eastAsia="Cambria" w:cs="Cambria"/>
                <w:b w:val="0"/>
                <w:bCs w:val="0"/>
                <w:noProof w:val="0"/>
                <w:color w:val="000000" w:themeColor="text1" w:themeTint="FF" w:themeShade="FF"/>
                <w:sz w:val="20"/>
                <w:szCs w:val="20"/>
                <w:lang w:val="ro"/>
              </w:rPr>
            </w:pPr>
            <w:r w:rsidRPr="4E733086" w:rsidR="0E72ED24">
              <w:rPr>
                <w:rFonts w:ascii="Cambria" w:hAnsi="Cambria" w:eastAsia="Cambria" w:cs="Cambria"/>
                <w:b w:val="0"/>
                <w:bCs w:val="0"/>
                <w:noProof w:val="0"/>
                <w:color w:val="000000" w:themeColor="text1" w:themeTint="FF" w:themeShade="FF"/>
                <w:sz w:val="20"/>
                <w:szCs w:val="20"/>
                <w:lang w:val="ro"/>
              </w:rPr>
              <w:t xml:space="preserve">Plagiatul va fi sancționat conform reglementărilor universitare, inclusiv prin neacordarea punctajului pentru lucrarea plagiată. </w:t>
            </w:r>
          </w:p>
          <w:p w:rsidRPr="00357598" w:rsidR="00357598" w:rsidP="4E733086" w:rsidRDefault="00357598" w14:paraId="6766C520" w14:textId="745BE96C">
            <w:pPr>
              <w:pStyle w:val="Normal"/>
              <w:spacing w:after="0" w:line="257" w:lineRule="auto"/>
              <w:ind w:left="0"/>
              <w:rPr>
                <w:rFonts w:ascii="Cambria" w:hAnsi="Cambria" w:eastAsia="Cambria" w:cs="Cambria"/>
                <w:noProof w:val="0"/>
                <w:color w:val="000000" w:themeColor="text1" w:themeTint="FF" w:themeShade="FF"/>
                <w:sz w:val="20"/>
                <w:szCs w:val="20"/>
                <w:lang w:val="ro"/>
              </w:rPr>
            </w:pPr>
            <w:r w:rsidRPr="4E733086" w:rsidR="0E72ED24">
              <w:rPr>
                <w:rFonts w:ascii="Cambria" w:hAnsi="Cambria" w:eastAsia="Cambria" w:cs="Cambria"/>
                <w:noProof w:val="0"/>
                <w:color w:val="000000" w:themeColor="text1" w:themeTint="FF" w:themeShade="FF"/>
                <w:sz w:val="20"/>
                <w:szCs w:val="20"/>
                <w:lang w:val="ro"/>
              </w:rPr>
              <w:t>Pentru promovare studentul trebuie să obţină minim 5 puncte din max. 10 puncte.</w:t>
            </w:r>
          </w:p>
        </w:tc>
      </w:tr>
    </w:tbl>
    <w:p w:rsidR="000B6EB1" w:rsidP="00F01F2B" w:rsidRDefault="000B6EB1" w14:paraId="67C01178" w14:textId="77777777">
      <w:pPr>
        <w:rPr>
          <w:rFonts w:ascii="Cambria" w:hAnsi="Cambria"/>
          <w:sz w:val="20"/>
          <w:szCs w:val="20"/>
        </w:rPr>
      </w:pPr>
    </w:p>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Etichete ODD (Obiective de Dezvoltare Durabilă / Sustainable Development Goals)</w:t>
      </w:r>
      <w:r w:rsidR="00C3571C">
        <w:rPr>
          <w:rStyle w:val="Referinnotdesubsol"/>
          <w:rFonts w:ascii="Cambria" w:hAnsi="Cambria"/>
          <w:b/>
          <w:sz w:val="20"/>
          <w:szCs w:val="20"/>
        </w:rPr>
        <w:footnoteReference w:id="1"/>
      </w:r>
    </w:p>
    <w:tbl>
      <w:tblPr>
        <w:tblStyle w:val="Tabelgril"/>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Pr="00E027F6" w:rsidR="00CB66F3" w:rsidTr="4E733086" w14:paraId="11B37CCE" w14:textId="77777777">
        <w:trPr>
          <w:trHeight w:val="1037"/>
        </w:trPr>
        <w:tc>
          <w:tcPr>
            <w:tcW w:w="1165" w:type="dxa"/>
            <w:tcMar/>
            <w:vAlign w:val="center"/>
          </w:tcPr>
          <w:p w:rsidRPr="00E027F6" w:rsidR="00CB66F3" w:rsidP="00373CCF" w:rsidRDefault="00CB66F3" w14:paraId="029BE597" w14:textId="77777777">
            <w:pPr>
              <w:rPr>
                <w:rFonts w:ascii="Cambria" w:hAnsi="Cambria"/>
              </w:rPr>
            </w:pPr>
          </w:p>
        </w:tc>
        <w:tc>
          <w:tcPr>
            <w:tcW w:w="9326" w:type="dxa"/>
            <w:gridSpan w:val="8"/>
            <w:tcMar/>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4E733086" w14:paraId="3DEFB65F" w14:textId="77777777">
        <w:trPr>
          <w:trHeight w:val="1124"/>
        </w:trPr>
        <w:tc>
          <w:tcPr>
            <w:tcW w:w="1165" w:type="dxa"/>
            <w:tcMar/>
            <w:vAlign w:val="center"/>
          </w:tcPr>
          <w:p w:rsidRPr="00E027F6" w:rsidR="001253AA" w:rsidP="00E56D7A" w:rsidRDefault="001253AA" w14:paraId="2DC7B7F0" w14:textId="699055B9">
            <w:pPr>
              <w:ind w:right="-537"/>
            </w:pPr>
          </w:p>
        </w:tc>
        <w:tc>
          <w:tcPr>
            <w:tcW w:w="1166" w:type="dxa"/>
            <w:tcMar/>
            <w:vAlign w:val="center"/>
          </w:tcPr>
          <w:p w:rsidRPr="00E027F6" w:rsidR="001253AA" w:rsidP="00373CCF" w:rsidRDefault="001253AA" w14:paraId="61E84881" w14:textId="0DBA4E8A">
            <w:pPr/>
          </w:p>
        </w:tc>
        <w:tc>
          <w:tcPr>
            <w:tcW w:w="1166" w:type="dxa"/>
            <w:tcMar/>
            <w:vAlign w:val="center"/>
          </w:tcPr>
          <w:p w:rsidRPr="00E027F6" w:rsidR="001253AA" w:rsidP="00373CCF" w:rsidRDefault="001253AA" w14:paraId="2732604C" w14:textId="14EEA163">
            <w:pPr/>
          </w:p>
        </w:tc>
        <w:tc>
          <w:tcPr>
            <w:tcW w:w="1165" w:type="dxa"/>
            <w:tcMar/>
            <w:vAlign w:val="center"/>
          </w:tcPr>
          <w:p w:rsidRPr="00E027F6" w:rsidR="001253AA" w:rsidP="00373CCF" w:rsidRDefault="001253AA" w14:paraId="52A4F882" w14:textId="77777777">
            <w:pPr>
              <w:rPr>
                <w:rFonts w:ascii="Cambria" w:hAnsi="Cambria"/>
              </w:rPr>
            </w:pPr>
            <w:r w:rsidRPr="00E027F6">
              <w:rPr>
                <w:rFonts w:ascii="Cambria" w:hAnsi="Cambria"/>
                <w:noProof/>
              </w:rPr>
              <w:drawing>
                <wp:inline distT="0" distB="0" distL="0" distR="0" wp14:anchorId="04E77987" wp14:editId="51A2B4B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tcMar/>
            <w:vAlign w:val="center"/>
          </w:tcPr>
          <w:p w:rsidRPr="00E027F6" w:rsidR="001253AA" w:rsidP="00373CCF" w:rsidRDefault="001253AA" w14:paraId="1DDE7636" w14:textId="6F36D09F">
            <w:pPr/>
          </w:p>
        </w:tc>
        <w:tc>
          <w:tcPr>
            <w:tcW w:w="1166" w:type="dxa"/>
            <w:tcMar/>
            <w:vAlign w:val="center"/>
          </w:tcPr>
          <w:p w:rsidRPr="00E027F6" w:rsidR="001253AA" w:rsidP="00373CCF" w:rsidRDefault="001253AA" w14:paraId="7A69A711" w14:textId="659FF1F8">
            <w:pPr/>
          </w:p>
        </w:tc>
        <w:tc>
          <w:tcPr>
            <w:tcW w:w="1165" w:type="dxa"/>
            <w:tcMar/>
            <w:vAlign w:val="center"/>
          </w:tcPr>
          <w:p w:rsidRPr="00E027F6" w:rsidR="001253AA" w:rsidP="00373CCF" w:rsidRDefault="001253AA" w14:paraId="423B32E2" w14:textId="079540D7">
            <w:pPr/>
          </w:p>
        </w:tc>
        <w:tc>
          <w:tcPr>
            <w:tcW w:w="1166" w:type="dxa"/>
            <w:tcMar/>
            <w:vAlign w:val="center"/>
          </w:tcPr>
          <w:p w:rsidRPr="00E027F6" w:rsidR="001253AA" w:rsidP="00373CCF" w:rsidRDefault="001253AA" w14:paraId="741BDDBE" w14:textId="543CA08E">
            <w:pPr/>
          </w:p>
        </w:tc>
        <w:tc>
          <w:tcPr>
            <w:tcW w:w="1166" w:type="dxa"/>
            <w:tcMar/>
            <w:vAlign w:val="center"/>
          </w:tcPr>
          <w:p w:rsidRPr="00E027F6" w:rsidR="001253AA" w:rsidP="00373CCF" w:rsidRDefault="00370DF5" w14:paraId="6C16B376" w14:textId="78A70223">
            <w:pPr/>
          </w:p>
        </w:tc>
      </w:tr>
      <w:tr w:rsidRPr="00E027F6" w:rsidR="00CB66F3" w:rsidTr="4E733086" w14:paraId="07213EB9" w14:textId="77777777">
        <w:trPr>
          <w:trHeight w:val="1124"/>
        </w:trPr>
        <w:tc>
          <w:tcPr>
            <w:tcW w:w="1165" w:type="dxa"/>
            <w:tcMar/>
            <w:vAlign w:val="center"/>
          </w:tcPr>
          <w:p w:rsidRPr="00E027F6" w:rsidR="001253AA" w:rsidP="00373CCF" w:rsidRDefault="001253AA" w14:paraId="303421C5" w14:textId="7317D824">
            <w:pPr/>
          </w:p>
        </w:tc>
        <w:tc>
          <w:tcPr>
            <w:tcW w:w="1166" w:type="dxa"/>
            <w:tcMar/>
            <w:vAlign w:val="center"/>
          </w:tcPr>
          <w:p w:rsidRPr="00E027F6" w:rsidR="001253AA" w:rsidP="00373CCF" w:rsidRDefault="001253AA" w14:paraId="5B005270" w14:textId="19ACA433">
            <w:pPr/>
          </w:p>
        </w:tc>
        <w:tc>
          <w:tcPr>
            <w:tcW w:w="1166" w:type="dxa"/>
            <w:tcMar/>
            <w:vAlign w:val="center"/>
          </w:tcPr>
          <w:p w:rsidRPr="00E027F6" w:rsidR="001253AA" w:rsidP="00373CCF" w:rsidRDefault="001253AA" w14:paraId="366784A8" w14:textId="2E98A4DE">
            <w:pPr/>
          </w:p>
        </w:tc>
        <w:tc>
          <w:tcPr>
            <w:tcW w:w="1165" w:type="dxa"/>
            <w:tcMar/>
            <w:vAlign w:val="center"/>
          </w:tcPr>
          <w:p w:rsidRPr="00E027F6" w:rsidR="001253AA" w:rsidP="00373CCF" w:rsidRDefault="001253AA" w14:paraId="3C58DF13" w14:textId="7F8A59CE">
            <w:pPr/>
          </w:p>
        </w:tc>
        <w:tc>
          <w:tcPr>
            <w:tcW w:w="1166" w:type="dxa"/>
            <w:tcMar/>
            <w:vAlign w:val="center"/>
          </w:tcPr>
          <w:p w:rsidRPr="00E027F6" w:rsidR="001253AA" w:rsidP="00373CCF" w:rsidRDefault="00796905" w14:paraId="38729EAA" w14:textId="04ED630A">
            <w:pPr/>
          </w:p>
        </w:tc>
        <w:tc>
          <w:tcPr>
            <w:tcW w:w="1166" w:type="dxa"/>
            <w:tcMar/>
            <w:vAlign w:val="center"/>
          </w:tcPr>
          <w:p w:rsidRPr="00E027F6" w:rsidR="001253AA" w:rsidP="00373CCF" w:rsidRDefault="00796905" w14:paraId="203DB388" w14:textId="62FABCEC">
            <w:pPr/>
          </w:p>
        </w:tc>
        <w:tc>
          <w:tcPr>
            <w:tcW w:w="1165" w:type="dxa"/>
            <w:tcMar/>
            <w:vAlign w:val="center"/>
          </w:tcPr>
          <w:p w:rsidRPr="00E027F6" w:rsidR="001253AA" w:rsidP="00373CCF" w:rsidRDefault="00796905" w14:paraId="7A1D1EBA" w14:textId="788FD20C">
            <w:pPr/>
          </w:p>
        </w:tc>
        <w:tc>
          <w:tcPr>
            <w:tcW w:w="1166" w:type="dxa"/>
            <w:tcMar/>
            <w:vAlign w:val="center"/>
          </w:tcPr>
          <w:p w:rsidRPr="00E027F6" w:rsidR="001253AA" w:rsidP="00373CCF" w:rsidRDefault="001253AA" w14:paraId="4A30B9DC" w14:textId="62D67445">
            <w:pPr>
              <w:rPr>
                <w:rFonts w:ascii="Cambria" w:hAnsi="Cambria"/>
              </w:rPr>
            </w:pPr>
          </w:p>
        </w:tc>
        <w:tc>
          <w:tcPr>
            <w:tcW w:w="1166" w:type="dxa"/>
            <w:tcMar/>
            <w:vAlign w:val="center"/>
          </w:tcPr>
          <w:p w:rsidRPr="00E027F6" w:rsidR="001253AA" w:rsidP="00373CCF" w:rsidRDefault="001253AA" w14:paraId="4A57032A" w14:textId="1968F185">
            <w:pPr>
              <w:rPr>
                <w:rFonts w:ascii="Cambria" w:hAnsi="Cambria"/>
              </w:rPr>
            </w:pP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59576D" w:rsidTr="27EEE811" w14:paraId="2195F4D4" w14:textId="77777777">
        <w:trPr>
          <w:gridAfter w:val="1"/>
          <w:wAfter w:w="3119" w:type="dxa"/>
          <w:trHeight w:val="2093"/>
        </w:trPr>
        <w:tc>
          <w:tcPr>
            <w:tcW w:w="3545" w:type="dxa"/>
            <w:shd w:val="clear" w:color="auto" w:fill="FFFFFF" w:themeFill="background1"/>
            <w:tcMar/>
          </w:tcPr>
          <w:p w:rsidRPr="003C197C" w:rsidR="0059576D" w:rsidP="00C0333B" w:rsidRDefault="0059576D" w14:paraId="7D7E40B9" w14:textId="77777777">
            <w:pPr>
              <w:rPr>
                <w:rFonts w:ascii="Cambria" w:hAnsi="Cambria"/>
              </w:rPr>
            </w:pPr>
            <w:r w:rsidRPr="003C197C">
              <w:rPr>
                <w:rFonts w:ascii="Cambria" w:hAnsi="Cambria"/>
              </w:rPr>
              <w:t>Data completării:</w:t>
            </w:r>
          </w:p>
          <w:p w:rsidRPr="003C197C" w:rsidR="0059576D" w:rsidP="00C0333B" w:rsidRDefault="0059576D" w14:paraId="6F85EC4B" w14:textId="2F610635">
            <w:pPr>
              <w:rPr>
                <w:rFonts w:ascii="Cambria" w:hAnsi="Cambria"/>
              </w:rPr>
            </w:pPr>
            <w:r w:rsidRPr="4E733086" w:rsidR="743BEA96">
              <w:rPr>
                <w:rFonts w:ascii="Cambria" w:hAnsi="Cambria"/>
              </w:rPr>
              <w:t>17.09.2025</w:t>
            </w:r>
          </w:p>
        </w:tc>
        <w:tc>
          <w:tcPr>
            <w:tcW w:w="3827" w:type="dxa"/>
            <w:shd w:val="clear" w:color="auto" w:fill="FFFFFF" w:themeFill="background1"/>
            <w:tcMar/>
          </w:tcPr>
          <w:p w:rsidRPr="003C197C" w:rsidR="0059576D" w:rsidP="00C0333B" w:rsidRDefault="0059576D" w14:paraId="7FC6F972" w14:textId="77777777">
            <w:pPr>
              <w:spacing w:line="480" w:lineRule="auto"/>
              <w:rPr>
                <w:rFonts w:ascii="Cambria" w:hAnsi="Cambria"/>
              </w:rPr>
            </w:pPr>
            <w:r w:rsidRPr="003C197C">
              <w:rPr>
                <w:rFonts w:ascii="Cambria" w:hAnsi="Cambria"/>
              </w:rPr>
              <w:t>Semnătura titularului de curs</w:t>
            </w:r>
          </w:p>
          <w:p w:rsidRPr="003C197C" w:rsidR="0059576D" w:rsidP="00C0333B" w:rsidRDefault="0059576D" w14:paraId="0F5C8287" w14:textId="254CDB82">
            <w:pPr>
              <w:spacing w:line="480" w:lineRule="auto"/>
              <w:rPr>
                <w:rFonts w:ascii="Cambria" w:hAnsi="Cambria"/>
              </w:rPr>
            </w:pPr>
          </w:p>
        </w:tc>
      </w:tr>
      <w:tr w:rsidRPr="003C197C" w:rsidR="006B6ABF" w:rsidTr="27EEE811" w14:paraId="5931DBEE" w14:textId="77777777">
        <w:trPr>
          <w:trHeight w:val="605"/>
        </w:trPr>
        <w:tc>
          <w:tcPr>
            <w:tcW w:w="3545" w:type="dxa"/>
            <w:shd w:val="clear" w:color="auto" w:fill="FFFFFF" w:themeFill="background1"/>
            <w:tcMar/>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714DB94C" w14:textId="428E75C3">
            <w:pPr>
              <w:spacing w:line="480" w:lineRule="auto"/>
              <w:rPr>
                <w:rFonts w:ascii="Cambria" w:hAnsi="Cambria"/>
              </w:rPr>
            </w:pPr>
            <w:r w:rsidRPr="27EEE811" w:rsidR="05B07784">
              <w:rPr>
                <w:rFonts w:ascii="Cambria" w:hAnsi="Cambria"/>
              </w:rPr>
              <w:t>18.09.2025</w:t>
            </w: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Mar/>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6ACF21FC" w14:textId="77777777">
            <w:pPr>
              <w:spacing w:line="480" w:lineRule="auto"/>
              <w:rPr>
                <w:rFonts w:ascii="Cambria" w:hAnsi="Cambria"/>
              </w:rPr>
            </w:pPr>
            <w:r w:rsidRPr="003C197C">
              <w:rPr>
                <w:rFonts w:ascii="Cambria" w:hAnsi="Cambria"/>
              </w:rPr>
              <w:t>.....................</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2E21" w:rsidP="00D12BC3" w:rsidRDefault="00642E21" w14:paraId="7D165AF2" w14:textId="77777777">
      <w:pPr>
        <w:spacing w:after="0" w:line="240" w:lineRule="auto"/>
      </w:pPr>
      <w:r>
        <w:separator/>
      </w:r>
    </w:p>
  </w:endnote>
  <w:endnote w:type="continuationSeparator" w:id="0">
    <w:p w:rsidR="00642E21" w:rsidP="00D12BC3" w:rsidRDefault="00642E21" w14:paraId="270286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2E21" w:rsidP="00D12BC3" w:rsidRDefault="00642E21" w14:paraId="51461D39" w14:textId="77777777">
      <w:pPr>
        <w:spacing w:after="0" w:line="240" w:lineRule="auto"/>
      </w:pPr>
      <w:r>
        <w:separator/>
      </w:r>
    </w:p>
  </w:footnote>
  <w:footnote w:type="continuationSeparator" w:id="0">
    <w:p w:rsidR="00642E21" w:rsidP="00D12BC3" w:rsidRDefault="00642E21" w14:paraId="5881FF82"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67ff9e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256fb4f"/>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e6d823d"/>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7">
    <w:abstractNumId w:val="6"/>
  </w:num>
  <w:num w:numId="6">
    <w:abstractNumId w:val="5"/>
  </w:num>
  <w:num w:numId="5">
    <w:abstractNumId w:val="4"/>
  </w: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A1C1C"/>
    <w:rsid w:val="000B6EB1"/>
    <w:rsid w:val="000B7D0D"/>
    <w:rsid w:val="000D20FE"/>
    <w:rsid w:val="000F20F3"/>
    <w:rsid w:val="000F2DF8"/>
    <w:rsid w:val="001000DF"/>
    <w:rsid w:val="00105C9A"/>
    <w:rsid w:val="00111926"/>
    <w:rsid w:val="00117B5A"/>
    <w:rsid w:val="00123B64"/>
    <w:rsid w:val="001253AA"/>
    <w:rsid w:val="001346BE"/>
    <w:rsid w:val="00145D0A"/>
    <w:rsid w:val="00155A52"/>
    <w:rsid w:val="001914D4"/>
    <w:rsid w:val="00196393"/>
    <w:rsid w:val="0019757E"/>
    <w:rsid w:val="001A4A04"/>
    <w:rsid w:val="001A50C5"/>
    <w:rsid w:val="001B62D3"/>
    <w:rsid w:val="001C2668"/>
    <w:rsid w:val="001C4E64"/>
    <w:rsid w:val="001F33EF"/>
    <w:rsid w:val="00201EE0"/>
    <w:rsid w:val="00221B6D"/>
    <w:rsid w:val="00222340"/>
    <w:rsid w:val="002315D2"/>
    <w:rsid w:val="00242E53"/>
    <w:rsid w:val="00250293"/>
    <w:rsid w:val="0025084E"/>
    <w:rsid w:val="00250F88"/>
    <w:rsid w:val="002518F3"/>
    <w:rsid w:val="00261BF1"/>
    <w:rsid w:val="00273287"/>
    <w:rsid w:val="002A3A93"/>
    <w:rsid w:val="002B298E"/>
    <w:rsid w:val="002B38EF"/>
    <w:rsid w:val="002B3B45"/>
    <w:rsid w:val="002B5D2C"/>
    <w:rsid w:val="002C2A67"/>
    <w:rsid w:val="002D19B2"/>
    <w:rsid w:val="002D5FCA"/>
    <w:rsid w:val="002E190E"/>
    <w:rsid w:val="002E2D93"/>
    <w:rsid w:val="002E4459"/>
    <w:rsid w:val="00301E97"/>
    <w:rsid w:val="00310344"/>
    <w:rsid w:val="00351944"/>
    <w:rsid w:val="0035421D"/>
    <w:rsid w:val="00357598"/>
    <w:rsid w:val="00366881"/>
    <w:rsid w:val="00366BFD"/>
    <w:rsid w:val="00370DF5"/>
    <w:rsid w:val="00377A3B"/>
    <w:rsid w:val="0039378F"/>
    <w:rsid w:val="003A1213"/>
    <w:rsid w:val="003B6EE4"/>
    <w:rsid w:val="003C135D"/>
    <w:rsid w:val="003C197C"/>
    <w:rsid w:val="003C47C3"/>
    <w:rsid w:val="003D7F8A"/>
    <w:rsid w:val="003E7D6F"/>
    <w:rsid w:val="003F481E"/>
    <w:rsid w:val="003F659E"/>
    <w:rsid w:val="003F7457"/>
    <w:rsid w:val="0040441A"/>
    <w:rsid w:val="00405204"/>
    <w:rsid w:val="0042330E"/>
    <w:rsid w:val="00426637"/>
    <w:rsid w:val="00443956"/>
    <w:rsid w:val="00453436"/>
    <w:rsid w:val="004613CA"/>
    <w:rsid w:val="004675C5"/>
    <w:rsid w:val="00477B29"/>
    <w:rsid w:val="004D2236"/>
    <w:rsid w:val="004E11FF"/>
    <w:rsid w:val="004E2C1F"/>
    <w:rsid w:val="004E578B"/>
    <w:rsid w:val="004F45E5"/>
    <w:rsid w:val="004F4B37"/>
    <w:rsid w:val="0050720F"/>
    <w:rsid w:val="00511D93"/>
    <w:rsid w:val="00513195"/>
    <w:rsid w:val="00520E30"/>
    <w:rsid w:val="00551CC4"/>
    <w:rsid w:val="0055290A"/>
    <w:rsid w:val="00574FBA"/>
    <w:rsid w:val="00586682"/>
    <w:rsid w:val="0059576D"/>
    <w:rsid w:val="005B2068"/>
    <w:rsid w:val="005B2BEB"/>
    <w:rsid w:val="005B66A9"/>
    <w:rsid w:val="005E100B"/>
    <w:rsid w:val="005E1610"/>
    <w:rsid w:val="005F30A6"/>
    <w:rsid w:val="006016CF"/>
    <w:rsid w:val="00606962"/>
    <w:rsid w:val="00632190"/>
    <w:rsid w:val="00642E21"/>
    <w:rsid w:val="00670D17"/>
    <w:rsid w:val="00671A16"/>
    <w:rsid w:val="00680053"/>
    <w:rsid w:val="006840CE"/>
    <w:rsid w:val="00687EE7"/>
    <w:rsid w:val="00694E26"/>
    <w:rsid w:val="006A3DD3"/>
    <w:rsid w:val="006B2EAE"/>
    <w:rsid w:val="006B6ABF"/>
    <w:rsid w:val="006D648A"/>
    <w:rsid w:val="006E276B"/>
    <w:rsid w:val="006E7114"/>
    <w:rsid w:val="006F32EA"/>
    <w:rsid w:val="00706E3A"/>
    <w:rsid w:val="0073126D"/>
    <w:rsid w:val="007342EF"/>
    <w:rsid w:val="0074223A"/>
    <w:rsid w:val="007526F3"/>
    <w:rsid w:val="007566DE"/>
    <w:rsid w:val="00787AF9"/>
    <w:rsid w:val="007965C1"/>
    <w:rsid w:val="00796905"/>
    <w:rsid w:val="007C7E50"/>
    <w:rsid w:val="007D0416"/>
    <w:rsid w:val="007D6BE3"/>
    <w:rsid w:val="008119F8"/>
    <w:rsid w:val="00820A4F"/>
    <w:rsid w:val="00827CA3"/>
    <w:rsid w:val="0083358D"/>
    <w:rsid w:val="0084063D"/>
    <w:rsid w:val="00844EAD"/>
    <w:rsid w:val="0084568F"/>
    <w:rsid w:val="008474FB"/>
    <w:rsid w:val="00847940"/>
    <w:rsid w:val="00863872"/>
    <w:rsid w:val="008663BC"/>
    <w:rsid w:val="00885BDD"/>
    <w:rsid w:val="00886616"/>
    <w:rsid w:val="00896BDD"/>
    <w:rsid w:val="00896E10"/>
    <w:rsid w:val="008B15F8"/>
    <w:rsid w:val="008C28C6"/>
    <w:rsid w:val="008C5C8F"/>
    <w:rsid w:val="008C6A8A"/>
    <w:rsid w:val="008E6D88"/>
    <w:rsid w:val="008F5E28"/>
    <w:rsid w:val="00936988"/>
    <w:rsid w:val="009401B8"/>
    <w:rsid w:val="00944A03"/>
    <w:rsid w:val="009508B1"/>
    <w:rsid w:val="00975B48"/>
    <w:rsid w:val="00996BA6"/>
    <w:rsid w:val="00996E5F"/>
    <w:rsid w:val="009A3BE9"/>
    <w:rsid w:val="009E0D4F"/>
    <w:rsid w:val="009F6D96"/>
    <w:rsid w:val="00A16B7E"/>
    <w:rsid w:val="00A2132C"/>
    <w:rsid w:val="00A23D3E"/>
    <w:rsid w:val="00A24211"/>
    <w:rsid w:val="00A30F6F"/>
    <w:rsid w:val="00A4215F"/>
    <w:rsid w:val="00A713B0"/>
    <w:rsid w:val="00A74D64"/>
    <w:rsid w:val="00A81EB6"/>
    <w:rsid w:val="00A82450"/>
    <w:rsid w:val="00AB0DE7"/>
    <w:rsid w:val="00AB3BFD"/>
    <w:rsid w:val="00AE5FC2"/>
    <w:rsid w:val="00B417DB"/>
    <w:rsid w:val="00B73B81"/>
    <w:rsid w:val="00BC7CDE"/>
    <w:rsid w:val="00BD3CB2"/>
    <w:rsid w:val="00BD4708"/>
    <w:rsid w:val="00BE3534"/>
    <w:rsid w:val="00BF17DD"/>
    <w:rsid w:val="00BF2C1C"/>
    <w:rsid w:val="00BF4F61"/>
    <w:rsid w:val="00C02345"/>
    <w:rsid w:val="00C0333B"/>
    <w:rsid w:val="00C1453F"/>
    <w:rsid w:val="00C163AF"/>
    <w:rsid w:val="00C3571C"/>
    <w:rsid w:val="00C6222D"/>
    <w:rsid w:val="00C76710"/>
    <w:rsid w:val="00C9513E"/>
    <w:rsid w:val="00CA412A"/>
    <w:rsid w:val="00CB6596"/>
    <w:rsid w:val="00CB66F3"/>
    <w:rsid w:val="00CC781A"/>
    <w:rsid w:val="00CE2BF2"/>
    <w:rsid w:val="00D00111"/>
    <w:rsid w:val="00D06D01"/>
    <w:rsid w:val="00D12BC3"/>
    <w:rsid w:val="00D2397E"/>
    <w:rsid w:val="00D44828"/>
    <w:rsid w:val="00D51618"/>
    <w:rsid w:val="00D60DDF"/>
    <w:rsid w:val="00D64E8D"/>
    <w:rsid w:val="00D70267"/>
    <w:rsid w:val="00D80899"/>
    <w:rsid w:val="00D94607"/>
    <w:rsid w:val="00DA2069"/>
    <w:rsid w:val="00DC236E"/>
    <w:rsid w:val="00DD2809"/>
    <w:rsid w:val="00DE6B49"/>
    <w:rsid w:val="00DE7243"/>
    <w:rsid w:val="00E027F6"/>
    <w:rsid w:val="00E03DC8"/>
    <w:rsid w:val="00E27C90"/>
    <w:rsid w:val="00E31810"/>
    <w:rsid w:val="00E463DB"/>
    <w:rsid w:val="00E54B8B"/>
    <w:rsid w:val="00E56D7A"/>
    <w:rsid w:val="00E674CE"/>
    <w:rsid w:val="00E724BA"/>
    <w:rsid w:val="00E815AB"/>
    <w:rsid w:val="00E8198A"/>
    <w:rsid w:val="00EB18DB"/>
    <w:rsid w:val="00EF1903"/>
    <w:rsid w:val="00EF7B22"/>
    <w:rsid w:val="00F01F2B"/>
    <w:rsid w:val="00F33024"/>
    <w:rsid w:val="00F52A38"/>
    <w:rsid w:val="00F65EFF"/>
    <w:rsid w:val="00F708DA"/>
    <w:rsid w:val="00F76D8F"/>
    <w:rsid w:val="00F81966"/>
    <w:rsid w:val="00F85E5C"/>
    <w:rsid w:val="00F974CE"/>
    <w:rsid w:val="00FA3D17"/>
    <w:rsid w:val="00FA7471"/>
    <w:rsid w:val="00FB5485"/>
    <w:rsid w:val="00FC204E"/>
    <w:rsid w:val="00FD3B76"/>
    <w:rsid w:val="01664FA6"/>
    <w:rsid w:val="0430C786"/>
    <w:rsid w:val="0430C786"/>
    <w:rsid w:val="05B07784"/>
    <w:rsid w:val="068F06BA"/>
    <w:rsid w:val="0C1F2D5D"/>
    <w:rsid w:val="0CF06131"/>
    <w:rsid w:val="0E72ED24"/>
    <w:rsid w:val="0EA30A93"/>
    <w:rsid w:val="0EA30A93"/>
    <w:rsid w:val="10798D24"/>
    <w:rsid w:val="10E58DD8"/>
    <w:rsid w:val="11AE257A"/>
    <w:rsid w:val="158DBFA4"/>
    <w:rsid w:val="163B3860"/>
    <w:rsid w:val="1C23E205"/>
    <w:rsid w:val="1E18C52B"/>
    <w:rsid w:val="1EB36223"/>
    <w:rsid w:val="1F40F47B"/>
    <w:rsid w:val="22326BA4"/>
    <w:rsid w:val="23486138"/>
    <w:rsid w:val="23486138"/>
    <w:rsid w:val="27EEE811"/>
    <w:rsid w:val="2E401CDF"/>
    <w:rsid w:val="2F572BE1"/>
    <w:rsid w:val="2F612407"/>
    <w:rsid w:val="34B1ECE3"/>
    <w:rsid w:val="3A1ABDFB"/>
    <w:rsid w:val="3DF37224"/>
    <w:rsid w:val="44D714D5"/>
    <w:rsid w:val="4E733086"/>
    <w:rsid w:val="5E6A3DFC"/>
    <w:rsid w:val="604FE7FE"/>
    <w:rsid w:val="66503341"/>
    <w:rsid w:val="676ED9A4"/>
    <w:rsid w:val="69EE2246"/>
    <w:rsid w:val="6EDF8A04"/>
    <w:rsid w:val="708EFF37"/>
    <w:rsid w:val="743BEA96"/>
    <w:rsid w:val="7454285E"/>
    <w:rsid w:val="7663238A"/>
    <w:rsid w:val="78FE1D6F"/>
    <w:rsid w:val="7C0A3B69"/>
    <w:rsid w:val="7C709C0A"/>
    <w:rsid w:val="7E6157AC"/>
    <w:rsid w:val="7FB77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ssets.super.so/9bd43d2f-3d87-4399-bcf0-c72619825ed8/files/a4326a3b-204b-4793-a616-89c0ed11130b.pdf" TargetMode="External" Id="R6b2bc23c1d644533" /><Relationship Type="http://schemas.openxmlformats.org/officeDocument/2006/relationships/hyperlink" Target="https://www.nngroup.com/videos/swot-analysis/" TargetMode="External" Id="Rd7e8fa05efaa4440" /><Relationship Type="http://schemas.openxmlformats.org/officeDocument/2006/relationships/hyperlink" Target="https://irp-cdn.multiscreensite.com/cb9165b2/files/uploaded/Blue%20Ocean%20Strategy%2C%20Expanded%20Edition_%20How%20to%20Create%20Uncontested%20Market%20Space%20and%20Make%20the%20Competition%20Irrelevant%20%28%20PDFDrive.com%20%29.pdf" TargetMode="External" Id="R30c16f454dea43a1" /><Relationship Type="http://schemas.openxmlformats.org/officeDocument/2006/relationships/hyperlink" Target="https://maze.co/guides/user-personas/" TargetMode="External" Id="R2a9ebde676b54a09" /><Relationship Type="http://schemas.openxmlformats.org/officeDocument/2006/relationships/hyperlink" Target="https://toaz.info/doc-view-3" TargetMode="External" Id="Ra12138c3edba4461" /><Relationship Type="http://schemas.openxmlformats.org/officeDocument/2006/relationships/hyperlink" Target="https://www.nngroup.com/articles/usability-testing-101/" TargetMode="External" Id="Rfca993a1b6f145ca" /><Relationship Type="http://schemas.openxmlformats.org/officeDocument/2006/relationships/hyperlink" Target="https://maze.co/guides/usability-testing/" TargetMode="External" Id="Rae5672ddaa0e42a7" /><Relationship Type="http://schemas.openxmlformats.org/officeDocument/2006/relationships/hyperlink" Target="https://assets.super.so/9bd43d2f-3d87-4399-bcf0-c72619825ed8/files/2cda4c82-c534-42f0-8895-9ed845a1a027.pdf" TargetMode="External" Id="R94e4611cdb494c4b" /><Relationship Type="http://schemas.openxmlformats.org/officeDocument/2006/relationships/hyperlink" Target="https://maze.co/guides/ux-research/ux-research-report/" TargetMode="External" Id="R4408b3f54a2b4575" /><Relationship Type="http://schemas.openxmlformats.org/officeDocument/2006/relationships/hyperlink" Target="https://www.userinterviews.com/ux-research-field-guide-chapter/how-to-write-effective-reports-and-presentations" TargetMode="External" Id="Rb8826cf2266a48e6" /><Relationship Type="http://schemas.openxmlformats.org/officeDocument/2006/relationships/hyperlink" Target="https://www.eleken.co/books/a-non-boring-guide-to-how-ux-research-is-supposed-to-work" TargetMode="External" Id="R758380e36e164377" /><Relationship Type="http://schemas.openxmlformats.org/officeDocument/2006/relationships/hyperlink" Target="https://dokumen.pub/qdownload/think-like-a-ux-researcher-how-to-observe-users-influence-design-and-shape-business-strategy-2nbsped-1032532556-9781032532554.html" TargetMode="External" Id="R98c2f8a33d4c4c08" /><Relationship Type="http://schemas.openxmlformats.org/officeDocument/2006/relationships/hyperlink" Target="https://www.academia.edu/82715189/Observing_the_User_Experience_A_Practitioners_Guide_to_User_Research_Second_Edition_" TargetMode="External" Id="Rc7c4508ee6d54978" /><Relationship Type="http://schemas.openxmlformats.org/officeDocument/2006/relationships/hyperlink" Target="https://toaz.info/doc-view-3" TargetMode="External" Id="Rf376f1bbf9694ce4" /><Relationship Type="http://schemas.openxmlformats.org/officeDocument/2006/relationships/hyperlink" Target="https://books-library.net/files/books-library.net-08272223Nv6Y1.pdf" TargetMode="External" Id="R6452c77ca6e94447" /><Relationship Type="http://schemas.openxmlformats.org/officeDocument/2006/relationships/hyperlink" Target="https://medium.com/decoding-research/writing-a-user-research-report-tips-and-template-slides-f271cdfea043" TargetMode="External" Id="Rde7bd677a89d48c2"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Anca-Ioana Chiș</lastModifiedBy>
  <revision>30</revision>
  <dcterms:created xsi:type="dcterms:W3CDTF">2025-07-30T11:18:00.0000000Z</dcterms:created>
  <dcterms:modified xsi:type="dcterms:W3CDTF">2026-02-10T09:10:43.6613677Z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