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E4646" w14:textId="77777777" w:rsidR="00123B64" w:rsidRPr="001C2668" w:rsidRDefault="00123B64" w:rsidP="00123B64">
      <w:pPr>
        <w:rPr>
          <w:rFonts w:ascii="Cambria" w:hAnsi="Cambria"/>
        </w:rPr>
      </w:pPr>
    </w:p>
    <w:p w14:paraId="45DABDDA" w14:textId="77777777" w:rsidR="00123B64" w:rsidRPr="001C2668" w:rsidRDefault="00123B64" w:rsidP="00FB5485">
      <w:pPr>
        <w:jc w:val="center"/>
        <w:rPr>
          <w:rFonts w:ascii="Cambria" w:hAnsi="Cambria"/>
          <w:b/>
          <w:bCs/>
        </w:rPr>
      </w:pPr>
      <w:r w:rsidRPr="001C2668">
        <w:rPr>
          <w:rFonts w:ascii="Cambria" w:hAnsi="Cambria"/>
          <w:b/>
          <w:bCs/>
        </w:rPr>
        <w:t>FIŞA DISCIPLINEI</w:t>
      </w:r>
    </w:p>
    <w:p w14:paraId="73B2268A" w14:textId="2F8FC6CE" w:rsidR="00123B64" w:rsidRPr="00AE5FC2" w:rsidRDefault="00DC6BC8" w:rsidP="00FB5485">
      <w:pPr>
        <w:jc w:val="center"/>
        <w:rPr>
          <w:rFonts w:ascii="Cambria" w:hAnsi="Cambria"/>
          <w:i/>
          <w:iCs/>
        </w:rPr>
      </w:pPr>
      <w:r>
        <w:rPr>
          <w:rFonts w:ascii="Cambria" w:hAnsi="Cambria"/>
          <w:i/>
          <w:iCs/>
        </w:rPr>
        <w:t xml:space="preserve">Introducere în </w:t>
      </w:r>
      <w:r w:rsidR="00D05E3A">
        <w:rPr>
          <w:rFonts w:ascii="Cambria" w:hAnsi="Cambria"/>
          <w:i/>
          <w:iCs/>
        </w:rPr>
        <w:t>Managementul Resurselor Umane</w:t>
      </w:r>
    </w:p>
    <w:p w14:paraId="147D6DE1" w14:textId="021CC7CD" w:rsidR="00123B64" w:rsidRPr="001C2668" w:rsidRDefault="00123B64" w:rsidP="00FB5485">
      <w:pPr>
        <w:jc w:val="center"/>
        <w:rPr>
          <w:rFonts w:ascii="Cambria" w:hAnsi="Cambria"/>
        </w:rPr>
      </w:pPr>
      <w:r w:rsidRPr="001C2668">
        <w:rPr>
          <w:rFonts w:ascii="Cambria" w:hAnsi="Cambria"/>
        </w:rPr>
        <w:t xml:space="preserve">Anul </w:t>
      </w:r>
      <w:r w:rsidRPr="00AE5FC2">
        <w:rPr>
          <w:rFonts w:ascii="Cambria" w:hAnsi="Cambria"/>
        </w:rPr>
        <w:t>universitar</w:t>
      </w:r>
      <w:r w:rsidR="00632190" w:rsidRPr="00AE5FC2">
        <w:rPr>
          <w:rFonts w:ascii="Cambria" w:hAnsi="Cambria"/>
        </w:rPr>
        <w:t xml:space="preserve"> </w:t>
      </w:r>
      <w:r w:rsidR="00AE5FC2" w:rsidRPr="00AE5FC2">
        <w:rPr>
          <w:rFonts w:ascii="Cambria" w:hAnsi="Cambria"/>
        </w:rPr>
        <w:t>2025 - 2026</w:t>
      </w:r>
    </w:p>
    <w:p w14:paraId="28DAEF12" w14:textId="77777777" w:rsidR="002315D2" w:rsidRPr="001C2668" w:rsidRDefault="002315D2" w:rsidP="002315D2">
      <w:pPr>
        <w:rPr>
          <w:rFonts w:ascii="Cambria" w:hAnsi="Cambria"/>
          <w:color w:val="FF0000"/>
          <w:sz w:val="20"/>
          <w:szCs w:val="20"/>
        </w:rPr>
      </w:pPr>
    </w:p>
    <w:p w14:paraId="6FE23610" w14:textId="77777777" w:rsidR="00886616" w:rsidRPr="001C2668" w:rsidRDefault="00886616" w:rsidP="003D7F8A">
      <w:pPr>
        <w:spacing w:after="0"/>
        <w:ind w:left="142" w:hanging="567"/>
        <w:rPr>
          <w:rFonts w:ascii="Cambria" w:hAnsi="Cambria"/>
          <w:b/>
          <w:sz w:val="20"/>
          <w:szCs w:val="20"/>
        </w:rPr>
      </w:pPr>
      <w:r w:rsidRPr="001C2668">
        <w:rPr>
          <w:rFonts w:ascii="Cambria" w:hAnsi="Cambria"/>
          <w:b/>
          <w:sz w:val="20"/>
          <w:szCs w:val="20"/>
        </w:rPr>
        <w:t>1. Date despre program</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7088"/>
      </w:tblGrid>
      <w:tr w:rsidR="00D51618" w:rsidRPr="00D51618" w14:paraId="36E5E3E1" w14:textId="77777777" w:rsidTr="00820A4F">
        <w:trPr>
          <w:trHeight w:val="284"/>
        </w:trPr>
        <w:tc>
          <w:tcPr>
            <w:tcW w:w="3403" w:type="dxa"/>
            <w:vAlign w:val="center"/>
          </w:tcPr>
          <w:p w14:paraId="6BABABB2" w14:textId="77777777" w:rsidR="00D51618" w:rsidRPr="00D51618" w:rsidRDefault="00D51618" w:rsidP="00D51618">
            <w:pPr>
              <w:keepNext/>
              <w:suppressAutoHyphens/>
              <w:spacing w:after="0" w:line="240" w:lineRule="auto"/>
              <w:ind w:left="34" w:right="-625"/>
              <w:outlineLvl w:val="0"/>
              <w:rPr>
                <w:rFonts w:ascii="Cambria" w:eastAsia="Times New Roman" w:hAnsi="Cambria" w:cs="Times New Roman"/>
                <w:kern w:val="0"/>
                <w:sz w:val="20"/>
                <w:szCs w:val="22"/>
                <w:lang w:eastAsia="zh-CN"/>
                <w14:ligatures w14:val="none"/>
              </w:rPr>
            </w:pPr>
            <w:r w:rsidRPr="00D51618">
              <w:rPr>
                <w:rFonts w:ascii="Cambria" w:eastAsia="Times New Roman" w:hAnsi="Cambria" w:cs="Times New Roman"/>
                <w:kern w:val="0"/>
                <w:sz w:val="20"/>
                <w:szCs w:val="22"/>
                <w:lang w:eastAsia="zh-CN"/>
                <w14:ligatures w14:val="none"/>
              </w:rPr>
              <w:t>1.1. Instituția de învățământ superior</w:t>
            </w:r>
          </w:p>
        </w:tc>
        <w:tc>
          <w:tcPr>
            <w:tcW w:w="7088" w:type="dxa"/>
            <w:vAlign w:val="center"/>
          </w:tcPr>
          <w:p w14:paraId="33E6C37A" w14:textId="010C996E" w:rsidR="00D51618" w:rsidRPr="00D51618" w:rsidRDefault="002518F3" w:rsidP="00D51618">
            <w:pPr>
              <w:keepNext/>
              <w:suppressAutoHyphens/>
              <w:spacing w:after="0" w:line="240" w:lineRule="auto"/>
              <w:ind w:left="90" w:right="-625"/>
              <w:outlineLvl w:val="0"/>
              <w:rPr>
                <w:rFonts w:ascii="Cambria" w:eastAsia="Times New Roman" w:hAnsi="Cambria" w:cs="Times New Roman"/>
                <w:kern w:val="0"/>
                <w:sz w:val="20"/>
                <w:szCs w:val="22"/>
                <w:lang w:eastAsia="zh-CN"/>
                <w14:ligatures w14:val="none"/>
              </w:rPr>
            </w:pPr>
            <w:r>
              <w:rPr>
                <w:rFonts w:ascii="Cambria" w:eastAsia="Times New Roman" w:hAnsi="Cambria" w:cs="Times New Roman"/>
                <w:kern w:val="0"/>
                <w:sz w:val="20"/>
                <w:szCs w:val="22"/>
                <w:lang w:eastAsia="zh-CN"/>
                <w14:ligatures w14:val="none"/>
              </w:rPr>
              <w:t>Universitatea Babeș-Bolyai</w:t>
            </w:r>
          </w:p>
        </w:tc>
      </w:tr>
      <w:tr w:rsidR="00D51618" w:rsidRPr="00D51618" w14:paraId="337527D1" w14:textId="77777777" w:rsidTr="00820A4F">
        <w:trPr>
          <w:trHeight w:val="284"/>
        </w:trPr>
        <w:tc>
          <w:tcPr>
            <w:tcW w:w="3403" w:type="dxa"/>
            <w:vAlign w:val="center"/>
          </w:tcPr>
          <w:p w14:paraId="2C64104C" w14:textId="77777777" w:rsidR="00D51618" w:rsidRPr="00D51618" w:rsidRDefault="00D51618" w:rsidP="00D51618">
            <w:pPr>
              <w:keepNext/>
              <w:suppressAutoHyphens/>
              <w:spacing w:after="0" w:line="240" w:lineRule="auto"/>
              <w:ind w:left="34"/>
              <w:outlineLvl w:val="4"/>
              <w:rPr>
                <w:rFonts w:ascii="Cambria" w:eastAsia="Times New Roman" w:hAnsi="Cambria" w:cs="Times New Roman"/>
                <w:kern w:val="0"/>
                <w:sz w:val="20"/>
                <w:szCs w:val="22"/>
                <w:lang w:eastAsia="zh-CN"/>
                <w14:ligatures w14:val="none"/>
              </w:rPr>
            </w:pPr>
            <w:r w:rsidRPr="00D51618">
              <w:rPr>
                <w:rFonts w:ascii="Cambria" w:eastAsia="Times New Roman" w:hAnsi="Cambria" w:cs="Times New Roman"/>
                <w:kern w:val="0"/>
                <w:sz w:val="20"/>
                <w:szCs w:val="22"/>
                <w:lang w:eastAsia="zh-CN"/>
                <w14:ligatures w14:val="none"/>
              </w:rPr>
              <w:t>1.2. Facultatea</w:t>
            </w:r>
          </w:p>
        </w:tc>
        <w:tc>
          <w:tcPr>
            <w:tcW w:w="7088" w:type="dxa"/>
            <w:vAlign w:val="center"/>
          </w:tcPr>
          <w:p w14:paraId="15D1FA1F" w14:textId="0C5057AF" w:rsidR="00D51618" w:rsidRPr="00D51618" w:rsidRDefault="002518F3" w:rsidP="00D51618">
            <w:pPr>
              <w:keepNext/>
              <w:suppressAutoHyphens/>
              <w:spacing w:after="0" w:line="240" w:lineRule="auto"/>
              <w:ind w:left="90" w:right="-625"/>
              <w:outlineLvl w:val="0"/>
              <w:rPr>
                <w:rFonts w:ascii="Cambria" w:eastAsia="Times New Roman" w:hAnsi="Cambria" w:cs="Times New Roman"/>
                <w:kern w:val="0"/>
                <w:sz w:val="20"/>
                <w:szCs w:val="22"/>
                <w:lang w:eastAsia="zh-CN"/>
                <w14:ligatures w14:val="none"/>
              </w:rPr>
            </w:pPr>
            <w:r>
              <w:rPr>
                <w:rFonts w:ascii="Cambria" w:eastAsia="Times New Roman" w:hAnsi="Cambria" w:cs="Times New Roman"/>
                <w:kern w:val="0"/>
                <w:sz w:val="20"/>
                <w:szCs w:val="22"/>
                <w:lang w:eastAsia="zh-CN"/>
                <w14:ligatures w14:val="none"/>
              </w:rPr>
              <w:t>Facultatea de Sociologie și Asistență Socială</w:t>
            </w:r>
          </w:p>
        </w:tc>
      </w:tr>
      <w:tr w:rsidR="00D51618" w:rsidRPr="00D51618" w14:paraId="76018161" w14:textId="77777777" w:rsidTr="00820A4F">
        <w:trPr>
          <w:trHeight w:val="284"/>
        </w:trPr>
        <w:tc>
          <w:tcPr>
            <w:tcW w:w="3403" w:type="dxa"/>
            <w:vAlign w:val="center"/>
          </w:tcPr>
          <w:p w14:paraId="30854B61" w14:textId="77777777" w:rsidR="00D51618" w:rsidRPr="00D51618" w:rsidRDefault="00D51618" w:rsidP="00D51618">
            <w:pPr>
              <w:keepNext/>
              <w:suppressAutoHyphens/>
              <w:spacing w:after="0" w:line="240" w:lineRule="auto"/>
              <w:ind w:left="34" w:right="-625"/>
              <w:outlineLvl w:val="0"/>
              <w:rPr>
                <w:rFonts w:ascii="Cambria" w:eastAsia="Times New Roman" w:hAnsi="Cambria" w:cs="Times New Roman"/>
                <w:kern w:val="0"/>
                <w:sz w:val="20"/>
                <w:szCs w:val="22"/>
                <w:lang w:eastAsia="zh-CN"/>
                <w14:ligatures w14:val="none"/>
              </w:rPr>
            </w:pPr>
            <w:r w:rsidRPr="00D51618">
              <w:rPr>
                <w:rFonts w:ascii="Cambria" w:eastAsia="Times New Roman" w:hAnsi="Cambria" w:cs="Times New Roman"/>
                <w:kern w:val="0"/>
                <w:sz w:val="20"/>
                <w:szCs w:val="22"/>
                <w:lang w:eastAsia="zh-CN"/>
                <w14:ligatures w14:val="none"/>
              </w:rPr>
              <w:t>1.3. Departamentul</w:t>
            </w:r>
          </w:p>
        </w:tc>
        <w:tc>
          <w:tcPr>
            <w:tcW w:w="7088" w:type="dxa"/>
            <w:vAlign w:val="center"/>
          </w:tcPr>
          <w:p w14:paraId="04A98289" w14:textId="1372F852" w:rsidR="00D51618" w:rsidRPr="00D51618" w:rsidRDefault="002518F3" w:rsidP="00D51618">
            <w:pPr>
              <w:keepNext/>
              <w:suppressAutoHyphens/>
              <w:spacing w:after="0" w:line="240" w:lineRule="auto"/>
              <w:ind w:left="90" w:right="-625"/>
              <w:outlineLvl w:val="0"/>
              <w:rPr>
                <w:rFonts w:ascii="Cambria" w:eastAsia="Times New Roman" w:hAnsi="Cambria" w:cs="Times New Roman"/>
                <w:kern w:val="0"/>
                <w:sz w:val="20"/>
                <w:szCs w:val="22"/>
                <w:lang w:eastAsia="zh-CN"/>
                <w14:ligatures w14:val="none"/>
              </w:rPr>
            </w:pPr>
            <w:r>
              <w:rPr>
                <w:rFonts w:ascii="Cambria" w:eastAsia="Times New Roman" w:hAnsi="Cambria" w:cs="Times New Roman"/>
                <w:kern w:val="0"/>
                <w:sz w:val="20"/>
                <w:szCs w:val="22"/>
                <w:lang w:eastAsia="zh-CN"/>
                <w14:ligatures w14:val="none"/>
              </w:rPr>
              <w:t>Sociologie</w:t>
            </w:r>
          </w:p>
        </w:tc>
      </w:tr>
      <w:tr w:rsidR="00D51618" w:rsidRPr="00D51618" w14:paraId="75057EAD" w14:textId="77777777" w:rsidTr="00820A4F">
        <w:trPr>
          <w:trHeight w:val="284"/>
        </w:trPr>
        <w:tc>
          <w:tcPr>
            <w:tcW w:w="3403" w:type="dxa"/>
            <w:vAlign w:val="center"/>
          </w:tcPr>
          <w:p w14:paraId="32CD6E9C" w14:textId="77777777" w:rsidR="00D51618" w:rsidRPr="00D51618" w:rsidRDefault="00D51618" w:rsidP="00D51618">
            <w:pPr>
              <w:suppressAutoHyphens/>
              <w:spacing w:after="0" w:line="240" w:lineRule="auto"/>
              <w:ind w:left="34"/>
              <w:rPr>
                <w:rFonts w:ascii="Cambria" w:eastAsia="Times New Roman" w:hAnsi="Cambria" w:cs="Times New Roman"/>
                <w:kern w:val="0"/>
                <w:sz w:val="20"/>
                <w:szCs w:val="22"/>
                <w:lang w:eastAsia="zh-CN"/>
                <w14:ligatures w14:val="none"/>
              </w:rPr>
            </w:pPr>
            <w:r w:rsidRPr="00D51618">
              <w:rPr>
                <w:rFonts w:ascii="Cambria" w:eastAsia="Times New Roman" w:hAnsi="Cambria" w:cs="Times New Roman"/>
                <w:kern w:val="0"/>
                <w:sz w:val="20"/>
                <w:szCs w:val="22"/>
                <w:lang w:eastAsia="zh-CN"/>
                <w14:ligatures w14:val="none"/>
              </w:rPr>
              <w:t>1.4.</w:t>
            </w:r>
            <w:r w:rsidRPr="00D51618">
              <w:rPr>
                <w:rFonts w:ascii="Cambria" w:eastAsia="Times New Roman" w:hAnsi="Cambria" w:cs="Times New Roman"/>
                <w:b/>
                <w:kern w:val="0"/>
                <w:sz w:val="20"/>
                <w:szCs w:val="22"/>
                <w:lang w:eastAsia="zh-CN"/>
                <w14:ligatures w14:val="none"/>
              </w:rPr>
              <w:t xml:space="preserve"> </w:t>
            </w:r>
            <w:r w:rsidRPr="00D51618">
              <w:rPr>
                <w:rFonts w:ascii="Cambria" w:eastAsia="Times New Roman" w:hAnsi="Cambria" w:cs="Times New Roman"/>
                <w:kern w:val="0"/>
                <w:sz w:val="20"/>
                <w:szCs w:val="22"/>
                <w:lang w:eastAsia="zh-CN"/>
                <w14:ligatures w14:val="none"/>
              </w:rPr>
              <w:t>Domeniul de studii</w:t>
            </w:r>
          </w:p>
        </w:tc>
        <w:tc>
          <w:tcPr>
            <w:tcW w:w="7088" w:type="dxa"/>
            <w:vAlign w:val="center"/>
          </w:tcPr>
          <w:p w14:paraId="0E1920A1" w14:textId="04BEE4FB" w:rsidR="00D51618" w:rsidRPr="00D51618" w:rsidRDefault="002518F3" w:rsidP="00D51618">
            <w:pPr>
              <w:keepNext/>
              <w:suppressAutoHyphens/>
              <w:spacing w:after="0" w:line="240" w:lineRule="auto"/>
              <w:ind w:left="90" w:right="-625"/>
              <w:outlineLvl w:val="0"/>
              <w:rPr>
                <w:rFonts w:ascii="Cambria" w:eastAsia="Times New Roman" w:hAnsi="Cambria" w:cs="Times New Roman"/>
                <w:kern w:val="0"/>
                <w:sz w:val="20"/>
                <w:szCs w:val="22"/>
                <w:lang w:eastAsia="zh-CN"/>
                <w14:ligatures w14:val="none"/>
              </w:rPr>
            </w:pPr>
            <w:r>
              <w:rPr>
                <w:rFonts w:ascii="Cambria" w:eastAsia="Times New Roman" w:hAnsi="Cambria" w:cs="Times New Roman"/>
                <w:kern w:val="0"/>
                <w:sz w:val="20"/>
                <w:szCs w:val="22"/>
                <w:lang w:eastAsia="zh-CN"/>
                <w14:ligatures w14:val="none"/>
              </w:rPr>
              <w:t>Sociologie</w:t>
            </w:r>
          </w:p>
        </w:tc>
      </w:tr>
      <w:tr w:rsidR="00D51618" w:rsidRPr="00D51618" w14:paraId="621A245D" w14:textId="77777777" w:rsidTr="00820A4F">
        <w:trPr>
          <w:trHeight w:val="284"/>
        </w:trPr>
        <w:tc>
          <w:tcPr>
            <w:tcW w:w="3403" w:type="dxa"/>
            <w:vAlign w:val="center"/>
          </w:tcPr>
          <w:p w14:paraId="6ED9A9E8" w14:textId="77777777" w:rsidR="00D51618" w:rsidRPr="00D51618" w:rsidRDefault="00D51618" w:rsidP="00D51618">
            <w:pPr>
              <w:suppressAutoHyphens/>
              <w:spacing w:after="0" w:line="240" w:lineRule="auto"/>
              <w:ind w:left="34"/>
              <w:rPr>
                <w:rFonts w:ascii="Cambria" w:eastAsia="Times New Roman" w:hAnsi="Cambria" w:cs="Times New Roman"/>
                <w:kern w:val="0"/>
                <w:sz w:val="20"/>
                <w:szCs w:val="22"/>
                <w:vertAlign w:val="superscript"/>
                <w:lang w:eastAsia="zh-CN"/>
                <w14:ligatures w14:val="none"/>
              </w:rPr>
            </w:pPr>
            <w:r w:rsidRPr="00D51618">
              <w:rPr>
                <w:rFonts w:ascii="Cambria" w:eastAsia="Times New Roman" w:hAnsi="Cambria" w:cs="Times New Roman"/>
                <w:kern w:val="0"/>
                <w:sz w:val="20"/>
                <w:szCs w:val="22"/>
                <w:lang w:eastAsia="zh-CN"/>
                <w14:ligatures w14:val="none"/>
              </w:rPr>
              <w:t>1.5.</w:t>
            </w:r>
            <w:r w:rsidRPr="00D51618">
              <w:rPr>
                <w:rFonts w:ascii="Cambria" w:eastAsia="Times New Roman" w:hAnsi="Cambria" w:cs="Times New Roman"/>
                <w:b/>
                <w:kern w:val="0"/>
                <w:sz w:val="20"/>
                <w:szCs w:val="22"/>
                <w:lang w:eastAsia="zh-CN"/>
                <w14:ligatures w14:val="none"/>
              </w:rPr>
              <w:t xml:space="preserve"> </w:t>
            </w:r>
            <w:r w:rsidRPr="00D51618">
              <w:rPr>
                <w:rFonts w:ascii="Cambria" w:eastAsia="Times New Roman" w:hAnsi="Cambria" w:cs="Times New Roman"/>
                <w:kern w:val="0"/>
                <w:sz w:val="20"/>
                <w:szCs w:val="22"/>
                <w:lang w:eastAsia="zh-CN"/>
                <w14:ligatures w14:val="none"/>
              </w:rPr>
              <w:t>Ciclul de studii</w:t>
            </w:r>
          </w:p>
        </w:tc>
        <w:tc>
          <w:tcPr>
            <w:tcW w:w="7088" w:type="dxa"/>
            <w:vAlign w:val="center"/>
          </w:tcPr>
          <w:p w14:paraId="2F581B40" w14:textId="23462EEC" w:rsidR="00D70267" w:rsidRPr="00D51618" w:rsidRDefault="002518F3" w:rsidP="00D51618">
            <w:pPr>
              <w:keepNext/>
              <w:suppressAutoHyphens/>
              <w:spacing w:after="0" w:line="240" w:lineRule="auto"/>
              <w:ind w:left="90" w:right="-625"/>
              <w:outlineLvl w:val="0"/>
              <w:rPr>
                <w:rFonts w:ascii="Cambria" w:eastAsia="Times New Roman" w:hAnsi="Cambria" w:cs="Times New Roman"/>
                <w:kern w:val="0"/>
                <w:sz w:val="20"/>
                <w:szCs w:val="22"/>
                <w:lang w:eastAsia="zh-CN"/>
                <w14:ligatures w14:val="none"/>
              </w:rPr>
            </w:pPr>
            <w:r>
              <w:rPr>
                <w:rFonts w:ascii="Cambria" w:eastAsia="Times New Roman" w:hAnsi="Cambria" w:cs="Times New Roman"/>
                <w:kern w:val="0"/>
                <w:sz w:val="20"/>
                <w:szCs w:val="22"/>
                <w:lang w:eastAsia="zh-CN"/>
                <w14:ligatures w14:val="none"/>
              </w:rPr>
              <w:t>Licență</w:t>
            </w:r>
          </w:p>
        </w:tc>
      </w:tr>
      <w:tr w:rsidR="00D51618" w:rsidRPr="00D51618" w14:paraId="656B8906" w14:textId="77777777" w:rsidTr="00820A4F">
        <w:trPr>
          <w:trHeight w:val="284"/>
        </w:trPr>
        <w:tc>
          <w:tcPr>
            <w:tcW w:w="3403" w:type="dxa"/>
            <w:vAlign w:val="center"/>
          </w:tcPr>
          <w:p w14:paraId="1FF1F3E1" w14:textId="77777777" w:rsidR="00D51618" w:rsidRPr="00D51618" w:rsidRDefault="00D51618" w:rsidP="00D51618">
            <w:pPr>
              <w:keepNext/>
              <w:suppressAutoHyphens/>
              <w:spacing w:after="0" w:line="240" w:lineRule="auto"/>
              <w:ind w:left="34"/>
              <w:outlineLvl w:val="1"/>
              <w:rPr>
                <w:rFonts w:ascii="Cambria" w:eastAsia="Times New Roman" w:hAnsi="Cambria" w:cs="Times New Roman"/>
                <w:kern w:val="0"/>
                <w:sz w:val="20"/>
                <w:szCs w:val="22"/>
                <w:lang w:eastAsia="zh-CN"/>
                <w14:ligatures w14:val="none"/>
              </w:rPr>
            </w:pPr>
            <w:r w:rsidRPr="00D51618">
              <w:rPr>
                <w:rFonts w:ascii="Cambria" w:eastAsia="Times New Roman" w:hAnsi="Cambria" w:cs="Times New Roman"/>
                <w:kern w:val="0"/>
                <w:sz w:val="20"/>
                <w:szCs w:val="22"/>
                <w:lang w:eastAsia="zh-CN"/>
                <w14:ligatures w14:val="none"/>
              </w:rPr>
              <w:t>1.6. Programul de studii / Calificarea</w:t>
            </w:r>
          </w:p>
        </w:tc>
        <w:tc>
          <w:tcPr>
            <w:tcW w:w="7088" w:type="dxa"/>
            <w:vAlign w:val="center"/>
          </w:tcPr>
          <w:p w14:paraId="2025CE64" w14:textId="0686D012" w:rsidR="00D51618" w:rsidRPr="00D51618" w:rsidRDefault="00D05E3A" w:rsidP="00D51618">
            <w:pPr>
              <w:keepNext/>
              <w:suppressAutoHyphens/>
              <w:spacing w:after="0" w:line="240" w:lineRule="auto"/>
              <w:ind w:left="90" w:right="-625"/>
              <w:outlineLvl w:val="0"/>
              <w:rPr>
                <w:rFonts w:ascii="Cambria" w:eastAsia="Times New Roman" w:hAnsi="Cambria" w:cs="Times New Roman"/>
                <w:kern w:val="0"/>
                <w:sz w:val="20"/>
                <w:szCs w:val="22"/>
                <w:lang w:eastAsia="zh-CN"/>
                <w14:ligatures w14:val="none"/>
              </w:rPr>
            </w:pPr>
            <w:r>
              <w:rPr>
                <w:rFonts w:ascii="Cambria" w:eastAsia="Times New Roman" w:hAnsi="Cambria" w:cs="Times New Roman"/>
                <w:kern w:val="0"/>
                <w:sz w:val="20"/>
                <w:szCs w:val="22"/>
                <w:lang w:eastAsia="zh-CN"/>
                <w14:ligatures w14:val="none"/>
              </w:rPr>
              <w:t>Resurse Umane</w:t>
            </w:r>
            <w:r w:rsidR="00AE5FC2">
              <w:rPr>
                <w:rFonts w:ascii="Cambria" w:eastAsia="Times New Roman" w:hAnsi="Cambria" w:cs="Times New Roman"/>
                <w:kern w:val="0"/>
                <w:sz w:val="20"/>
                <w:szCs w:val="22"/>
                <w:lang w:eastAsia="zh-CN"/>
                <w14:ligatures w14:val="none"/>
              </w:rPr>
              <w:t xml:space="preserve"> /</w:t>
            </w:r>
            <w:r w:rsidR="003C135D">
              <w:rPr>
                <w:rFonts w:ascii="Cambria" w:eastAsia="Times New Roman" w:hAnsi="Cambria" w:cs="Times New Roman"/>
                <w:kern w:val="0"/>
                <w:sz w:val="20"/>
                <w:szCs w:val="22"/>
                <w:lang w:eastAsia="zh-CN"/>
                <w14:ligatures w14:val="none"/>
              </w:rPr>
              <w:t xml:space="preserve"> Licențiat în Sociologie</w:t>
            </w:r>
          </w:p>
        </w:tc>
      </w:tr>
      <w:tr w:rsidR="00D51618" w:rsidRPr="00D51618" w14:paraId="506B4158" w14:textId="77777777" w:rsidTr="00820A4F">
        <w:trPr>
          <w:trHeight w:val="284"/>
        </w:trPr>
        <w:tc>
          <w:tcPr>
            <w:tcW w:w="3403" w:type="dxa"/>
            <w:vAlign w:val="center"/>
          </w:tcPr>
          <w:p w14:paraId="69749BF2" w14:textId="77777777" w:rsidR="00D51618" w:rsidRPr="00D51618" w:rsidRDefault="00D51618" w:rsidP="00D51618">
            <w:pPr>
              <w:keepNext/>
              <w:suppressAutoHyphens/>
              <w:spacing w:after="0" w:line="240" w:lineRule="auto"/>
              <w:ind w:left="34"/>
              <w:outlineLvl w:val="1"/>
              <w:rPr>
                <w:rFonts w:ascii="Cambria" w:eastAsia="Times New Roman" w:hAnsi="Cambria" w:cs="Times New Roman"/>
                <w:kern w:val="0"/>
                <w:sz w:val="20"/>
                <w:szCs w:val="22"/>
                <w:lang w:eastAsia="zh-CN"/>
                <w14:ligatures w14:val="none"/>
              </w:rPr>
            </w:pPr>
            <w:r w:rsidRPr="00D51618">
              <w:rPr>
                <w:rFonts w:ascii="Cambria" w:eastAsia="Times New Roman" w:hAnsi="Cambria" w:cs="Times New Roman"/>
                <w:kern w:val="0"/>
                <w:sz w:val="20"/>
                <w:szCs w:val="22"/>
                <w:lang w:eastAsia="zh-CN"/>
                <w14:ligatures w14:val="none"/>
              </w:rPr>
              <w:t>1.7. Forma de învățământ</w:t>
            </w:r>
          </w:p>
        </w:tc>
        <w:tc>
          <w:tcPr>
            <w:tcW w:w="7088" w:type="dxa"/>
            <w:vAlign w:val="center"/>
          </w:tcPr>
          <w:p w14:paraId="398F7AEA" w14:textId="605D6FF8" w:rsidR="00D51618" w:rsidRPr="00D51618" w:rsidRDefault="002518F3" w:rsidP="00D51618">
            <w:pPr>
              <w:keepNext/>
              <w:suppressAutoHyphens/>
              <w:spacing w:after="0" w:line="240" w:lineRule="auto"/>
              <w:ind w:right="-625"/>
              <w:outlineLvl w:val="0"/>
              <w:rPr>
                <w:rFonts w:ascii="Cambria" w:eastAsia="Times New Roman" w:hAnsi="Cambria" w:cs="Times New Roman"/>
                <w:kern w:val="0"/>
                <w:sz w:val="20"/>
                <w:szCs w:val="22"/>
                <w:lang w:eastAsia="zh-CN"/>
                <w14:ligatures w14:val="none"/>
              </w:rPr>
            </w:pPr>
            <w:r>
              <w:rPr>
                <w:rFonts w:ascii="Cambria" w:eastAsia="Times New Roman" w:hAnsi="Cambria" w:cs="Times New Roman"/>
                <w:kern w:val="0"/>
                <w:sz w:val="20"/>
                <w:szCs w:val="22"/>
                <w:lang w:eastAsia="zh-CN"/>
                <w14:ligatures w14:val="none"/>
              </w:rPr>
              <w:t xml:space="preserve">  Cu frecvență</w:t>
            </w:r>
          </w:p>
        </w:tc>
      </w:tr>
    </w:tbl>
    <w:p w14:paraId="04115883" w14:textId="77777777" w:rsidR="00FC204E" w:rsidRPr="001C2668" w:rsidRDefault="00FC204E" w:rsidP="00886616">
      <w:pPr>
        <w:spacing w:after="0"/>
        <w:rPr>
          <w:rFonts w:ascii="Cambria" w:hAnsi="Cambria"/>
          <w:b/>
          <w:sz w:val="20"/>
          <w:szCs w:val="20"/>
        </w:rPr>
      </w:pPr>
    </w:p>
    <w:p w14:paraId="101334E7" w14:textId="4A46042D" w:rsidR="00366881" w:rsidRPr="001C2668" w:rsidRDefault="00366881" w:rsidP="00366881">
      <w:pPr>
        <w:spacing w:after="0"/>
        <w:ind w:left="142" w:hanging="567"/>
        <w:rPr>
          <w:rFonts w:ascii="Cambria" w:hAnsi="Cambria"/>
          <w:b/>
          <w:sz w:val="20"/>
          <w:szCs w:val="20"/>
        </w:rPr>
      </w:pPr>
      <w:r>
        <w:rPr>
          <w:rFonts w:ascii="Cambria" w:hAnsi="Cambria"/>
          <w:b/>
          <w:sz w:val="20"/>
          <w:szCs w:val="20"/>
        </w:rPr>
        <w:t>2</w:t>
      </w:r>
      <w:r w:rsidRPr="001C2668">
        <w:rPr>
          <w:rFonts w:ascii="Cambria" w:hAnsi="Cambria"/>
          <w:b/>
          <w:sz w:val="20"/>
          <w:szCs w:val="20"/>
        </w:rPr>
        <w:t xml:space="preserve">. Date despre </w:t>
      </w:r>
      <w:r>
        <w:rPr>
          <w:rFonts w:ascii="Cambria" w:hAnsi="Cambria"/>
          <w:b/>
          <w:sz w:val="20"/>
          <w:szCs w:val="20"/>
        </w:rPr>
        <w:t>disciplină</w:t>
      </w:r>
    </w:p>
    <w:tbl>
      <w:tblPr>
        <w:tblW w:w="0" w:type="auto"/>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68"/>
        <w:gridCol w:w="567"/>
        <w:gridCol w:w="142"/>
        <w:gridCol w:w="850"/>
        <w:gridCol w:w="425"/>
        <w:gridCol w:w="567"/>
        <w:gridCol w:w="1701"/>
        <w:gridCol w:w="567"/>
        <w:gridCol w:w="567"/>
        <w:gridCol w:w="1701"/>
        <w:gridCol w:w="1560"/>
      </w:tblGrid>
      <w:tr w:rsidR="00BF2C1C" w:rsidRPr="00972DAD" w14:paraId="3E2CE595" w14:textId="77777777" w:rsidTr="70AD5FC1">
        <w:trPr>
          <w:trHeight w:val="284"/>
        </w:trPr>
        <w:tc>
          <w:tcPr>
            <w:tcW w:w="2577" w:type="dxa"/>
            <w:gridSpan w:val="3"/>
            <w:vAlign w:val="center"/>
          </w:tcPr>
          <w:p w14:paraId="54A19AC7" w14:textId="77777777" w:rsidR="008F5E28" w:rsidRPr="00972DAD" w:rsidRDefault="008F5E28" w:rsidP="00C60F8E">
            <w:pPr>
              <w:suppressAutoHyphens/>
              <w:spacing w:after="0" w:line="240" w:lineRule="auto"/>
              <w:rPr>
                <w:rFonts w:ascii="Cambria" w:eastAsia="Times New Roman" w:hAnsi="Cambria" w:cs="Times New Roman"/>
                <w:sz w:val="20"/>
                <w:lang w:eastAsia="zh-CN"/>
              </w:rPr>
            </w:pPr>
            <w:r w:rsidRPr="00972DAD">
              <w:rPr>
                <w:rFonts w:ascii="Cambria" w:eastAsia="Times New Roman" w:hAnsi="Cambria" w:cs="Times New Roman"/>
                <w:sz w:val="20"/>
                <w:lang w:eastAsia="zh-CN"/>
              </w:rPr>
              <w:t>2.1. Denumirea disciplinei</w:t>
            </w:r>
          </w:p>
        </w:tc>
        <w:tc>
          <w:tcPr>
            <w:tcW w:w="4677" w:type="dxa"/>
            <w:gridSpan w:val="6"/>
            <w:vAlign w:val="center"/>
          </w:tcPr>
          <w:p w14:paraId="56BB9F54" w14:textId="0D749B68" w:rsidR="008F5E28" w:rsidRPr="00C0333B" w:rsidRDefault="00D05E3A" w:rsidP="00C0333B">
            <w:pPr>
              <w:pStyle w:val="Default"/>
              <w:rPr>
                <w:sz w:val="20"/>
                <w:szCs w:val="20"/>
              </w:rPr>
            </w:pPr>
            <w:r w:rsidRPr="00D05E3A">
              <w:rPr>
                <w:sz w:val="20"/>
                <w:szCs w:val="20"/>
              </w:rPr>
              <w:t>Introducere în Managementul Resurselor Umane</w:t>
            </w:r>
          </w:p>
        </w:tc>
        <w:tc>
          <w:tcPr>
            <w:tcW w:w="1701" w:type="dxa"/>
            <w:vAlign w:val="center"/>
          </w:tcPr>
          <w:p w14:paraId="76DC4DF3" w14:textId="77777777" w:rsidR="008F5E28" w:rsidRPr="00972DAD" w:rsidRDefault="008F5E28" w:rsidP="00C60F8E">
            <w:pPr>
              <w:suppressAutoHyphens/>
              <w:spacing w:after="0" w:line="240" w:lineRule="auto"/>
              <w:rPr>
                <w:rFonts w:ascii="Cambria" w:eastAsia="Times New Roman" w:hAnsi="Cambria" w:cs="Times New Roman"/>
                <w:sz w:val="20"/>
                <w:lang w:eastAsia="zh-CN"/>
              </w:rPr>
            </w:pPr>
            <w:r w:rsidRPr="00972DAD">
              <w:rPr>
                <w:rFonts w:ascii="Cambria" w:eastAsia="Times New Roman" w:hAnsi="Cambria" w:cs="Times New Roman"/>
                <w:sz w:val="20"/>
                <w:lang w:eastAsia="zh-CN"/>
              </w:rPr>
              <w:t>Codul disciplinei</w:t>
            </w:r>
          </w:p>
        </w:tc>
        <w:tc>
          <w:tcPr>
            <w:tcW w:w="1560" w:type="dxa"/>
            <w:vAlign w:val="center"/>
          </w:tcPr>
          <w:p w14:paraId="7CA76DD1" w14:textId="4D460B77" w:rsidR="008F5E28" w:rsidRPr="00C0333B" w:rsidRDefault="00C0333B" w:rsidP="00C0333B">
            <w:pPr>
              <w:pStyle w:val="Default"/>
              <w:rPr>
                <w:sz w:val="20"/>
                <w:szCs w:val="20"/>
              </w:rPr>
            </w:pPr>
            <w:r>
              <w:rPr>
                <w:sz w:val="20"/>
                <w:szCs w:val="20"/>
              </w:rPr>
              <w:t>ALR</w:t>
            </w:r>
            <w:r w:rsidR="00D05E3A">
              <w:rPr>
                <w:sz w:val="20"/>
                <w:szCs w:val="20"/>
              </w:rPr>
              <w:t>4400</w:t>
            </w:r>
          </w:p>
        </w:tc>
      </w:tr>
      <w:tr w:rsidR="008F5E28" w:rsidRPr="00972DAD" w14:paraId="7729D621" w14:textId="77777777" w:rsidTr="70AD5FC1">
        <w:trPr>
          <w:trHeight w:val="284"/>
        </w:trPr>
        <w:tc>
          <w:tcPr>
            <w:tcW w:w="3427" w:type="dxa"/>
            <w:gridSpan w:val="4"/>
            <w:vAlign w:val="center"/>
          </w:tcPr>
          <w:p w14:paraId="5B706C4E" w14:textId="205A55E1" w:rsidR="008F5E28" w:rsidRPr="00972DAD" w:rsidRDefault="008F5E28" w:rsidP="00C60F8E">
            <w:pPr>
              <w:suppressAutoHyphens/>
              <w:spacing w:after="0" w:line="240" w:lineRule="auto"/>
              <w:ind w:left="34"/>
              <w:rPr>
                <w:rFonts w:ascii="Cambria" w:eastAsia="Times New Roman" w:hAnsi="Cambria" w:cs="Times New Roman"/>
                <w:sz w:val="20"/>
                <w:lang w:eastAsia="zh-CN"/>
              </w:rPr>
            </w:pPr>
            <w:r>
              <w:rPr>
                <w:rFonts w:ascii="Cambria" w:eastAsia="Times New Roman" w:hAnsi="Cambria" w:cs="Times New Roman"/>
                <w:sz w:val="20"/>
                <w:lang w:eastAsia="zh-CN"/>
              </w:rPr>
              <w:t>2.2. Titularul activităț</w:t>
            </w:r>
            <w:r w:rsidRPr="00972DAD">
              <w:rPr>
                <w:rFonts w:ascii="Cambria" w:eastAsia="Times New Roman" w:hAnsi="Cambria" w:cs="Times New Roman"/>
                <w:sz w:val="20"/>
                <w:lang w:eastAsia="zh-CN"/>
              </w:rPr>
              <w:t xml:space="preserve">ilor de curs </w:t>
            </w:r>
          </w:p>
        </w:tc>
        <w:tc>
          <w:tcPr>
            <w:tcW w:w="7088" w:type="dxa"/>
            <w:gridSpan w:val="7"/>
            <w:vAlign w:val="center"/>
          </w:tcPr>
          <w:p w14:paraId="02F7CAC0" w14:textId="1687811F" w:rsidR="008F5E28" w:rsidRPr="00972DAD" w:rsidRDefault="327FC4D6" w:rsidP="5E375D5E">
            <w:pPr>
              <w:suppressAutoHyphens/>
              <w:spacing w:after="0" w:line="240" w:lineRule="auto"/>
              <w:rPr>
                <w:rFonts w:ascii="Cambria" w:eastAsia="Times New Roman" w:hAnsi="Cambria" w:cs="Times New Roman"/>
                <w:sz w:val="20"/>
                <w:szCs w:val="20"/>
                <w:lang w:eastAsia="zh-CN"/>
              </w:rPr>
            </w:pPr>
            <w:r w:rsidRPr="5E375D5E">
              <w:rPr>
                <w:rFonts w:ascii="Cambria" w:eastAsia="Times New Roman" w:hAnsi="Cambria" w:cs="Times New Roman"/>
                <w:sz w:val="20"/>
                <w:szCs w:val="20"/>
                <w:lang w:eastAsia="zh-CN"/>
              </w:rPr>
              <w:t xml:space="preserve">Lector dr. </w:t>
            </w:r>
            <w:r w:rsidR="1B5D88AE" w:rsidRPr="5E375D5E">
              <w:rPr>
                <w:rFonts w:ascii="Cambria" w:eastAsia="Times New Roman" w:hAnsi="Cambria" w:cs="Times New Roman"/>
                <w:sz w:val="20"/>
                <w:szCs w:val="20"/>
                <w:lang w:eastAsia="zh-CN"/>
              </w:rPr>
              <w:t>Anca SIMIONCA</w:t>
            </w:r>
          </w:p>
        </w:tc>
      </w:tr>
      <w:tr w:rsidR="008F5E28" w:rsidRPr="00972DAD" w14:paraId="6941DE1C" w14:textId="77777777" w:rsidTr="70AD5FC1">
        <w:trPr>
          <w:trHeight w:val="284"/>
        </w:trPr>
        <w:tc>
          <w:tcPr>
            <w:tcW w:w="3427" w:type="dxa"/>
            <w:gridSpan w:val="4"/>
            <w:tcBorders>
              <w:bottom w:val="single" w:sz="4" w:space="0" w:color="auto"/>
            </w:tcBorders>
            <w:vAlign w:val="center"/>
          </w:tcPr>
          <w:p w14:paraId="1B089A8B" w14:textId="62EE2093" w:rsidR="00BD3CB2" w:rsidRPr="00972DAD" w:rsidRDefault="008F5E28" w:rsidP="00BD3CB2">
            <w:pPr>
              <w:suppressAutoHyphens/>
              <w:spacing w:after="0" w:line="240" w:lineRule="auto"/>
              <w:ind w:left="34"/>
              <w:rPr>
                <w:rFonts w:ascii="Cambria" w:eastAsia="Times New Roman" w:hAnsi="Cambria" w:cs="Times New Roman"/>
                <w:sz w:val="20"/>
                <w:lang w:eastAsia="zh-CN"/>
              </w:rPr>
            </w:pPr>
            <w:r w:rsidRPr="00972DAD">
              <w:rPr>
                <w:rFonts w:ascii="Cambria" w:eastAsia="Times New Roman" w:hAnsi="Cambria" w:cs="Times New Roman"/>
                <w:sz w:val="20"/>
                <w:lang w:eastAsia="zh-CN"/>
              </w:rPr>
              <w:t xml:space="preserve">2.3. Titularul </w:t>
            </w:r>
            <w:r w:rsidR="00273287" w:rsidRPr="00972DAD">
              <w:rPr>
                <w:rFonts w:ascii="Cambria" w:eastAsia="Times New Roman" w:hAnsi="Cambria" w:cs="Times New Roman"/>
                <w:sz w:val="20"/>
                <w:lang w:eastAsia="zh-CN"/>
              </w:rPr>
              <w:t>activităților</w:t>
            </w:r>
            <w:r w:rsidRPr="00972DAD">
              <w:rPr>
                <w:rFonts w:ascii="Cambria" w:eastAsia="Times New Roman" w:hAnsi="Cambria" w:cs="Times New Roman"/>
                <w:sz w:val="20"/>
                <w:lang w:eastAsia="zh-CN"/>
              </w:rPr>
              <w:t xml:space="preserve"> de seminar </w:t>
            </w:r>
          </w:p>
        </w:tc>
        <w:tc>
          <w:tcPr>
            <w:tcW w:w="7088" w:type="dxa"/>
            <w:gridSpan w:val="7"/>
            <w:tcBorders>
              <w:bottom w:val="single" w:sz="4" w:space="0" w:color="auto"/>
            </w:tcBorders>
            <w:vAlign w:val="center"/>
          </w:tcPr>
          <w:p w14:paraId="341D75ED" w14:textId="29150C73" w:rsidR="008F5E28" w:rsidRPr="00972DAD" w:rsidRDefault="1ECB9182" w:rsidP="5E375D5E">
            <w:pPr>
              <w:suppressAutoHyphens/>
              <w:spacing w:after="0" w:line="240" w:lineRule="auto"/>
              <w:rPr>
                <w:rFonts w:ascii="Cambria" w:eastAsia="Times New Roman" w:hAnsi="Cambria" w:cs="Times New Roman"/>
                <w:sz w:val="20"/>
                <w:szCs w:val="20"/>
                <w:lang w:eastAsia="zh-CN"/>
              </w:rPr>
            </w:pPr>
            <w:r w:rsidRPr="70AD5FC1">
              <w:rPr>
                <w:rFonts w:ascii="Cambria" w:eastAsia="Times New Roman" w:hAnsi="Cambria" w:cs="Times New Roman"/>
                <w:sz w:val="20"/>
                <w:szCs w:val="20"/>
                <w:lang w:eastAsia="zh-CN"/>
              </w:rPr>
              <w:t>Lector dr. Anca SIMIONCA</w:t>
            </w:r>
            <w:r w:rsidR="321C20B3" w:rsidRPr="70AD5FC1">
              <w:rPr>
                <w:rFonts w:ascii="Cambria" w:eastAsia="Times New Roman" w:hAnsi="Cambria" w:cs="Times New Roman"/>
                <w:sz w:val="20"/>
                <w:szCs w:val="20"/>
                <w:lang w:eastAsia="zh-CN"/>
              </w:rPr>
              <w:t>, drd. Raluca G</w:t>
            </w:r>
            <w:r w:rsidR="22C5F025" w:rsidRPr="70AD5FC1">
              <w:rPr>
                <w:rFonts w:ascii="Cambria" w:eastAsia="Times New Roman" w:hAnsi="Cambria" w:cs="Times New Roman"/>
                <w:sz w:val="20"/>
                <w:szCs w:val="20"/>
                <w:lang w:eastAsia="zh-CN"/>
              </w:rPr>
              <w:t>HEORGHES, invitat recurent Iustina CIMPOESU</w:t>
            </w:r>
          </w:p>
        </w:tc>
      </w:tr>
      <w:tr w:rsidR="007566DE" w:rsidRPr="00CB7D36" w14:paraId="5663EAF6" w14:textId="77777777" w:rsidTr="70AD5FC1">
        <w:trPr>
          <w:trHeight w:val="284"/>
        </w:trPr>
        <w:tc>
          <w:tcPr>
            <w:tcW w:w="1868" w:type="dxa"/>
            <w:tcBorders>
              <w:top w:val="single" w:sz="4" w:space="0" w:color="auto"/>
              <w:left w:val="single" w:sz="4" w:space="0" w:color="auto"/>
              <w:bottom w:val="single" w:sz="4" w:space="0" w:color="auto"/>
              <w:right w:val="single" w:sz="4" w:space="0" w:color="auto"/>
            </w:tcBorders>
            <w:vAlign w:val="center"/>
          </w:tcPr>
          <w:p w14:paraId="1EF2D049" w14:textId="77777777" w:rsidR="006016CF" w:rsidRPr="00AE5FC2" w:rsidRDefault="006016CF" w:rsidP="00C60F8E">
            <w:pPr>
              <w:suppressAutoHyphens/>
              <w:spacing w:after="0" w:line="240" w:lineRule="auto"/>
              <w:ind w:left="34"/>
              <w:rPr>
                <w:rFonts w:ascii="Cambria" w:eastAsia="Times New Roman" w:hAnsi="Cambria" w:cs="Times New Roman"/>
                <w:sz w:val="20"/>
                <w:lang w:eastAsia="zh-CN"/>
              </w:rPr>
            </w:pPr>
            <w:r w:rsidRPr="00AE5FC2">
              <w:rPr>
                <w:rFonts w:ascii="Cambria" w:eastAsia="Times New Roman" w:hAnsi="Cambria" w:cs="Times New Roman"/>
                <w:sz w:val="20"/>
                <w:lang w:eastAsia="zh-CN"/>
              </w:rPr>
              <w:t>2.4. Anul de studiu</w:t>
            </w:r>
          </w:p>
        </w:tc>
        <w:tc>
          <w:tcPr>
            <w:tcW w:w="567" w:type="dxa"/>
            <w:tcBorders>
              <w:top w:val="single" w:sz="4" w:space="0" w:color="auto"/>
              <w:left w:val="single" w:sz="4" w:space="0" w:color="auto"/>
              <w:bottom w:val="single" w:sz="4" w:space="0" w:color="auto"/>
              <w:right w:val="single" w:sz="4" w:space="0" w:color="auto"/>
            </w:tcBorders>
            <w:vAlign w:val="center"/>
          </w:tcPr>
          <w:p w14:paraId="642D3A83" w14:textId="2A722AE5" w:rsidR="006016CF" w:rsidRPr="00AE5FC2" w:rsidRDefault="003C135D" w:rsidP="00C60F8E">
            <w:pPr>
              <w:suppressAutoHyphens/>
              <w:spacing w:after="0" w:line="240" w:lineRule="auto"/>
              <w:jc w:val="center"/>
              <w:rPr>
                <w:rFonts w:ascii="Cambria" w:eastAsia="Times New Roman" w:hAnsi="Cambria" w:cs="Times New Roman"/>
                <w:sz w:val="20"/>
                <w:lang w:eastAsia="zh-CN"/>
              </w:rPr>
            </w:pPr>
            <w:r>
              <w:rPr>
                <w:rFonts w:ascii="Cambria" w:eastAsia="Times New Roman" w:hAnsi="Cambria" w:cs="Times New Roman"/>
                <w:sz w:val="20"/>
                <w:lang w:eastAsia="zh-CN"/>
              </w:rPr>
              <w:t>I</w:t>
            </w: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362AA40F" w14:textId="77777777" w:rsidR="006016CF" w:rsidRPr="00AE5FC2" w:rsidRDefault="006016CF" w:rsidP="00C60F8E">
            <w:pPr>
              <w:suppressAutoHyphens/>
              <w:spacing w:after="0" w:line="240" w:lineRule="auto"/>
              <w:ind w:right="-203"/>
              <w:rPr>
                <w:rFonts w:ascii="Cambria" w:eastAsia="Times New Roman" w:hAnsi="Cambria" w:cs="Times New Roman"/>
                <w:sz w:val="20"/>
                <w:lang w:eastAsia="zh-CN"/>
              </w:rPr>
            </w:pPr>
            <w:r w:rsidRPr="00AE5FC2">
              <w:rPr>
                <w:rFonts w:ascii="Cambria" w:eastAsia="Times New Roman" w:hAnsi="Cambria" w:cs="Times New Roman"/>
                <w:sz w:val="20"/>
                <w:lang w:eastAsia="zh-CN"/>
              </w:rPr>
              <w:t>2.5. Semestrul</w:t>
            </w:r>
          </w:p>
        </w:tc>
        <w:tc>
          <w:tcPr>
            <w:tcW w:w="567" w:type="dxa"/>
            <w:tcBorders>
              <w:top w:val="single" w:sz="4" w:space="0" w:color="auto"/>
              <w:left w:val="single" w:sz="4" w:space="0" w:color="auto"/>
              <w:bottom w:val="single" w:sz="4" w:space="0" w:color="auto"/>
              <w:right w:val="single" w:sz="4" w:space="0" w:color="auto"/>
            </w:tcBorders>
            <w:vAlign w:val="center"/>
          </w:tcPr>
          <w:p w14:paraId="1CE49F94" w14:textId="10870C8B" w:rsidR="006016CF" w:rsidRPr="00AE5FC2" w:rsidRDefault="00C0333B" w:rsidP="00C60F8E">
            <w:pPr>
              <w:suppressAutoHyphens/>
              <w:spacing w:after="0" w:line="240" w:lineRule="auto"/>
              <w:jc w:val="center"/>
              <w:rPr>
                <w:rFonts w:ascii="Cambria" w:eastAsia="Times New Roman" w:hAnsi="Cambria" w:cs="Times New Roman"/>
                <w:sz w:val="20"/>
                <w:lang w:eastAsia="zh-CN"/>
              </w:rPr>
            </w:pPr>
            <w:r w:rsidRPr="00AE5FC2">
              <w:rPr>
                <w:rFonts w:ascii="Cambria" w:eastAsia="Times New Roman" w:hAnsi="Cambria" w:cs="Times New Roman"/>
                <w:sz w:val="20"/>
                <w:lang w:eastAsia="zh-CN"/>
              </w:rPr>
              <w:t>1</w:t>
            </w:r>
          </w:p>
        </w:tc>
        <w:tc>
          <w:tcPr>
            <w:tcW w:w="1701" w:type="dxa"/>
            <w:tcBorders>
              <w:top w:val="single" w:sz="4" w:space="0" w:color="auto"/>
              <w:left w:val="single" w:sz="4" w:space="0" w:color="auto"/>
              <w:bottom w:val="single" w:sz="4" w:space="0" w:color="auto"/>
              <w:right w:val="single" w:sz="4" w:space="0" w:color="auto"/>
            </w:tcBorders>
            <w:vAlign w:val="center"/>
          </w:tcPr>
          <w:p w14:paraId="09CAB93A" w14:textId="77777777" w:rsidR="006016CF" w:rsidRPr="00AE5FC2" w:rsidRDefault="006016CF" w:rsidP="00C60F8E">
            <w:pPr>
              <w:suppressAutoHyphens/>
              <w:spacing w:after="0" w:line="240" w:lineRule="auto"/>
              <w:ind w:right="-288"/>
              <w:rPr>
                <w:rFonts w:ascii="Cambria" w:eastAsia="Times New Roman" w:hAnsi="Cambria" w:cs="Times New Roman"/>
                <w:sz w:val="20"/>
                <w:lang w:eastAsia="zh-CN"/>
              </w:rPr>
            </w:pPr>
            <w:r w:rsidRPr="00AE5FC2">
              <w:rPr>
                <w:rFonts w:ascii="Cambria" w:eastAsia="Times New Roman" w:hAnsi="Cambria" w:cs="Times New Roman"/>
                <w:sz w:val="20"/>
                <w:lang w:eastAsia="zh-CN"/>
              </w:rPr>
              <w:t xml:space="preserve">2.6. Tipul </w:t>
            </w:r>
          </w:p>
          <w:p w14:paraId="41308BFC" w14:textId="77777777" w:rsidR="006016CF" w:rsidRPr="00AE5FC2" w:rsidRDefault="006016CF" w:rsidP="00C60F8E">
            <w:pPr>
              <w:suppressAutoHyphens/>
              <w:spacing w:after="0" w:line="240" w:lineRule="auto"/>
              <w:ind w:right="-288"/>
              <w:rPr>
                <w:rFonts w:ascii="Cambria" w:eastAsia="Times New Roman" w:hAnsi="Cambria" w:cs="Times New Roman"/>
                <w:sz w:val="20"/>
                <w:lang w:eastAsia="zh-CN"/>
              </w:rPr>
            </w:pPr>
            <w:r w:rsidRPr="00AE5FC2">
              <w:rPr>
                <w:rFonts w:ascii="Cambria" w:eastAsia="Times New Roman" w:hAnsi="Cambria" w:cs="Times New Roman"/>
                <w:sz w:val="20"/>
                <w:lang w:eastAsia="zh-CN"/>
              </w:rPr>
              <w:t>de evaluare</w:t>
            </w:r>
          </w:p>
        </w:tc>
        <w:tc>
          <w:tcPr>
            <w:tcW w:w="567" w:type="dxa"/>
            <w:tcBorders>
              <w:top w:val="single" w:sz="4" w:space="0" w:color="auto"/>
              <w:left w:val="single" w:sz="4" w:space="0" w:color="auto"/>
              <w:bottom w:val="single" w:sz="4" w:space="0" w:color="auto"/>
              <w:right w:val="single" w:sz="4" w:space="0" w:color="auto"/>
            </w:tcBorders>
            <w:vAlign w:val="center"/>
          </w:tcPr>
          <w:p w14:paraId="7E7718F0" w14:textId="147C400B" w:rsidR="006016CF" w:rsidRPr="00AE5FC2" w:rsidRDefault="006016CF" w:rsidP="00C60F8E">
            <w:pPr>
              <w:suppressAutoHyphens/>
              <w:spacing w:after="0" w:line="240" w:lineRule="auto"/>
              <w:jc w:val="center"/>
              <w:rPr>
                <w:rFonts w:ascii="Cambria" w:eastAsia="Times New Roman" w:hAnsi="Cambria" w:cs="Times New Roman"/>
                <w:sz w:val="20"/>
                <w:lang w:eastAsia="zh-CN"/>
              </w:rPr>
            </w:pPr>
            <w:r w:rsidRPr="00AE5FC2">
              <w:rPr>
                <w:rFonts w:ascii="Cambria" w:eastAsia="Times New Roman" w:hAnsi="Cambria" w:cs="Times New Roman"/>
                <w:sz w:val="20"/>
                <w:lang w:eastAsia="zh-CN"/>
              </w:rPr>
              <w:t>E</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A049996" w14:textId="77777777" w:rsidR="006016CF" w:rsidRPr="00AE5FC2" w:rsidRDefault="006016CF" w:rsidP="00C60F8E">
            <w:pPr>
              <w:suppressAutoHyphens/>
              <w:spacing w:after="0" w:line="240" w:lineRule="auto"/>
              <w:rPr>
                <w:rFonts w:ascii="Cambria" w:eastAsia="Times New Roman" w:hAnsi="Cambria" w:cs="Times New Roman"/>
                <w:sz w:val="20"/>
                <w:vertAlign w:val="superscript"/>
                <w:lang w:eastAsia="zh-CN"/>
              </w:rPr>
            </w:pPr>
            <w:r w:rsidRPr="00AE5FC2">
              <w:rPr>
                <w:rFonts w:ascii="Cambria" w:eastAsia="Times New Roman" w:hAnsi="Cambria" w:cs="Times New Roman"/>
                <w:sz w:val="20"/>
                <w:lang w:eastAsia="zh-CN"/>
              </w:rPr>
              <w:t>2.7. Regimul disciplinei</w:t>
            </w:r>
          </w:p>
        </w:tc>
        <w:tc>
          <w:tcPr>
            <w:tcW w:w="1560" w:type="dxa"/>
            <w:tcBorders>
              <w:top w:val="single" w:sz="4" w:space="0" w:color="auto"/>
              <w:left w:val="single" w:sz="4" w:space="0" w:color="auto"/>
              <w:right w:val="single" w:sz="4" w:space="0" w:color="auto"/>
            </w:tcBorders>
            <w:vAlign w:val="center"/>
          </w:tcPr>
          <w:p w14:paraId="20F79D8D" w14:textId="3000F98B" w:rsidR="006016CF" w:rsidRPr="00CB7D36" w:rsidRDefault="00DC6BC8" w:rsidP="00C60F8E">
            <w:pPr>
              <w:suppressAutoHyphens/>
              <w:spacing w:after="0" w:line="240" w:lineRule="auto"/>
              <w:rPr>
                <w:rFonts w:ascii="Cambria" w:eastAsia="Times New Roman" w:hAnsi="Cambria" w:cs="Times New Roman"/>
                <w:sz w:val="18"/>
                <w:lang w:eastAsia="zh-CN"/>
              </w:rPr>
            </w:pPr>
            <w:r>
              <w:rPr>
                <w:rFonts w:ascii="Cambria" w:eastAsia="Times New Roman" w:hAnsi="Cambria" w:cs="Times New Roman"/>
                <w:sz w:val="18"/>
                <w:lang w:eastAsia="zh-CN"/>
              </w:rPr>
              <w:t>DD/</w:t>
            </w:r>
            <w:r w:rsidR="003C135D">
              <w:rPr>
                <w:rFonts w:ascii="Cambria" w:eastAsia="Times New Roman" w:hAnsi="Cambria" w:cs="Times New Roman"/>
                <w:sz w:val="18"/>
                <w:lang w:eastAsia="zh-CN"/>
              </w:rPr>
              <w:t>OB</w:t>
            </w:r>
          </w:p>
        </w:tc>
      </w:tr>
    </w:tbl>
    <w:p w14:paraId="6E504759" w14:textId="77777777" w:rsidR="00586682" w:rsidRDefault="00586682" w:rsidP="00E463DB">
      <w:pPr>
        <w:suppressAutoHyphens/>
        <w:spacing w:after="0"/>
        <w:ind w:right="-765" w:firstLine="720"/>
        <w:rPr>
          <w:rFonts w:ascii="Cambria" w:hAnsi="Cambria"/>
          <w:sz w:val="20"/>
          <w:szCs w:val="20"/>
        </w:rPr>
      </w:pPr>
    </w:p>
    <w:p w14:paraId="59DB4156" w14:textId="13458D74" w:rsidR="00586682" w:rsidRDefault="00586682" w:rsidP="00586682">
      <w:pPr>
        <w:suppressAutoHyphens/>
        <w:spacing w:after="0" w:line="240" w:lineRule="auto"/>
        <w:ind w:right="-766" w:hanging="426"/>
        <w:rPr>
          <w:rFonts w:ascii="Cambria" w:eastAsia="Times New Roman" w:hAnsi="Cambria" w:cs="Times New Roman"/>
          <w:sz w:val="20"/>
          <w:lang w:eastAsia="zh-CN"/>
        </w:rPr>
      </w:pPr>
      <w:r w:rsidRPr="00972DAD">
        <w:rPr>
          <w:rFonts w:ascii="Cambria" w:eastAsia="Times New Roman" w:hAnsi="Cambria" w:cs="Times New Roman"/>
          <w:b/>
          <w:sz w:val="20"/>
          <w:lang w:eastAsia="zh-CN"/>
        </w:rPr>
        <w:t xml:space="preserve">3. Timpul total estimat </w:t>
      </w:r>
      <w:r>
        <w:rPr>
          <w:rFonts w:ascii="Cambria" w:eastAsia="Times New Roman" w:hAnsi="Cambria" w:cs="Times New Roman"/>
          <w:sz w:val="20"/>
          <w:lang w:eastAsia="zh-CN"/>
        </w:rPr>
        <w:t>(ore pe semestru al activităț</w:t>
      </w:r>
      <w:r w:rsidRPr="00972DAD">
        <w:rPr>
          <w:rFonts w:ascii="Cambria" w:eastAsia="Times New Roman" w:hAnsi="Cambria" w:cs="Times New Roman"/>
          <w:sz w:val="20"/>
          <w:lang w:eastAsia="zh-CN"/>
        </w:rPr>
        <w:t>ilor didactice)</w:t>
      </w:r>
    </w:p>
    <w:tbl>
      <w:tblPr>
        <w:tblpPr w:leftFromText="180" w:rightFromText="180" w:vertAnchor="text" w:tblpX="-4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9"/>
        <w:gridCol w:w="851"/>
        <w:gridCol w:w="1842"/>
        <w:gridCol w:w="284"/>
        <w:gridCol w:w="425"/>
        <w:gridCol w:w="2977"/>
        <w:gridCol w:w="567"/>
      </w:tblGrid>
      <w:tr w:rsidR="002D19B2" w:rsidRPr="00972DAD" w14:paraId="4BEA5162" w14:textId="77777777" w:rsidTr="00820A4F">
        <w:trPr>
          <w:trHeight w:val="284"/>
        </w:trPr>
        <w:tc>
          <w:tcPr>
            <w:tcW w:w="3539" w:type="dxa"/>
            <w:tcBorders>
              <w:bottom w:val="single" w:sz="4" w:space="0" w:color="auto"/>
            </w:tcBorders>
            <w:vAlign w:val="center"/>
          </w:tcPr>
          <w:p w14:paraId="4ED6BC3C" w14:textId="6CEC6CBF" w:rsidR="002D19B2" w:rsidRPr="00972DAD" w:rsidRDefault="002D19B2" w:rsidP="00C60F8E">
            <w:pPr>
              <w:keepNext/>
              <w:suppressAutoHyphens/>
              <w:spacing w:after="0" w:line="240" w:lineRule="auto"/>
              <w:outlineLvl w:val="1"/>
              <w:rPr>
                <w:rFonts w:ascii="Cambria" w:eastAsia="Times New Roman" w:hAnsi="Cambria" w:cs="Times New Roman"/>
                <w:sz w:val="20"/>
                <w:lang w:eastAsia="zh-CN"/>
              </w:rPr>
            </w:pPr>
            <w:r w:rsidRPr="00972DAD">
              <w:rPr>
                <w:rFonts w:ascii="Cambria" w:eastAsia="Times New Roman" w:hAnsi="Cambria" w:cs="Times New Roman"/>
                <w:sz w:val="20"/>
                <w:lang w:eastAsia="zh-CN"/>
              </w:rPr>
              <w:t xml:space="preserve">3.1. Număr de ore </w:t>
            </w:r>
            <w:r>
              <w:rPr>
                <w:rFonts w:ascii="Cambria" w:eastAsia="Times New Roman" w:hAnsi="Cambria" w:cs="Times New Roman"/>
                <w:sz w:val="20"/>
                <w:lang w:eastAsia="zh-CN"/>
              </w:rPr>
              <w:t xml:space="preserve">pe săptămână </w:t>
            </w:r>
          </w:p>
        </w:tc>
        <w:tc>
          <w:tcPr>
            <w:tcW w:w="851" w:type="dxa"/>
            <w:tcBorders>
              <w:bottom w:val="single" w:sz="4" w:space="0" w:color="auto"/>
            </w:tcBorders>
            <w:vAlign w:val="center"/>
          </w:tcPr>
          <w:p w14:paraId="1F001A6C" w14:textId="79723432" w:rsidR="002D19B2" w:rsidRPr="00972DAD" w:rsidRDefault="00C0333B" w:rsidP="00C60F8E">
            <w:pPr>
              <w:suppressAutoHyphens/>
              <w:spacing w:after="0" w:line="240" w:lineRule="auto"/>
              <w:jc w:val="center"/>
              <w:rPr>
                <w:rFonts w:ascii="Cambria" w:eastAsia="Times New Roman" w:hAnsi="Cambria" w:cs="Times New Roman"/>
                <w:b/>
                <w:sz w:val="20"/>
                <w:lang w:eastAsia="zh-CN"/>
              </w:rPr>
            </w:pPr>
            <w:r>
              <w:rPr>
                <w:rFonts w:ascii="Cambria" w:eastAsia="Times New Roman" w:hAnsi="Cambria" w:cs="Times New Roman"/>
                <w:b/>
                <w:sz w:val="20"/>
                <w:lang w:eastAsia="zh-CN"/>
              </w:rPr>
              <w:t>4</w:t>
            </w:r>
          </w:p>
        </w:tc>
        <w:tc>
          <w:tcPr>
            <w:tcW w:w="1842" w:type="dxa"/>
            <w:tcBorders>
              <w:bottom w:val="single" w:sz="4" w:space="0" w:color="auto"/>
            </w:tcBorders>
            <w:vAlign w:val="center"/>
          </w:tcPr>
          <w:p w14:paraId="620265CB" w14:textId="77777777" w:rsidR="002D19B2" w:rsidRPr="00972DAD" w:rsidRDefault="002D19B2" w:rsidP="00C60F8E">
            <w:pPr>
              <w:suppressAutoHyphens/>
              <w:spacing w:after="0" w:line="240" w:lineRule="auto"/>
              <w:rPr>
                <w:rFonts w:ascii="Cambria" w:eastAsia="Times New Roman" w:hAnsi="Cambria" w:cs="Times New Roman"/>
                <w:sz w:val="20"/>
                <w:lang w:eastAsia="zh-CN"/>
              </w:rPr>
            </w:pPr>
            <w:r w:rsidRPr="00972DAD">
              <w:rPr>
                <w:rFonts w:ascii="Cambria" w:eastAsia="Times New Roman" w:hAnsi="Cambria" w:cs="Times New Roman"/>
                <w:sz w:val="20"/>
                <w:lang w:eastAsia="zh-CN"/>
              </w:rPr>
              <w:t>din care: 3.2. curs</w:t>
            </w:r>
          </w:p>
        </w:tc>
        <w:tc>
          <w:tcPr>
            <w:tcW w:w="709" w:type="dxa"/>
            <w:gridSpan w:val="2"/>
            <w:tcBorders>
              <w:bottom w:val="single" w:sz="4" w:space="0" w:color="auto"/>
            </w:tcBorders>
            <w:vAlign w:val="center"/>
          </w:tcPr>
          <w:p w14:paraId="1107FE4E" w14:textId="2D495A0D" w:rsidR="002D19B2" w:rsidRPr="00972DAD" w:rsidRDefault="00C0333B" w:rsidP="00C60F8E">
            <w:pPr>
              <w:suppressAutoHyphens/>
              <w:spacing w:after="0" w:line="240" w:lineRule="auto"/>
              <w:jc w:val="center"/>
              <w:rPr>
                <w:rFonts w:ascii="Cambria" w:eastAsia="Times New Roman" w:hAnsi="Cambria" w:cs="Times New Roman"/>
                <w:b/>
                <w:sz w:val="20"/>
                <w:lang w:eastAsia="zh-CN"/>
              </w:rPr>
            </w:pPr>
            <w:r>
              <w:rPr>
                <w:rFonts w:ascii="Cambria" w:eastAsia="Times New Roman" w:hAnsi="Cambria" w:cs="Times New Roman"/>
                <w:b/>
                <w:sz w:val="20"/>
                <w:lang w:eastAsia="zh-CN"/>
              </w:rPr>
              <w:t>2</w:t>
            </w:r>
          </w:p>
        </w:tc>
        <w:tc>
          <w:tcPr>
            <w:tcW w:w="2977" w:type="dxa"/>
            <w:tcBorders>
              <w:bottom w:val="single" w:sz="4" w:space="0" w:color="auto"/>
            </w:tcBorders>
            <w:vAlign w:val="center"/>
          </w:tcPr>
          <w:p w14:paraId="7D508169" w14:textId="77777777" w:rsidR="002D19B2" w:rsidRPr="00972DAD" w:rsidRDefault="002D19B2" w:rsidP="00C60F8E">
            <w:pPr>
              <w:suppressAutoHyphens/>
              <w:spacing w:after="0" w:line="240" w:lineRule="auto"/>
              <w:rPr>
                <w:rFonts w:ascii="Cambria" w:eastAsia="Times New Roman" w:hAnsi="Cambria" w:cs="Times New Roman"/>
                <w:sz w:val="20"/>
                <w:lang w:eastAsia="zh-CN"/>
              </w:rPr>
            </w:pPr>
            <w:r w:rsidRPr="00972DAD">
              <w:rPr>
                <w:rFonts w:ascii="Cambria" w:eastAsia="Times New Roman" w:hAnsi="Cambria" w:cs="Times New Roman"/>
                <w:sz w:val="20"/>
                <w:lang w:eastAsia="zh-CN"/>
              </w:rPr>
              <w:t>3.3. seminar/ laborator/ proiect</w:t>
            </w:r>
          </w:p>
        </w:tc>
        <w:tc>
          <w:tcPr>
            <w:tcW w:w="567" w:type="dxa"/>
            <w:tcBorders>
              <w:bottom w:val="single" w:sz="4" w:space="0" w:color="auto"/>
            </w:tcBorders>
            <w:vAlign w:val="center"/>
          </w:tcPr>
          <w:p w14:paraId="1481A02B" w14:textId="7210702C" w:rsidR="002D19B2" w:rsidRPr="00972DAD" w:rsidRDefault="00C0333B" w:rsidP="00C60F8E">
            <w:pPr>
              <w:suppressAutoHyphens/>
              <w:spacing w:after="0" w:line="240" w:lineRule="auto"/>
              <w:jc w:val="center"/>
              <w:rPr>
                <w:rFonts w:ascii="Cambria" w:eastAsia="Times New Roman" w:hAnsi="Cambria" w:cs="Times New Roman"/>
                <w:b/>
                <w:sz w:val="20"/>
                <w:lang w:eastAsia="zh-CN"/>
              </w:rPr>
            </w:pPr>
            <w:r>
              <w:rPr>
                <w:rFonts w:ascii="Cambria" w:eastAsia="Times New Roman" w:hAnsi="Cambria" w:cs="Times New Roman"/>
                <w:b/>
                <w:sz w:val="20"/>
                <w:lang w:eastAsia="zh-CN"/>
              </w:rPr>
              <w:t>2</w:t>
            </w:r>
          </w:p>
        </w:tc>
      </w:tr>
      <w:tr w:rsidR="004E578B" w:rsidRPr="00972DAD" w14:paraId="4ED618CB" w14:textId="77777777" w:rsidTr="00820A4F">
        <w:trPr>
          <w:trHeight w:val="284"/>
        </w:trPr>
        <w:tc>
          <w:tcPr>
            <w:tcW w:w="3539" w:type="dxa"/>
            <w:vAlign w:val="center"/>
          </w:tcPr>
          <w:p w14:paraId="77410C8B" w14:textId="12A6C308" w:rsidR="004E578B" w:rsidRPr="00972DAD" w:rsidRDefault="004E578B" w:rsidP="00C60F8E">
            <w:pPr>
              <w:keepNext/>
              <w:suppressAutoHyphens/>
              <w:spacing w:after="0" w:line="240" w:lineRule="auto"/>
              <w:outlineLvl w:val="1"/>
              <w:rPr>
                <w:rFonts w:ascii="Cambria" w:eastAsia="Times New Roman" w:hAnsi="Cambria" w:cs="Times New Roman"/>
                <w:sz w:val="20"/>
                <w:lang w:eastAsia="zh-CN"/>
              </w:rPr>
            </w:pPr>
            <w:r w:rsidRPr="00972DAD">
              <w:rPr>
                <w:rFonts w:ascii="Cambria" w:eastAsia="Times New Roman" w:hAnsi="Cambria" w:cs="Times New Roman"/>
                <w:sz w:val="20"/>
                <w:lang w:eastAsia="zh-CN"/>
              </w:rPr>
              <w:t xml:space="preserve">3.4. Total ore </w:t>
            </w:r>
            <w:r>
              <w:rPr>
                <w:rFonts w:ascii="Cambria" w:eastAsia="Times New Roman" w:hAnsi="Cambria" w:cs="Times New Roman"/>
                <w:sz w:val="20"/>
                <w:lang w:eastAsia="zh-CN"/>
              </w:rPr>
              <w:t>din planul de învățământ</w:t>
            </w:r>
          </w:p>
        </w:tc>
        <w:tc>
          <w:tcPr>
            <w:tcW w:w="851" w:type="dxa"/>
            <w:vAlign w:val="center"/>
          </w:tcPr>
          <w:p w14:paraId="158B1893" w14:textId="7958BA6F" w:rsidR="004E578B" w:rsidRPr="00972DAD" w:rsidRDefault="00C0333B" w:rsidP="00C60F8E">
            <w:pPr>
              <w:suppressAutoHyphens/>
              <w:spacing w:after="0" w:line="240" w:lineRule="auto"/>
              <w:jc w:val="center"/>
              <w:rPr>
                <w:rFonts w:ascii="Cambria" w:eastAsia="Times New Roman" w:hAnsi="Cambria" w:cs="Times New Roman"/>
                <w:sz w:val="20"/>
                <w:lang w:eastAsia="zh-CN"/>
              </w:rPr>
            </w:pPr>
            <w:r>
              <w:rPr>
                <w:rFonts w:ascii="Cambria" w:eastAsia="Times New Roman" w:hAnsi="Cambria" w:cs="Times New Roman"/>
                <w:sz w:val="20"/>
                <w:lang w:eastAsia="zh-CN"/>
              </w:rPr>
              <w:t>56</w:t>
            </w:r>
          </w:p>
        </w:tc>
        <w:tc>
          <w:tcPr>
            <w:tcW w:w="1842" w:type="dxa"/>
            <w:vAlign w:val="center"/>
          </w:tcPr>
          <w:p w14:paraId="23109F7F" w14:textId="70E2DA93" w:rsidR="004E578B" w:rsidRPr="00972DAD" w:rsidRDefault="004E578B" w:rsidP="001A4A04">
            <w:pPr>
              <w:suppressAutoHyphens/>
              <w:spacing w:after="0" w:line="240" w:lineRule="auto"/>
              <w:rPr>
                <w:rFonts w:ascii="Cambria" w:eastAsia="Times New Roman" w:hAnsi="Cambria" w:cs="Times New Roman"/>
                <w:color w:val="FF0000"/>
                <w:sz w:val="20"/>
                <w:lang w:eastAsia="zh-CN"/>
              </w:rPr>
            </w:pPr>
            <w:r w:rsidRPr="00972DAD">
              <w:rPr>
                <w:rFonts w:ascii="Cambria" w:eastAsia="Times New Roman" w:hAnsi="Cambria" w:cs="Times New Roman"/>
                <w:bCs/>
                <w:sz w:val="20"/>
                <w:lang w:eastAsia="zh-CN"/>
              </w:rPr>
              <w:t>din care: 3.5.</w:t>
            </w:r>
            <w:r w:rsidRPr="00972DAD">
              <w:rPr>
                <w:rFonts w:ascii="Cambria" w:eastAsia="Times New Roman" w:hAnsi="Cambria" w:cs="Times New Roman"/>
                <w:b/>
                <w:sz w:val="20"/>
                <w:lang w:eastAsia="zh-CN"/>
              </w:rPr>
              <w:t xml:space="preserve"> </w:t>
            </w:r>
            <w:r>
              <w:rPr>
                <w:rFonts w:ascii="Cambria" w:eastAsia="Times New Roman" w:hAnsi="Cambria" w:cs="Times New Roman"/>
                <w:sz w:val="20"/>
                <w:lang w:eastAsia="zh-CN"/>
              </w:rPr>
              <w:t>curs</w:t>
            </w:r>
            <w:r w:rsidRPr="00972DAD">
              <w:rPr>
                <w:rFonts w:ascii="Cambria" w:eastAsia="Times New Roman" w:hAnsi="Cambria" w:cs="Times New Roman"/>
                <w:color w:val="FF0000"/>
                <w:sz w:val="20"/>
                <w:lang w:eastAsia="zh-CN"/>
              </w:rPr>
              <w:t xml:space="preserve"> </w:t>
            </w:r>
          </w:p>
        </w:tc>
        <w:tc>
          <w:tcPr>
            <w:tcW w:w="709" w:type="dxa"/>
            <w:gridSpan w:val="2"/>
            <w:vAlign w:val="center"/>
          </w:tcPr>
          <w:p w14:paraId="4FC38FB2" w14:textId="6B8DCE9F" w:rsidR="004E578B" w:rsidRPr="00972DAD" w:rsidRDefault="00C0333B" w:rsidP="00C60F8E">
            <w:pPr>
              <w:suppressAutoHyphens/>
              <w:spacing w:after="0" w:line="240" w:lineRule="auto"/>
              <w:rPr>
                <w:rFonts w:ascii="Cambria" w:eastAsia="Times New Roman" w:hAnsi="Cambria" w:cs="Times New Roman"/>
                <w:sz w:val="20"/>
                <w:lang w:eastAsia="zh-CN"/>
              </w:rPr>
            </w:pPr>
            <w:r>
              <w:rPr>
                <w:rFonts w:ascii="Cambria" w:eastAsia="Times New Roman" w:hAnsi="Cambria" w:cs="Times New Roman"/>
                <w:sz w:val="20"/>
                <w:lang w:eastAsia="zh-CN"/>
              </w:rPr>
              <w:t>28</w:t>
            </w:r>
          </w:p>
        </w:tc>
        <w:tc>
          <w:tcPr>
            <w:tcW w:w="2977" w:type="dxa"/>
            <w:vAlign w:val="center"/>
          </w:tcPr>
          <w:p w14:paraId="283FA802" w14:textId="7C8F0755" w:rsidR="004E578B" w:rsidRPr="00453436" w:rsidRDefault="004E578B" w:rsidP="00453436">
            <w:pPr>
              <w:suppressAutoHyphens/>
              <w:spacing w:after="0" w:line="240" w:lineRule="auto"/>
              <w:rPr>
                <w:rFonts w:ascii="Cambria" w:eastAsia="Times New Roman" w:hAnsi="Cambria" w:cs="Times New Roman"/>
                <w:bCs/>
                <w:sz w:val="20"/>
                <w:lang w:eastAsia="zh-CN"/>
              </w:rPr>
            </w:pPr>
            <w:r w:rsidRPr="00443956">
              <w:rPr>
                <w:rFonts w:ascii="Cambria" w:eastAsia="Times New Roman" w:hAnsi="Cambria" w:cs="Times New Roman"/>
                <w:bCs/>
                <w:sz w:val="20"/>
                <w:lang w:eastAsia="zh-CN"/>
              </w:rPr>
              <w:t>3.6 seminar/laborator</w:t>
            </w:r>
          </w:p>
        </w:tc>
        <w:tc>
          <w:tcPr>
            <w:tcW w:w="567" w:type="dxa"/>
            <w:vAlign w:val="center"/>
          </w:tcPr>
          <w:p w14:paraId="2D1D0F06" w14:textId="3F74928D" w:rsidR="004E578B" w:rsidRPr="00972DAD" w:rsidRDefault="00C0333B" w:rsidP="00C60F8E">
            <w:pPr>
              <w:keepNext/>
              <w:suppressAutoHyphens/>
              <w:spacing w:after="0" w:line="240" w:lineRule="auto"/>
              <w:jc w:val="center"/>
              <w:outlineLvl w:val="1"/>
              <w:rPr>
                <w:rFonts w:ascii="Cambria" w:eastAsia="Times New Roman" w:hAnsi="Cambria" w:cs="Times New Roman"/>
                <w:b/>
                <w:sz w:val="20"/>
                <w:lang w:eastAsia="zh-CN"/>
              </w:rPr>
            </w:pPr>
            <w:r>
              <w:rPr>
                <w:rFonts w:ascii="Cambria" w:eastAsia="Times New Roman" w:hAnsi="Cambria" w:cs="Times New Roman"/>
                <w:b/>
                <w:sz w:val="20"/>
                <w:lang w:eastAsia="zh-CN"/>
              </w:rPr>
              <w:t>28</w:t>
            </w:r>
          </w:p>
        </w:tc>
      </w:tr>
      <w:tr w:rsidR="00117B5A" w:rsidRPr="00972DAD" w14:paraId="76F485A1" w14:textId="77777777" w:rsidTr="00820A4F">
        <w:trPr>
          <w:trHeight w:val="284"/>
        </w:trPr>
        <w:tc>
          <w:tcPr>
            <w:tcW w:w="9918" w:type="dxa"/>
            <w:gridSpan w:val="6"/>
            <w:vAlign w:val="center"/>
          </w:tcPr>
          <w:p w14:paraId="45238711" w14:textId="5C4C8EE8" w:rsidR="00117B5A" w:rsidRPr="00972DAD" w:rsidRDefault="00117B5A" w:rsidP="00C60F8E">
            <w:pPr>
              <w:keepNext/>
              <w:suppressAutoHyphens/>
              <w:spacing w:after="0" w:line="240" w:lineRule="auto"/>
              <w:outlineLvl w:val="1"/>
              <w:rPr>
                <w:rFonts w:ascii="Cambria" w:eastAsia="Times New Roman" w:hAnsi="Cambria" w:cs="Times New Roman"/>
                <w:b/>
                <w:sz w:val="20"/>
                <w:lang w:eastAsia="zh-CN"/>
              </w:rPr>
            </w:pPr>
            <w:r>
              <w:rPr>
                <w:rFonts w:ascii="Cambria" w:eastAsia="Times New Roman" w:hAnsi="Cambria" w:cs="Times New Roman"/>
                <w:b/>
                <w:sz w:val="20"/>
                <w:lang w:eastAsia="zh-CN"/>
              </w:rPr>
              <w:t>Distribuț</w:t>
            </w:r>
            <w:r w:rsidRPr="00972DAD">
              <w:rPr>
                <w:rFonts w:ascii="Cambria" w:eastAsia="Times New Roman" w:hAnsi="Cambria" w:cs="Times New Roman"/>
                <w:b/>
                <w:sz w:val="20"/>
                <w:lang w:eastAsia="zh-CN"/>
              </w:rPr>
              <w:t>ia fondului de timp pentru studiul individual (SI) și activități de autoinstruire (AI)</w:t>
            </w:r>
          </w:p>
        </w:tc>
        <w:tc>
          <w:tcPr>
            <w:tcW w:w="567" w:type="dxa"/>
            <w:vAlign w:val="center"/>
          </w:tcPr>
          <w:p w14:paraId="7F017BBA" w14:textId="77777777" w:rsidR="00117B5A" w:rsidRPr="00972DAD" w:rsidRDefault="00117B5A" w:rsidP="00C60F8E">
            <w:pPr>
              <w:keepNext/>
              <w:suppressAutoHyphens/>
              <w:spacing w:after="0" w:line="240" w:lineRule="auto"/>
              <w:jc w:val="center"/>
              <w:outlineLvl w:val="1"/>
              <w:rPr>
                <w:rFonts w:ascii="Cambria" w:eastAsia="Times New Roman" w:hAnsi="Cambria" w:cs="Times New Roman"/>
                <w:b/>
                <w:sz w:val="20"/>
                <w:lang w:eastAsia="zh-CN"/>
              </w:rPr>
            </w:pPr>
            <w:r w:rsidRPr="00972DAD">
              <w:rPr>
                <w:rFonts w:ascii="Cambria" w:eastAsia="Times New Roman" w:hAnsi="Cambria" w:cs="Times New Roman"/>
                <w:b/>
                <w:sz w:val="20"/>
                <w:lang w:eastAsia="zh-CN"/>
              </w:rPr>
              <w:t>ore</w:t>
            </w:r>
          </w:p>
        </w:tc>
      </w:tr>
      <w:tr w:rsidR="00117B5A" w:rsidRPr="00972DAD" w14:paraId="099BC67F" w14:textId="77777777" w:rsidTr="00820A4F">
        <w:trPr>
          <w:trHeight w:val="284"/>
        </w:trPr>
        <w:tc>
          <w:tcPr>
            <w:tcW w:w="9918" w:type="dxa"/>
            <w:gridSpan w:val="6"/>
            <w:vAlign w:val="center"/>
          </w:tcPr>
          <w:p w14:paraId="1DB76375" w14:textId="3DCEF5F0" w:rsidR="00117B5A" w:rsidRPr="00972DAD" w:rsidRDefault="00117B5A" w:rsidP="00C60F8E">
            <w:pPr>
              <w:suppressAutoHyphens/>
              <w:spacing w:after="0" w:line="240" w:lineRule="auto"/>
              <w:rPr>
                <w:rFonts w:ascii="Cambria" w:eastAsia="Times New Roman" w:hAnsi="Cambria" w:cs="Times New Roman"/>
                <w:b/>
                <w:sz w:val="20"/>
                <w:lang w:val="fr-FR" w:eastAsia="zh-CN"/>
              </w:rPr>
            </w:pPr>
            <w:proofErr w:type="spellStart"/>
            <w:r w:rsidRPr="00972DAD">
              <w:rPr>
                <w:rFonts w:ascii="Cambria" w:eastAsia="Times New Roman" w:hAnsi="Cambria" w:cs="Times New Roman"/>
                <w:sz w:val="20"/>
                <w:lang w:val="fr-FR" w:eastAsia="zh-CN"/>
              </w:rPr>
              <w:t>Studiul</w:t>
            </w:r>
            <w:proofErr w:type="spellEnd"/>
            <w:r w:rsidRPr="00972DAD">
              <w:rPr>
                <w:rFonts w:ascii="Cambria" w:eastAsia="Times New Roman" w:hAnsi="Cambria" w:cs="Times New Roman"/>
                <w:sz w:val="20"/>
                <w:lang w:val="fr-FR" w:eastAsia="zh-CN"/>
              </w:rPr>
              <w:t xml:space="preserve"> </w:t>
            </w:r>
            <w:proofErr w:type="spellStart"/>
            <w:r w:rsidRPr="00972DAD">
              <w:rPr>
                <w:rFonts w:ascii="Cambria" w:eastAsia="Times New Roman" w:hAnsi="Cambria" w:cs="Times New Roman"/>
                <w:sz w:val="20"/>
                <w:lang w:val="fr-FR" w:eastAsia="zh-CN"/>
              </w:rPr>
              <w:t>după</w:t>
            </w:r>
            <w:proofErr w:type="spellEnd"/>
            <w:r w:rsidRPr="00972DAD">
              <w:rPr>
                <w:rFonts w:ascii="Cambria" w:eastAsia="Times New Roman" w:hAnsi="Cambria" w:cs="Times New Roman"/>
                <w:sz w:val="20"/>
                <w:lang w:val="fr-FR" w:eastAsia="zh-CN"/>
              </w:rPr>
              <w:t xml:space="preserve"> </w:t>
            </w:r>
            <w:proofErr w:type="spellStart"/>
            <w:r w:rsidRPr="00972DAD">
              <w:rPr>
                <w:rFonts w:ascii="Cambria" w:eastAsia="Times New Roman" w:hAnsi="Cambria" w:cs="Times New Roman"/>
                <w:sz w:val="20"/>
                <w:lang w:val="fr-FR" w:eastAsia="zh-CN"/>
              </w:rPr>
              <w:t>manual</w:t>
            </w:r>
            <w:proofErr w:type="spellEnd"/>
            <w:r w:rsidRPr="00972DAD">
              <w:rPr>
                <w:rFonts w:ascii="Cambria" w:eastAsia="Times New Roman" w:hAnsi="Cambria" w:cs="Times New Roman"/>
                <w:sz w:val="20"/>
                <w:lang w:val="fr-FR" w:eastAsia="zh-CN"/>
              </w:rPr>
              <w:t xml:space="preserve">, </w:t>
            </w:r>
            <w:proofErr w:type="spellStart"/>
            <w:r w:rsidRPr="00972DAD">
              <w:rPr>
                <w:rFonts w:ascii="Cambria" w:eastAsia="Times New Roman" w:hAnsi="Cambria" w:cs="Times New Roman"/>
                <w:sz w:val="20"/>
                <w:lang w:val="fr-FR" w:eastAsia="zh-CN"/>
              </w:rPr>
              <w:t>supor</w:t>
            </w:r>
            <w:r>
              <w:rPr>
                <w:rFonts w:ascii="Cambria" w:eastAsia="Times New Roman" w:hAnsi="Cambria" w:cs="Times New Roman"/>
                <w:sz w:val="20"/>
                <w:lang w:val="fr-FR" w:eastAsia="zh-CN"/>
              </w:rPr>
              <w:t>t</w:t>
            </w:r>
            <w:proofErr w:type="spellEnd"/>
            <w:r>
              <w:rPr>
                <w:rFonts w:ascii="Cambria" w:eastAsia="Times New Roman" w:hAnsi="Cambria" w:cs="Times New Roman"/>
                <w:sz w:val="20"/>
                <w:lang w:val="fr-FR" w:eastAsia="zh-CN"/>
              </w:rPr>
              <w:t xml:space="preserve"> de </w:t>
            </w:r>
            <w:proofErr w:type="spellStart"/>
            <w:r>
              <w:rPr>
                <w:rFonts w:ascii="Cambria" w:eastAsia="Times New Roman" w:hAnsi="Cambria" w:cs="Times New Roman"/>
                <w:sz w:val="20"/>
                <w:lang w:val="fr-FR" w:eastAsia="zh-CN"/>
              </w:rPr>
              <w:t>curs</w:t>
            </w:r>
            <w:proofErr w:type="spellEnd"/>
            <w:r>
              <w:rPr>
                <w:rFonts w:ascii="Cambria" w:eastAsia="Times New Roman" w:hAnsi="Cambria" w:cs="Times New Roman"/>
                <w:sz w:val="20"/>
                <w:lang w:val="fr-FR" w:eastAsia="zh-CN"/>
              </w:rPr>
              <w:t xml:space="preserve">, </w:t>
            </w:r>
            <w:proofErr w:type="spellStart"/>
            <w:r>
              <w:rPr>
                <w:rFonts w:ascii="Cambria" w:eastAsia="Times New Roman" w:hAnsi="Cambria" w:cs="Times New Roman"/>
                <w:sz w:val="20"/>
                <w:lang w:val="fr-FR" w:eastAsia="zh-CN"/>
              </w:rPr>
              <w:t>bibliografie</w:t>
            </w:r>
            <w:proofErr w:type="spellEnd"/>
            <w:r>
              <w:rPr>
                <w:rFonts w:ascii="Cambria" w:eastAsia="Times New Roman" w:hAnsi="Cambria" w:cs="Times New Roman"/>
                <w:sz w:val="20"/>
                <w:lang w:val="fr-FR" w:eastAsia="zh-CN"/>
              </w:rPr>
              <w:t xml:space="preserve"> </w:t>
            </w:r>
            <w:proofErr w:type="spellStart"/>
            <w:r>
              <w:rPr>
                <w:rFonts w:ascii="Cambria" w:eastAsia="Times New Roman" w:hAnsi="Cambria" w:cs="Times New Roman"/>
                <w:sz w:val="20"/>
                <w:lang w:val="fr-FR" w:eastAsia="zh-CN"/>
              </w:rPr>
              <w:t>și</w:t>
            </w:r>
            <w:proofErr w:type="spellEnd"/>
            <w:r>
              <w:rPr>
                <w:rFonts w:ascii="Cambria" w:eastAsia="Times New Roman" w:hAnsi="Cambria" w:cs="Times New Roman"/>
                <w:sz w:val="20"/>
                <w:lang w:val="fr-FR" w:eastAsia="zh-CN"/>
              </w:rPr>
              <w:t xml:space="preserve"> </w:t>
            </w:r>
            <w:proofErr w:type="spellStart"/>
            <w:r>
              <w:rPr>
                <w:rFonts w:ascii="Cambria" w:eastAsia="Times New Roman" w:hAnsi="Cambria" w:cs="Times New Roman"/>
                <w:sz w:val="20"/>
                <w:lang w:val="fr-FR" w:eastAsia="zh-CN"/>
              </w:rPr>
              <w:t>notiț</w:t>
            </w:r>
            <w:r w:rsidRPr="00972DAD">
              <w:rPr>
                <w:rFonts w:ascii="Cambria" w:eastAsia="Times New Roman" w:hAnsi="Cambria" w:cs="Times New Roman"/>
                <w:sz w:val="20"/>
                <w:lang w:val="fr-FR" w:eastAsia="zh-CN"/>
              </w:rPr>
              <w:t>e</w:t>
            </w:r>
            <w:proofErr w:type="spellEnd"/>
            <w:r w:rsidRPr="00972DAD">
              <w:rPr>
                <w:rFonts w:ascii="Cambria" w:eastAsia="Times New Roman" w:hAnsi="Cambria" w:cs="Times New Roman"/>
                <w:sz w:val="20"/>
                <w:lang w:val="fr-FR" w:eastAsia="zh-CN"/>
              </w:rPr>
              <w:t xml:space="preserve"> (AI)</w:t>
            </w:r>
          </w:p>
        </w:tc>
        <w:tc>
          <w:tcPr>
            <w:tcW w:w="567" w:type="dxa"/>
            <w:vAlign w:val="center"/>
          </w:tcPr>
          <w:p w14:paraId="1F6F3D9F" w14:textId="00F30651" w:rsidR="00117B5A" w:rsidRPr="00972DAD" w:rsidRDefault="00D05E3A" w:rsidP="00A713B0">
            <w:pPr>
              <w:keepNext/>
              <w:suppressAutoHyphens/>
              <w:spacing w:after="0" w:line="240" w:lineRule="auto"/>
              <w:jc w:val="center"/>
              <w:outlineLvl w:val="1"/>
              <w:rPr>
                <w:rFonts w:ascii="Cambria" w:eastAsia="Times New Roman" w:hAnsi="Cambria" w:cs="Times New Roman"/>
                <w:sz w:val="20"/>
                <w:lang w:eastAsia="zh-CN"/>
              </w:rPr>
            </w:pPr>
            <w:r>
              <w:rPr>
                <w:rFonts w:ascii="Cambria" w:eastAsia="Times New Roman" w:hAnsi="Cambria" w:cs="Times New Roman"/>
                <w:sz w:val="20"/>
                <w:lang w:eastAsia="zh-CN"/>
              </w:rPr>
              <w:t>62</w:t>
            </w:r>
          </w:p>
        </w:tc>
      </w:tr>
      <w:tr w:rsidR="00117B5A" w:rsidRPr="00972DAD" w14:paraId="19B76104" w14:textId="77777777" w:rsidTr="00820A4F">
        <w:trPr>
          <w:trHeight w:val="284"/>
        </w:trPr>
        <w:tc>
          <w:tcPr>
            <w:tcW w:w="9918" w:type="dxa"/>
            <w:gridSpan w:val="6"/>
            <w:vAlign w:val="center"/>
          </w:tcPr>
          <w:p w14:paraId="381A9F6C" w14:textId="15280B26" w:rsidR="00117B5A" w:rsidRPr="00972DAD" w:rsidRDefault="00117B5A" w:rsidP="00C60F8E">
            <w:pPr>
              <w:keepNext/>
              <w:suppressAutoHyphens/>
              <w:spacing w:after="0" w:line="240" w:lineRule="auto"/>
              <w:outlineLvl w:val="1"/>
              <w:rPr>
                <w:rFonts w:ascii="Cambria" w:eastAsia="Times New Roman" w:hAnsi="Cambria" w:cs="Times New Roman"/>
                <w:sz w:val="20"/>
                <w:lang w:eastAsia="zh-CN"/>
              </w:rPr>
            </w:pPr>
            <w:r w:rsidRPr="00972DAD">
              <w:rPr>
                <w:rFonts w:ascii="Cambria" w:eastAsia="Times New Roman" w:hAnsi="Cambria" w:cs="Times New Roman"/>
                <w:sz w:val="20"/>
                <w:lang w:eastAsia="zh-CN"/>
              </w:rPr>
              <w:t xml:space="preserve">Documentare suplimentară în bibliotecă, pe platformele electronice de specialitate </w:t>
            </w:r>
            <w:r>
              <w:rPr>
                <w:rFonts w:ascii="Cambria" w:eastAsia="Times New Roman" w:hAnsi="Cambria" w:cs="Times New Roman"/>
                <w:sz w:val="20"/>
                <w:lang w:eastAsia="zh-CN"/>
              </w:rPr>
              <w:t>ș</w:t>
            </w:r>
            <w:r w:rsidRPr="00972DAD">
              <w:rPr>
                <w:rFonts w:ascii="Cambria" w:eastAsia="Times New Roman" w:hAnsi="Cambria" w:cs="Times New Roman"/>
                <w:sz w:val="20"/>
                <w:lang w:eastAsia="zh-CN"/>
              </w:rPr>
              <w:t>i pe teren</w:t>
            </w:r>
          </w:p>
        </w:tc>
        <w:tc>
          <w:tcPr>
            <w:tcW w:w="567" w:type="dxa"/>
            <w:vAlign w:val="center"/>
          </w:tcPr>
          <w:p w14:paraId="7062CF4B" w14:textId="282A1E1D" w:rsidR="00117B5A" w:rsidRPr="00972DAD" w:rsidRDefault="00680053" w:rsidP="00A713B0">
            <w:pPr>
              <w:keepNext/>
              <w:suppressAutoHyphens/>
              <w:spacing w:after="0" w:line="240" w:lineRule="auto"/>
              <w:jc w:val="center"/>
              <w:outlineLvl w:val="1"/>
              <w:rPr>
                <w:rFonts w:ascii="Cambria" w:eastAsia="Times New Roman" w:hAnsi="Cambria" w:cs="Times New Roman"/>
                <w:sz w:val="20"/>
                <w:lang w:eastAsia="zh-CN"/>
              </w:rPr>
            </w:pPr>
            <w:r>
              <w:rPr>
                <w:rFonts w:ascii="Cambria" w:eastAsia="Times New Roman" w:hAnsi="Cambria" w:cs="Times New Roman"/>
                <w:sz w:val="20"/>
                <w:lang w:eastAsia="zh-CN"/>
              </w:rPr>
              <w:t>10</w:t>
            </w:r>
          </w:p>
        </w:tc>
      </w:tr>
      <w:tr w:rsidR="00117B5A" w:rsidRPr="00972DAD" w14:paraId="004325F9" w14:textId="77777777" w:rsidTr="00820A4F">
        <w:trPr>
          <w:trHeight w:val="284"/>
        </w:trPr>
        <w:tc>
          <w:tcPr>
            <w:tcW w:w="9918" w:type="dxa"/>
            <w:gridSpan w:val="6"/>
            <w:vAlign w:val="center"/>
          </w:tcPr>
          <w:p w14:paraId="2B11982B" w14:textId="4C346FFD" w:rsidR="00117B5A" w:rsidRPr="00972DAD" w:rsidRDefault="00117B5A" w:rsidP="00C60F8E">
            <w:pPr>
              <w:keepNext/>
              <w:suppressAutoHyphens/>
              <w:spacing w:after="0" w:line="240" w:lineRule="auto"/>
              <w:outlineLvl w:val="1"/>
              <w:rPr>
                <w:rFonts w:ascii="Cambria" w:eastAsia="Times New Roman" w:hAnsi="Cambria" w:cs="Times New Roman"/>
                <w:color w:val="FF0000"/>
                <w:sz w:val="20"/>
                <w:lang w:eastAsia="zh-CN"/>
              </w:rPr>
            </w:pPr>
            <w:r w:rsidRPr="00972DAD">
              <w:rPr>
                <w:rFonts w:ascii="Cambria" w:eastAsia="Times New Roman" w:hAnsi="Cambria" w:cs="Times New Roman"/>
                <w:sz w:val="20"/>
                <w:lang w:eastAsia="zh-CN"/>
              </w:rPr>
              <w:t>Pregătire seminare/ laboratoare/ proiec</w:t>
            </w:r>
            <w:r>
              <w:rPr>
                <w:rFonts w:ascii="Cambria" w:eastAsia="Times New Roman" w:hAnsi="Cambria" w:cs="Times New Roman"/>
                <w:sz w:val="20"/>
                <w:lang w:eastAsia="zh-CN"/>
              </w:rPr>
              <w:t>te, teme, referate, portofolii ș</w:t>
            </w:r>
            <w:r w:rsidRPr="00972DAD">
              <w:rPr>
                <w:rFonts w:ascii="Cambria" w:eastAsia="Times New Roman" w:hAnsi="Cambria" w:cs="Times New Roman"/>
                <w:sz w:val="20"/>
                <w:lang w:eastAsia="zh-CN"/>
              </w:rPr>
              <w:t xml:space="preserve">i eseuri </w:t>
            </w:r>
          </w:p>
        </w:tc>
        <w:tc>
          <w:tcPr>
            <w:tcW w:w="567" w:type="dxa"/>
            <w:vAlign w:val="center"/>
          </w:tcPr>
          <w:p w14:paraId="5D07688F" w14:textId="20FF0E42" w:rsidR="00117B5A" w:rsidRPr="00972DAD" w:rsidRDefault="00800CE6" w:rsidP="00A713B0">
            <w:pPr>
              <w:keepNext/>
              <w:suppressAutoHyphens/>
              <w:spacing w:after="0" w:line="240" w:lineRule="auto"/>
              <w:jc w:val="center"/>
              <w:outlineLvl w:val="1"/>
              <w:rPr>
                <w:rFonts w:ascii="Cambria" w:eastAsia="Times New Roman" w:hAnsi="Cambria" w:cs="Times New Roman"/>
                <w:sz w:val="20"/>
                <w:lang w:eastAsia="zh-CN"/>
              </w:rPr>
            </w:pPr>
            <w:r>
              <w:rPr>
                <w:rFonts w:ascii="Cambria" w:eastAsia="Times New Roman" w:hAnsi="Cambria" w:cs="Times New Roman"/>
                <w:sz w:val="20"/>
                <w:lang w:eastAsia="zh-CN"/>
              </w:rPr>
              <w:t>2</w:t>
            </w:r>
            <w:r w:rsidR="00680053">
              <w:rPr>
                <w:rFonts w:ascii="Cambria" w:eastAsia="Times New Roman" w:hAnsi="Cambria" w:cs="Times New Roman"/>
                <w:sz w:val="20"/>
                <w:lang w:eastAsia="zh-CN"/>
              </w:rPr>
              <w:t>0</w:t>
            </w:r>
          </w:p>
        </w:tc>
      </w:tr>
      <w:tr w:rsidR="00117B5A" w:rsidRPr="00972DAD" w14:paraId="078D24F4" w14:textId="77777777" w:rsidTr="00820A4F">
        <w:trPr>
          <w:trHeight w:val="284"/>
        </w:trPr>
        <w:tc>
          <w:tcPr>
            <w:tcW w:w="9918" w:type="dxa"/>
            <w:gridSpan w:val="6"/>
            <w:vAlign w:val="center"/>
          </w:tcPr>
          <w:p w14:paraId="2B1463C7" w14:textId="517DFBD3" w:rsidR="00117B5A" w:rsidRPr="00972DAD" w:rsidRDefault="00117B5A" w:rsidP="00C60F8E">
            <w:pPr>
              <w:keepNext/>
              <w:suppressAutoHyphens/>
              <w:spacing w:after="0" w:line="240" w:lineRule="auto"/>
              <w:outlineLvl w:val="1"/>
              <w:rPr>
                <w:rFonts w:ascii="Cambria" w:eastAsia="Times New Roman" w:hAnsi="Cambria" w:cs="Times New Roman"/>
                <w:sz w:val="20"/>
                <w:lang w:val="en-GB" w:eastAsia="zh-CN"/>
              </w:rPr>
            </w:pPr>
            <w:proofErr w:type="spellStart"/>
            <w:r w:rsidRPr="00972DAD">
              <w:rPr>
                <w:rFonts w:ascii="Cambria" w:eastAsia="Times New Roman" w:hAnsi="Cambria" w:cs="Times New Roman"/>
                <w:sz w:val="20"/>
                <w:lang w:eastAsia="zh-CN"/>
              </w:rPr>
              <w:t>Tutoriat</w:t>
            </w:r>
            <w:proofErr w:type="spellEnd"/>
            <w:r w:rsidRPr="00972DAD">
              <w:rPr>
                <w:rFonts w:ascii="Cambria" w:eastAsia="Times New Roman" w:hAnsi="Cambria" w:cs="Times New Roman"/>
                <w:sz w:val="20"/>
                <w:lang w:eastAsia="zh-CN"/>
              </w:rPr>
              <w:t xml:space="preserve"> (consiliere profesională)</w:t>
            </w:r>
          </w:p>
        </w:tc>
        <w:tc>
          <w:tcPr>
            <w:tcW w:w="567" w:type="dxa"/>
            <w:vAlign w:val="center"/>
          </w:tcPr>
          <w:p w14:paraId="4844841D" w14:textId="137CC3B3" w:rsidR="00117B5A" w:rsidRPr="00972DAD" w:rsidRDefault="00680053" w:rsidP="00A713B0">
            <w:pPr>
              <w:keepNext/>
              <w:suppressAutoHyphens/>
              <w:spacing w:after="0" w:line="240" w:lineRule="auto"/>
              <w:jc w:val="center"/>
              <w:outlineLvl w:val="1"/>
              <w:rPr>
                <w:rFonts w:ascii="Cambria" w:eastAsia="Times New Roman" w:hAnsi="Cambria" w:cs="Times New Roman"/>
                <w:sz w:val="20"/>
                <w:lang w:eastAsia="zh-CN"/>
              </w:rPr>
            </w:pPr>
            <w:r>
              <w:rPr>
                <w:rFonts w:ascii="Cambria" w:eastAsia="Times New Roman" w:hAnsi="Cambria" w:cs="Times New Roman"/>
                <w:sz w:val="20"/>
                <w:lang w:eastAsia="zh-CN"/>
              </w:rPr>
              <w:t>2</w:t>
            </w:r>
          </w:p>
        </w:tc>
      </w:tr>
      <w:tr w:rsidR="00117B5A" w:rsidRPr="00972DAD" w14:paraId="246007A0" w14:textId="77777777" w:rsidTr="00820A4F">
        <w:trPr>
          <w:trHeight w:val="284"/>
        </w:trPr>
        <w:tc>
          <w:tcPr>
            <w:tcW w:w="9918" w:type="dxa"/>
            <w:gridSpan w:val="6"/>
            <w:vAlign w:val="center"/>
          </w:tcPr>
          <w:p w14:paraId="4CCF6501" w14:textId="1835988A" w:rsidR="00117B5A" w:rsidRPr="00972DAD" w:rsidRDefault="00117B5A" w:rsidP="00C60F8E">
            <w:pPr>
              <w:keepNext/>
              <w:suppressAutoHyphens/>
              <w:spacing w:after="0" w:line="240" w:lineRule="auto"/>
              <w:outlineLvl w:val="1"/>
              <w:rPr>
                <w:rFonts w:ascii="Cambria" w:eastAsia="Times New Roman" w:hAnsi="Cambria" w:cs="Times New Roman"/>
                <w:sz w:val="20"/>
                <w:lang w:eastAsia="zh-CN"/>
              </w:rPr>
            </w:pPr>
            <w:r w:rsidRPr="00972DAD">
              <w:rPr>
                <w:rFonts w:ascii="Cambria" w:eastAsia="Times New Roman" w:hAnsi="Cambria" w:cs="Times New Roman"/>
                <w:sz w:val="20"/>
                <w:lang w:eastAsia="zh-CN"/>
              </w:rPr>
              <w:t>Examinări</w:t>
            </w:r>
            <w:r w:rsidR="002B3B45">
              <w:rPr>
                <w:rFonts w:ascii="Cambria" w:eastAsia="Times New Roman" w:hAnsi="Cambria" w:cs="Times New Roman"/>
                <w:sz w:val="20"/>
                <w:lang w:eastAsia="zh-CN"/>
              </w:rPr>
              <w:t xml:space="preserve"> </w:t>
            </w:r>
          </w:p>
        </w:tc>
        <w:tc>
          <w:tcPr>
            <w:tcW w:w="567" w:type="dxa"/>
            <w:vAlign w:val="center"/>
          </w:tcPr>
          <w:p w14:paraId="4B62B253" w14:textId="346C64FF" w:rsidR="00117B5A" w:rsidRPr="00972DAD" w:rsidRDefault="00680053" w:rsidP="00A713B0">
            <w:pPr>
              <w:keepNext/>
              <w:suppressAutoHyphens/>
              <w:spacing w:after="0" w:line="240" w:lineRule="auto"/>
              <w:jc w:val="center"/>
              <w:outlineLvl w:val="1"/>
              <w:rPr>
                <w:rFonts w:ascii="Cambria" w:eastAsia="Times New Roman" w:hAnsi="Cambria" w:cs="Times New Roman"/>
                <w:sz w:val="20"/>
                <w:lang w:eastAsia="zh-CN"/>
              </w:rPr>
            </w:pPr>
            <w:r>
              <w:rPr>
                <w:rFonts w:ascii="Cambria" w:eastAsia="Times New Roman" w:hAnsi="Cambria" w:cs="Times New Roman"/>
                <w:sz w:val="20"/>
                <w:lang w:eastAsia="zh-CN"/>
              </w:rPr>
              <w:t>2</w:t>
            </w:r>
          </w:p>
        </w:tc>
      </w:tr>
      <w:tr w:rsidR="00117B5A" w:rsidRPr="00972DAD" w14:paraId="651F84AF" w14:textId="77777777" w:rsidTr="00820A4F">
        <w:trPr>
          <w:trHeight w:val="284"/>
        </w:trPr>
        <w:tc>
          <w:tcPr>
            <w:tcW w:w="9918" w:type="dxa"/>
            <w:gridSpan w:val="6"/>
            <w:vAlign w:val="center"/>
          </w:tcPr>
          <w:p w14:paraId="13114711" w14:textId="2544E2E1" w:rsidR="00117B5A" w:rsidRPr="00972DAD" w:rsidRDefault="00117B5A" w:rsidP="00C60F8E">
            <w:pPr>
              <w:keepNext/>
              <w:suppressAutoHyphens/>
              <w:spacing w:after="0" w:line="240" w:lineRule="auto"/>
              <w:outlineLvl w:val="1"/>
              <w:rPr>
                <w:rFonts w:ascii="Cambria" w:eastAsia="Times New Roman" w:hAnsi="Cambria" w:cs="Times New Roman"/>
                <w:sz w:val="20"/>
                <w:lang w:eastAsia="zh-CN"/>
              </w:rPr>
            </w:pPr>
            <w:r w:rsidRPr="00972DAD">
              <w:rPr>
                <w:rFonts w:ascii="Cambria" w:eastAsia="Times New Roman" w:hAnsi="Cambria" w:cs="Times New Roman"/>
                <w:sz w:val="20"/>
                <w:lang w:eastAsia="zh-CN"/>
              </w:rPr>
              <w:t xml:space="preserve">Alte </w:t>
            </w:r>
            <w:proofErr w:type="spellStart"/>
            <w:r w:rsidRPr="00972DAD">
              <w:rPr>
                <w:rFonts w:ascii="Cambria" w:eastAsia="Times New Roman" w:hAnsi="Cambria" w:cs="Times New Roman"/>
                <w:sz w:val="20"/>
                <w:lang w:eastAsia="zh-CN"/>
              </w:rPr>
              <w:t>activităţi</w:t>
            </w:r>
            <w:proofErr w:type="spellEnd"/>
            <w:r w:rsidRPr="00972DAD">
              <w:rPr>
                <w:rFonts w:ascii="Cambria" w:eastAsia="Times New Roman" w:hAnsi="Cambria" w:cs="Times New Roman"/>
                <w:sz w:val="20"/>
                <w:lang w:eastAsia="zh-CN"/>
              </w:rPr>
              <w:t xml:space="preserve"> </w:t>
            </w:r>
          </w:p>
        </w:tc>
        <w:tc>
          <w:tcPr>
            <w:tcW w:w="567" w:type="dxa"/>
            <w:vAlign w:val="center"/>
          </w:tcPr>
          <w:p w14:paraId="18E004A9" w14:textId="3D6B629A" w:rsidR="00117B5A" w:rsidRPr="00972DAD" w:rsidRDefault="00680053" w:rsidP="00A713B0">
            <w:pPr>
              <w:keepNext/>
              <w:suppressAutoHyphens/>
              <w:spacing w:after="0" w:line="240" w:lineRule="auto"/>
              <w:jc w:val="center"/>
              <w:outlineLvl w:val="1"/>
              <w:rPr>
                <w:rFonts w:ascii="Cambria" w:eastAsia="Times New Roman" w:hAnsi="Cambria" w:cs="Times New Roman"/>
                <w:sz w:val="20"/>
                <w:lang w:eastAsia="zh-CN"/>
              </w:rPr>
            </w:pPr>
            <w:r>
              <w:rPr>
                <w:rFonts w:ascii="Cambria" w:eastAsia="Times New Roman" w:hAnsi="Cambria" w:cs="Times New Roman"/>
                <w:sz w:val="20"/>
                <w:lang w:eastAsia="zh-CN"/>
              </w:rPr>
              <w:t>2</w:t>
            </w:r>
          </w:p>
        </w:tc>
      </w:tr>
      <w:tr w:rsidR="00117B5A" w:rsidRPr="00972DAD" w14:paraId="51A2E484" w14:textId="77777777" w:rsidTr="00820A4F">
        <w:trPr>
          <w:trHeight w:val="284"/>
        </w:trPr>
        <w:tc>
          <w:tcPr>
            <w:tcW w:w="6516" w:type="dxa"/>
            <w:gridSpan w:val="4"/>
            <w:vAlign w:val="center"/>
          </w:tcPr>
          <w:p w14:paraId="05321DBF" w14:textId="77777777" w:rsidR="00117B5A" w:rsidRPr="00972DAD" w:rsidRDefault="00117B5A" w:rsidP="00C60F8E">
            <w:pPr>
              <w:keepNext/>
              <w:suppressAutoHyphens/>
              <w:spacing w:after="0" w:line="240" w:lineRule="auto"/>
              <w:outlineLvl w:val="1"/>
              <w:rPr>
                <w:rFonts w:ascii="Cambria" w:eastAsia="Times New Roman" w:hAnsi="Cambria" w:cs="Times New Roman"/>
                <w:b/>
                <w:sz w:val="20"/>
                <w:lang w:eastAsia="zh-CN"/>
              </w:rPr>
            </w:pPr>
            <w:r w:rsidRPr="00972DAD">
              <w:rPr>
                <w:rFonts w:ascii="Cambria" w:eastAsia="Times New Roman" w:hAnsi="Cambria" w:cs="Times New Roman"/>
                <w:b/>
                <w:sz w:val="20"/>
                <w:lang w:eastAsia="zh-CN"/>
              </w:rPr>
              <w:t>3.7. Total ore studiu individual (SI) și activități de autoinstruire (AI)</w:t>
            </w:r>
          </w:p>
        </w:tc>
        <w:tc>
          <w:tcPr>
            <w:tcW w:w="3969" w:type="dxa"/>
            <w:gridSpan w:val="3"/>
            <w:vAlign w:val="center"/>
          </w:tcPr>
          <w:p w14:paraId="6EABD8A3" w14:textId="62278102" w:rsidR="00117B5A" w:rsidRPr="00972DAD" w:rsidRDefault="00D05E3A" w:rsidP="00C60F8E">
            <w:pPr>
              <w:keepNext/>
              <w:suppressAutoHyphens/>
              <w:spacing w:after="0" w:line="240" w:lineRule="auto"/>
              <w:jc w:val="center"/>
              <w:outlineLvl w:val="1"/>
              <w:rPr>
                <w:rFonts w:ascii="Cambria" w:eastAsia="Times New Roman" w:hAnsi="Cambria" w:cs="Times New Roman"/>
                <w:b/>
                <w:sz w:val="20"/>
                <w:lang w:eastAsia="zh-CN"/>
              </w:rPr>
            </w:pPr>
            <w:r>
              <w:rPr>
                <w:rFonts w:ascii="Cambria" w:eastAsia="Times New Roman" w:hAnsi="Cambria" w:cs="Times New Roman"/>
                <w:b/>
                <w:sz w:val="20"/>
                <w:lang w:eastAsia="zh-CN"/>
              </w:rPr>
              <w:t>98</w:t>
            </w:r>
          </w:p>
        </w:tc>
      </w:tr>
      <w:tr w:rsidR="004D2236" w:rsidRPr="00972DAD" w14:paraId="03E74F97" w14:textId="77777777" w:rsidTr="00820A4F">
        <w:trPr>
          <w:trHeight w:val="284"/>
        </w:trPr>
        <w:tc>
          <w:tcPr>
            <w:tcW w:w="6516" w:type="dxa"/>
            <w:gridSpan w:val="4"/>
            <w:vAlign w:val="center"/>
          </w:tcPr>
          <w:p w14:paraId="48E731BB" w14:textId="107A8477" w:rsidR="004D2236" w:rsidRPr="00972DAD" w:rsidRDefault="00D80899" w:rsidP="00C60F8E">
            <w:pPr>
              <w:keepNext/>
              <w:suppressAutoHyphens/>
              <w:spacing w:after="0" w:line="240" w:lineRule="auto"/>
              <w:outlineLvl w:val="1"/>
              <w:rPr>
                <w:rFonts w:ascii="Cambria" w:eastAsia="Times New Roman" w:hAnsi="Cambria" w:cs="Times New Roman"/>
                <w:b/>
                <w:sz w:val="20"/>
                <w:lang w:eastAsia="zh-CN"/>
              </w:rPr>
            </w:pPr>
            <w:r w:rsidRPr="00972DAD">
              <w:rPr>
                <w:rFonts w:ascii="Cambria" w:eastAsia="Times New Roman" w:hAnsi="Cambria" w:cs="Times New Roman"/>
                <w:b/>
                <w:sz w:val="20"/>
                <w:lang w:eastAsia="zh-CN"/>
              </w:rPr>
              <w:t>3.</w:t>
            </w:r>
            <w:r>
              <w:rPr>
                <w:rFonts w:ascii="Cambria" w:eastAsia="Times New Roman" w:hAnsi="Cambria" w:cs="Times New Roman"/>
                <w:b/>
                <w:sz w:val="20"/>
                <w:lang w:eastAsia="zh-CN"/>
              </w:rPr>
              <w:t>8</w:t>
            </w:r>
            <w:r w:rsidRPr="00972DAD">
              <w:rPr>
                <w:rFonts w:ascii="Cambria" w:eastAsia="Times New Roman" w:hAnsi="Cambria" w:cs="Times New Roman"/>
                <w:b/>
                <w:sz w:val="20"/>
                <w:lang w:eastAsia="zh-CN"/>
              </w:rPr>
              <w:t>. Total ore</w:t>
            </w:r>
            <w:r>
              <w:rPr>
                <w:rFonts w:ascii="Cambria" w:eastAsia="Times New Roman" w:hAnsi="Cambria" w:cs="Times New Roman"/>
                <w:b/>
                <w:sz w:val="20"/>
                <w:lang w:eastAsia="zh-CN"/>
              </w:rPr>
              <w:t xml:space="preserve"> pe semestru</w:t>
            </w:r>
          </w:p>
        </w:tc>
        <w:tc>
          <w:tcPr>
            <w:tcW w:w="3969" w:type="dxa"/>
            <w:gridSpan w:val="3"/>
            <w:vAlign w:val="center"/>
          </w:tcPr>
          <w:p w14:paraId="686BA008" w14:textId="627956BC" w:rsidR="004D2236" w:rsidRPr="00972DAD" w:rsidRDefault="00C0333B" w:rsidP="00C60F8E">
            <w:pPr>
              <w:keepNext/>
              <w:suppressAutoHyphens/>
              <w:spacing w:after="0" w:line="240" w:lineRule="auto"/>
              <w:jc w:val="center"/>
              <w:outlineLvl w:val="1"/>
              <w:rPr>
                <w:rFonts w:ascii="Cambria" w:eastAsia="Times New Roman" w:hAnsi="Cambria" w:cs="Times New Roman"/>
                <w:b/>
                <w:sz w:val="20"/>
                <w:lang w:eastAsia="zh-CN"/>
              </w:rPr>
            </w:pPr>
            <w:r>
              <w:rPr>
                <w:rFonts w:ascii="Cambria" w:eastAsia="Times New Roman" w:hAnsi="Cambria" w:cs="Times New Roman"/>
                <w:b/>
                <w:sz w:val="20"/>
                <w:lang w:eastAsia="zh-CN"/>
              </w:rPr>
              <w:t>1</w:t>
            </w:r>
            <w:r w:rsidR="00D05E3A">
              <w:rPr>
                <w:rFonts w:ascii="Cambria" w:eastAsia="Times New Roman" w:hAnsi="Cambria" w:cs="Times New Roman"/>
                <w:b/>
                <w:sz w:val="20"/>
                <w:lang w:eastAsia="zh-CN"/>
              </w:rPr>
              <w:t>54</w:t>
            </w:r>
          </w:p>
        </w:tc>
      </w:tr>
      <w:tr w:rsidR="004D2236" w:rsidRPr="00972DAD" w14:paraId="29D10D32" w14:textId="77777777" w:rsidTr="00820A4F">
        <w:trPr>
          <w:trHeight w:val="284"/>
        </w:trPr>
        <w:tc>
          <w:tcPr>
            <w:tcW w:w="6516" w:type="dxa"/>
            <w:gridSpan w:val="4"/>
            <w:vAlign w:val="center"/>
          </w:tcPr>
          <w:p w14:paraId="57B1019E" w14:textId="231E9DEF" w:rsidR="004D2236" w:rsidRPr="00972DAD" w:rsidRDefault="00D80899" w:rsidP="00C60F8E">
            <w:pPr>
              <w:keepNext/>
              <w:suppressAutoHyphens/>
              <w:spacing w:after="0" w:line="240" w:lineRule="auto"/>
              <w:outlineLvl w:val="1"/>
              <w:rPr>
                <w:rFonts w:ascii="Cambria" w:eastAsia="Times New Roman" w:hAnsi="Cambria" w:cs="Times New Roman"/>
                <w:b/>
                <w:sz w:val="20"/>
                <w:lang w:eastAsia="zh-CN"/>
              </w:rPr>
            </w:pPr>
            <w:r w:rsidRPr="00972DAD">
              <w:rPr>
                <w:rFonts w:ascii="Cambria" w:eastAsia="Times New Roman" w:hAnsi="Cambria" w:cs="Times New Roman"/>
                <w:b/>
                <w:sz w:val="20"/>
                <w:lang w:eastAsia="zh-CN"/>
              </w:rPr>
              <w:t>3.</w:t>
            </w:r>
            <w:r w:rsidR="005B66A9">
              <w:rPr>
                <w:rFonts w:ascii="Cambria" w:eastAsia="Times New Roman" w:hAnsi="Cambria" w:cs="Times New Roman"/>
                <w:b/>
                <w:sz w:val="20"/>
                <w:lang w:eastAsia="zh-CN"/>
              </w:rPr>
              <w:t>9</w:t>
            </w:r>
            <w:r w:rsidRPr="00972DAD">
              <w:rPr>
                <w:rFonts w:ascii="Cambria" w:eastAsia="Times New Roman" w:hAnsi="Cambria" w:cs="Times New Roman"/>
                <w:b/>
                <w:sz w:val="20"/>
                <w:lang w:eastAsia="zh-CN"/>
              </w:rPr>
              <w:t xml:space="preserve">. </w:t>
            </w:r>
            <w:r w:rsidR="005B66A9">
              <w:rPr>
                <w:rFonts w:ascii="Cambria" w:eastAsia="Times New Roman" w:hAnsi="Cambria" w:cs="Times New Roman"/>
                <w:b/>
                <w:sz w:val="20"/>
                <w:lang w:eastAsia="zh-CN"/>
              </w:rPr>
              <w:t>Numărul de credite</w:t>
            </w:r>
          </w:p>
        </w:tc>
        <w:tc>
          <w:tcPr>
            <w:tcW w:w="3969" w:type="dxa"/>
            <w:gridSpan w:val="3"/>
            <w:vAlign w:val="center"/>
          </w:tcPr>
          <w:p w14:paraId="3C97E24A" w14:textId="11693B29" w:rsidR="004D2236" w:rsidRPr="00972DAD" w:rsidRDefault="00D05E3A" w:rsidP="00C60F8E">
            <w:pPr>
              <w:keepNext/>
              <w:suppressAutoHyphens/>
              <w:spacing w:after="0" w:line="240" w:lineRule="auto"/>
              <w:jc w:val="center"/>
              <w:outlineLvl w:val="1"/>
              <w:rPr>
                <w:rFonts w:ascii="Cambria" w:eastAsia="Times New Roman" w:hAnsi="Cambria" w:cs="Times New Roman"/>
                <w:b/>
                <w:sz w:val="20"/>
                <w:lang w:eastAsia="zh-CN"/>
              </w:rPr>
            </w:pPr>
            <w:r>
              <w:rPr>
                <w:rFonts w:ascii="Cambria" w:eastAsia="Times New Roman" w:hAnsi="Cambria" w:cs="Times New Roman"/>
                <w:b/>
                <w:sz w:val="20"/>
                <w:lang w:eastAsia="zh-CN"/>
              </w:rPr>
              <w:t>6</w:t>
            </w:r>
          </w:p>
        </w:tc>
      </w:tr>
    </w:tbl>
    <w:p w14:paraId="61963589" w14:textId="77777777" w:rsidR="00DE6B49" w:rsidRDefault="00DE6B49" w:rsidP="00DE6B49">
      <w:pPr>
        <w:suppressAutoHyphens/>
        <w:spacing w:after="0" w:line="240" w:lineRule="auto"/>
        <w:ind w:left="-284"/>
        <w:jc w:val="both"/>
        <w:rPr>
          <w:rFonts w:ascii="Cambria" w:eastAsia="Times New Roman" w:hAnsi="Cambria" w:cs="Times New Roman"/>
          <w:b/>
          <w:sz w:val="20"/>
          <w:lang w:eastAsia="zh-CN"/>
        </w:rPr>
      </w:pPr>
    </w:p>
    <w:p w14:paraId="7F75857F" w14:textId="2AA6F1C7" w:rsidR="00DE6B49" w:rsidRPr="00972DAD" w:rsidRDefault="00DE6B49" w:rsidP="00AB0DE7">
      <w:pPr>
        <w:suppressAutoHyphens/>
        <w:spacing w:after="0" w:line="240" w:lineRule="auto"/>
        <w:ind w:left="-284" w:hanging="142"/>
        <w:jc w:val="both"/>
        <w:rPr>
          <w:rFonts w:ascii="Cambria" w:eastAsia="Times New Roman" w:hAnsi="Cambria" w:cs="Times New Roman"/>
          <w:sz w:val="20"/>
          <w:lang w:eastAsia="zh-CN"/>
        </w:rPr>
      </w:pPr>
      <w:r w:rsidRPr="00972DAD">
        <w:rPr>
          <w:rFonts w:ascii="Cambria" w:eastAsia="Times New Roman" w:hAnsi="Cambria" w:cs="Times New Roman"/>
          <w:b/>
          <w:sz w:val="20"/>
          <w:lang w:eastAsia="zh-CN"/>
        </w:rPr>
        <w:t>4. Precondi</w:t>
      </w:r>
      <w:r>
        <w:rPr>
          <w:rFonts w:ascii="Cambria" w:eastAsia="Times New Roman" w:hAnsi="Cambria" w:cs="Times New Roman"/>
          <w:b/>
          <w:sz w:val="20"/>
          <w:lang w:eastAsia="zh-CN"/>
        </w:rPr>
        <w:t>ț</w:t>
      </w:r>
      <w:r w:rsidRPr="00972DAD">
        <w:rPr>
          <w:rFonts w:ascii="Cambria" w:eastAsia="Times New Roman" w:hAnsi="Cambria" w:cs="Times New Roman"/>
          <w:b/>
          <w:sz w:val="20"/>
          <w:lang w:eastAsia="zh-CN"/>
        </w:rPr>
        <w:t xml:space="preserve">ii </w:t>
      </w:r>
      <w:r w:rsidRPr="00972DAD">
        <w:rPr>
          <w:rFonts w:ascii="Cambria" w:eastAsia="Times New Roman" w:hAnsi="Cambria" w:cs="Times New Roman"/>
          <w:sz w:val="20"/>
          <w:lang w:eastAsia="zh-CN"/>
        </w:rPr>
        <w:t>(acolo unde este cazul)</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4"/>
        <w:gridCol w:w="8647"/>
      </w:tblGrid>
      <w:tr w:rsidR="00221B6D" w:rsidRPr="00972DAD" w14:paraId="79590327" w14:textId="77777777" w:rsidTr="00820A4F">
        <w:trPr>
          <w:trHeight w:val="284"/>
        </w:trPr>
        <w:tc>
          <w:tcPr>
            <w:tcW w:w="1844" w:type="dxa"/>
            <w:vAlign w:val="center"/>
          </w:tcPr>
          <w:p w14:paraId="425A42FC" w14:textId="77777777" w:rsidR="00221B6D" w:rsidRPr="00972DAD" w:rsidRDefault="00221B6D" w:rsidP="00C60F8E">
            <w:pPr>
              <w:suppressAutoHyphens/>
              <w:spacing w:after="0" w:line="240" w:lineRule="auto"/>
              <w:rPr>
                <w:rFonts w:ascii="Cambria" w:eastAsia="Times New Roman" w:hAnsi="Cambria" w:cs="Times New Roman"/>
                <w:sz w:val="20"/>
                <w:lang w:eastAsia="zh-CN"/>
              </w:rPr>
            </w:pPr>
            <w:r w:rsidRPr="00972DAD">
              <w:rPr>
                <w:rFonts w:ascii="Cambria" w:eastAsia="Times New Roman" w:hAnsi="Cambria" w:cs="Times New Roman"/>
                <w:sz w:val="20"/>
                <w:lang w:eastAsia="zh-CN"/>
              </w:rPr>
              <w:t>4.1. de curriculum</w:t>
            </w:r>
          </w:p>
        </w:tc>
        <w:tc>
          <w:tcPr>
            <w:tcW w:w="8647" w:type="dxa"/>
            <w:tcBorders>
              <w:bottom w:val="single" w:sz="4" w:space="0" w:color="auto"/>
            </w:tcBorders>
            <w:vAlign w:val="center"/>
          </w:tcPr>
          <w:p w14:paraId="1BC89717" w14:textId="08466C75" w:rsidR="00221B6D" w:rsidRPr="00972DAD" w:rsidRDefault="00221B6D" w:rsidP="00C60F8E">
            <w:pPr>
              <w:suppressAutoHyphens/>
              <w:spacing w:after="0" w:line="240" w:lineRule="auto"/>
              <w:ind w:left="72"/>
              <w:rPr>
                <w:rFonts w:ascii="Cambria" w:eastAsia="Times New Roman" w:hAnsi="Cambria" w:cs="Times New Roman"/>
                <w:color w:val="FF0000"/>
                <w:sz w:val="20"/>
                <w:lang w:eastAsia="zh-CN"/>
              </w:rPr>
            </w:pPr>
          </w:p>
        </w:tc>
      </w:tr>
      <w:tr w:rsidR="00221B6D" w:rsidRPr="00972DAD" w14:paraId="4F603DEB" w14:textId="77777777" w:rsidTr="00820A4F">
        <w:trPr>
          <w:trHeight w:val="284"/>
        </w:trPr>
        <w:tc>
          <w:tcPr>
            <w:tcW w:w="1844" w:type="dxa"/>
            <w:vAlign w:val="center"/>
          </w:tcPr>
          <w:p w14:paraId="66DAD90A" w14:textId="77777777" w:rsidR="00221B6D" w:rsidRPr="00972DAD" w:rsidRDefault="00221B6D" w:rsidP="00C60F8E">
            <w:pPr>
              <w:suppressAutoHyphens/>
              <w:spacing w:after="0" w:line="240" w:lineRule="auto"/>
              <w:rPr>
                <w:rFonts w:ascii="Cambria" w:eastAsia="Times New Roman" w:hAnsi="Cambria" w:cs="Times New Roman"/>
                <w:sz w:val="20"/>
                <w:lang w:eastAsia="zh-CN"/>
              </w:rPr>
            </w:pPr>
            <w:r w:rsidRPr="00972DAD">
              <w:rPr>
                <w:rFonts w:ascii="Cambria" w:eastAsia="Times New Roman" w:hAnsi="Cambria" w:cs="Times New Roman"/>
                <w:sz w:val="20"/>
                <w:lang w:eastAsia="zh-CN"/>
              </w:rPr>
              <w:t>4.2. de competen</w:t>
            </w:r>
            <w:r>
              <w:rPr>
                <w:rFonts w:ascii="Cambria" w:eastAsia="Times New Roman" w:hAnsi="Cambria" w:cs="Times New Roman"/>
                <w:sz w:val="20"/>
                <w:lang w:eastAsia="zh-CN"/>
              </w:rPr>
              <w:t>ț</w:t>
            </w:r>
            <w:r w:rsidRPr="00972DAD">
              <w:rPr>
                <w:rFonts w:ascii="Cambria" w:eastAsia="Times New Roman" w:hAnsi="Cambria" w:cs="Times New Roman"/>
                <w:sz w:val="20"/>
                <w:lang w:eastAsia="zh-CN"/>
              </w:rPr>
              <w:t>e</w:t>
            </w:r>
          </w:p>
        </w:tc>
        <w:tc>
          <w:tcPr>
            <w:tcW w:w="8647" w:type="dxa"/>
            <w:vAlign w:val="center"/>
          </w:tcPr>
          <w:p w14:paraId="74C547CB" w14:textId="39D132DF" w:rsidR="00221B6D" w:rsidRPr="00972DAD" w:rsidRDefault="00221B6D" w:rsidP="00C60F8E">
            <w:pPr>
              <w:suppressAutoHyphens/>
              <w:spacing w:after="0" w:line="240" w:lineRule="auto"/>
              <w:ind w:left="72"/>
              <w:rPr>
                <w:rFonts w:ascii="Cambria" w:eastAsia="Times New Roman" w:hAnsi="Cambria" w:cs="Times New Roman"/>
                <w:sz w:val="20"/>
                <w:lang w:eastAsia="zh-CN"/>
              </w:rPr>
            </w:pPr>
          </w:p>
        </w:tc>
      </w:tr>
    </w:tbl>
    <w:p w14:paraId="3B1A6A87" w14:textId="77777777" w:rsidR="00DE6B49" w:rsidRDefault="00DE6B49" w:rsidP="00586682">
      <w:pPr>
        <w:suppressAutoHyphens/>
        <w:spacing w:after="0" w:line="240" w:lineRule="auto"/>
        <w:ind w:right="-766" w:hanging="426"/>
        <w:rPr>
          <w:rFonts w:ascii="Cambria" w:eastAsia="Times New Roman" w:hAnsi="Cambria" w:cs="Times New Roman"/>
          <w:b/>
          <w:sz w:val="20"/>
          <w:lang w:eastAsia="zh-CN"/>
        </w:rPr>
      </w:pPr>
    </w:p>
    <w:p w14:paraId="0587E22E" w14:textId="77777777" w:rsidR="008E6D88" w:rsidRPr="00D12BC3" w:rsidRDefault="008E6D88" w:rsidP="00AB0DE7">
      <w:pPr>
        <w:suppressAutoHyphens/>
        <w:spacing w:after="0" w:line="240" w:lineRule="auto"/>
        <w:ind w:hanging="426"/>
        <w:rPr>
          <w:rFonts w:ascii="Cambria" w:hAnsi="Cambria"/>
          <w:sz w:val="20"/>
          <w:szCs w:val="20"/>
        </w:rPr>
      </w:pPr>
      <w:r w:rsidRPr="00972DAD">
        <w:rPr>
          <w:rFonts w:ascii="Cambria" w:eastAsia="Times New Roman" w:hAnsi="Cambria" w:cs="Times New Roman"/>
          <w:b/>
          <w:sz w:val="20"/>
          <w:lang w:eastAsia="zh-CN"/>
        </w:rPr>
        <w:t>5. Condi</w:t>
      </w:r>
      <w:r>
        <w:rPr>
          <w:rFonts w:ascii="Cambria" w:eastAsia="Times New Roman" w:hAnsi="Cambria" w:cs="Times New Roman"/>
          <w:b/>
          <w:sz w:val="20"/>
          <w:lang w:eastAsia="zh-CN"/>
        </w:rPr>
        <w:t>ț</w:t>
      </w:r>
      <w:r w:rsidRPr="00972DAD">
        <w:rPr>
          <w:rFonts w:ascii="Cambria" w:eastAsia="Times New Roman" w:hAnsi="Cambria" w:cs="Times New Roman"/>
          <w:b/>
          <w:sz w:val="20"/>
          <w:lang w:eastAsia="zh-CN"/>
        </w:rPr>
        <w:t xml:space="preserve">ii </w:t>
      </w:r>
      <w:r w:rsidRPr="00972DAD">
        <w:rPr>
          <w:rFonts w:ascii="Cambria" w:eastAsia="Times New Roman" w:hAnsi="Cambria" w:cs="Times New Roman"/>
          <w:sz w:val="20"/>
          <w:lang w:eastAsia="zh-CN"/>
        </w:rPr>
        <w:t xml:space="preserve">(acolo </w:t>
      </w:r>
      <w:r w:rsidRPr="00D12BC3">
        <w:rPr>
          <w:rFonts w:ascii="Cambria" w:hAnsi="Cambria"/>
          <w:sz w:val="20"/>
          <w:szCs w:val="20"/>
        </w:rPr>
        <w:t>unde este cazul)</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6044"/>
      </w:tblGrid>
      <w:tr w:rsidR="00844EAD" w:rsidRPr="00972DAD" w14:paraId="23125FAA" w14:textId="77777777" w:rsidTr="00820A4F">
        <w:trPr>
          <w:trHeight w:val="284"/>
        </w:trPr>
        <w:tc>
          <w:tcPr>
            <w:tcW w:w="4395" w:type="dxa"/>
            <w:vAlign w:val="center"/>
          </w:tcPr>
          <w:p w14:paraId="0573268D" w14:textId="77777777" w:rsidR="00844EAD" w:rsidRPr="00972DAD" w:rsidRDefault="00844EAD" w:rsidP="00C60F8E">
            <w:pPr>
              <w:suppressAutoHyphens/>
              <w:spacing w:after="0" w:line="240" w:lineRule="auto"/>
              <w:rPr>
                <w:rFonts w:ascii="Cambria" w:eastAsia="Times New Roman" w:hAnsi="Cambria" w:cs="Times New Roman"/>
                <w:sz w:val="20"/>
                <w:lang w:eastAsia="zh-CN"/>
              </w:rPr>
            </w:pPr>
            <w:r>
              <w:rPr>
                <w:rFonts w:ascii="Cambria" w:eastAsia="Times New Roman" w:hAnsi="Cambria" w:cs="Times New Roman"/>
                <w:sz w:val="20"/>
                <w:lang w:eastAsia="zh-CN"/>
              </w:rPr>
              <w:t>5.1. de desfăș</w:t>
            </w:r>
            <w:r w:rsidRPr="00972DAD">
              <w:rPr>
                <w:rFonts w:ascii="Cambria" w:eastAsia="Times New Roman" w:hAnsi="Cambria" w:cs="Times New Roman"/>
                <w:sz w:val="20"/>
                <w:lang w:eastAsia="zh-CN"/>
              </w:rPr>
              <w:t>urare a cursului</w:t>
            </w:r>
          </w:p>
        </w:tc>
        <w:tc>
          <w:tcPr>
            <w:tcW w:w="6044" w:type="dxa"/>
            <w:vAlign w:val="center"/>
          </w:tcPr>
          <w:p w14:paraId="2D9AB4AF" w14:textId="6A2B2CFA" w:rsidR="00844EAD" w:rsidRPr="00972DAD" w:rsidRDefault="00844EAD" w:rsidP="00C60F8E">
            <w:pPr>
              <w:suppressAutoHyphens/>
              <w:spacing w:after="0" w:line="240" w:lineRule="auto"/>
              <w:rPr>
                <w:rFonts w:ascii="Cambria" w:eastAsia="Times New Roman" w:hAnsi="Cambria" w:cs="Times New Roman"/>
                <w:sz w:val="20"/>
                <w:lang w:val="it-IT" w:eastAsia="zh-CN"/>
              </w:rPr>
            </w:pPr>
          </w:p>
        </w:tc>
      </w:tr>
      <w:tr w:rsidR="00844EAD" w:rsidRPr="00972DAD" w14:paraId="41B31065" w14:textId="77777777" w:rsidTr="00820A4F">
        <w:trPr>
          <w:trHeight w:val="284"/>
        </w:trPr>
        <w:tc>
          <w:tcPr>
            <w:tcW w:w="4395" w:type="dxa"/>
            <w:vAlign w:val="center"/>
          </w:tcPr>
          <w:p w14:paraId="12ECB82E" w14:textId="3C532FC2" w:rsidR="00844EAD" w:rsidRPr="00972DAD" w:rsidRDefault="00844EAD" w:rsidP="00C60F8E">
            <w:pPr>
              <w:suppressAutoHyphens/>
              <w:spacing w:after="0" w:line="240" w:lineRule="auto"/>
              <w:rPr>
                <w:rFonts w:ascii="Cambria" w:eastAsia="Times New Roman" w:hAnsi="Cambria" w:cs="Times New Roman"/>
                <w:sz w:val="20"/>
                <w:lang w:eastAsia="zh-CN"/>
              </w:rPr>
            </w:pPr>
            <w:r>
              <w:rPr>
                <w:rFonts w:ascii="Cambria" w:eastAsia="Times New Roman" w:hAnsi="Cambria" w:cs="Times New Roman"/>
                <w:sz w:val="20"/>
                <w:lang w:eastAsia="zh-CN"/>
              </w:rPr>
              <w:t>5.2. de desfăș</w:t>
            </w:r>
            <w:r w:rsidRPr="00972DAD">
              <w:rPr>
                <w:rFonts w:ascii="Cambria" w:eastAsia="Times New Roman" w:hAnsi="Cambria" w:cs="Times New Roman"/>
                <w:sz w:val="20"/>
                <w:lang w:eastAsia="zh-CN"/>
              </w:rPr>
              <w:t>urare a seminarului/ laboratorului</w:t>
            </w:r>
          </w:p>
        </w:tc>
        <w:tc>
          <w:tcPr>
            <w:tcW w:w="6044" w:type="dxa"/>
            <w:vAlign w:val="center"/>
          </w:tcPr>
          <w:p w14:paraId="1E6271C3" w14:textId="0A703AA8" w:rsidR="00844EAD" w:rsidRPr="00972DAD" w:rsidRDefault="00844EAD" w:rsidP="00C60F8E">
            <w:pPr>
              <w:suppressAutoHyphens/>
              <w:spacing w:after="0" w:line="240" w:lineRule="auto"/>
              <w:rPr>
                <w:rFonts w:ascii="Cambria" w:eastAsia="Times New Roman" w:hAnsi="Cambria" w:cs="Times New Roman"/>
                <w:sz w:val="20"/>
                <w:lang w:val="it-IT" w:eastAsia="zh-CN"/>
              </w:rPr>
            </w:pPr>
          </w:p>
        </w:tc>
      </w:tr>
    </w:tbl>
    <w:p w14:paraId="36AC363D" w14:textId="77777777" w:rsidR="00C0333B" w:rsidRDefault="00C0333B" w:rsidP="00AB0DE7">
      <w:pPr>
        <w:suppressAutoHyphens/>
        <w:spacing w:after="0" w:line="240" w:lineRule="auto"/>
        <w:ind w:hanging="426"/>
        <w:rPr>
          <w:rFonts w:ascii="Cambria" w:eastAsia="Times New Roman" w:hAnsi="Cambria" w:cs="Times New Roman"/>
          <w:b/>
          <w:sz w:val="20"/>
          <w:lang w:eastAsia="zh-CN"/>
        </w:rPr>
      </w:pPr>
    </w:p>
    <w:p w14:paraId="25D1A019" w14:textId="1014C636" w:rsidR="00C76710" w:rsidRDefault="00D12BC3" w:rsidP="00AB0DE7">
      <w:pPr>
        <w:suppressAutoHyphens/>
        <w:spacing w:after="0" w:line="240" w:lineRule="auto"/>
        <w:ind w:hanging="426"/>
        <w:rPr>
          <w:rFonts w:ascii="Cambria" w:eastAsia="Times New Roman" w:hAnsi="Cambria" w:cs="Times New Roman"/>
          <w:b/>
          <w:sz w:val="20"/>
          <w:lang w:eastAsia="zh-CN"/>
        </w:rPr>
      </w:pPr>
      <w:r w:rsidRPr="00D12BC3">
        <w:rPr>
          <w:rFonts w:ascii="Cambria" w:eastAsia="Times New Roman" w:hAnsi="Cambria" w:cs="Times New Roman"/>
          <w:b/>
          <w:sz w:val="20"/>
          <w:lang w:eastAsia="zh-CN"/>
        </w:rPr>
        <w:t>6. Competențele specifice acumulate</w:t>
      </w:r>
    </w:p>
    <w:p w14:paraId="0F1EF711" w14:textId="77777777" w:rsidR="00C0333B" w:rsidRPr="00D12BC3" w:rsidRDefault="00C0333B" w:rsidP="00AB0DE7">
      <w:pPr>
        <w:suppressAutoHyphens/>
        <w:spacing w:after="0" w:line="240" w:lineRule="auto"/>
        <w:ind w:hanging="426"/>
        <w:rPr>
          <w:rFonts w:ascii="Cambria" w:eastAsia="Times New Roman" w:hAnsi="Cambria" w:cs="Times New Roman"/>
          <w:b/>
          <w:sz w:val="20"/>
          <w:lang w:eastAsia="zh-CN"/>
        </w:rPr>
      </w:pP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9639"/>
      </w:tblGrid>
      <w:tr w:rsidR="00551CC4" w:rsidRPr="0039068A" w14:paraId="691B4F18" w14:textId="77777777" w:rsidTr="5E375D5E">
        <w:trPr>
          <w:cantSplit/>
          <w:trHeight w:val="2884"/>
        </w:trPr>
        <w:tc>
          <w:tcPr>
            <w:tcW w:w="852" w:type="dxa"/>
            <w:textDirection w:val="btLr"/>
            <w:vAlign w:val="center"/>
          </w:tcPr>
          <w:p w14:paraId="5281D491" w14:textId="77777777" w:rsidR="00551CC4" w:rsidRPr="000B7D0D" w:rsidRDefault="00551CC4" w:rsidP="00C60F8E">
            <w:pPr>
              <w:spacing w:after="0" w:line="240" w:lineRule="auto"/>
              <w:ind w:left="113" w:right="113"/>
              <w:jc w:val="center"/>
              <w:rPr>
                <w:rFonts w:ascii="Cambria" w:hAnsi="Cambria"/>
                <w:b/>
                <w:sz w:val="20"/>
                <w:szCs w:val="20"/>
              </w:rPr>
            </w:pPr>
            <w:r w:rsidRPr="000B7D0D">
              <w:rPr>
                <w:rFonts w:ascii="Cambria" w:hAnsi="Cambria"/>
                <w:b/>
                <w:sz w:val="20"/>
                <w:szCs w:val="20"/>
              </w:rPr>
              <w:lastRenderedPageBreak/>
              <w:t>Competențe profesionale/esențiale</w:t>
            </w:r>
          </w:p>
        </w:tc>
        <w:tc>
          <w:tcPr>
            <w:tcW w:w="9639" w:type="dxa"/>
            <w:vAlign w:val="center"/>
          </w:tcPr>
          <w:p w14:paraId="1F733097" w14:textId="087AC8EF" w:rsidR="00796905" w:rsidRDefault="00796905" w:rsidP="00796905">
            <w:pPr>
              <w:pStyle w:val="Default"/>
              <w:rPr>
                <w:sz w:val="20"/>
                <w:szCs w:val="20"/>
              </w:rPr>
            </w:pPr>
          </w:p>
          <w:p w14:paraId="3193B2AA" w14:textId="2B832258" w:rsidR="00796905" w:rsidRDefault="14B23E2A" w:rsidP="00796905">
            <w:pPr>
              <w:pStyle w:val="Default"/>
              <w:rPr>
                <w:sz w:val="20"/>
                <w:szCs w:val="20"/>
              </w:rPr>
            </w:pPr>
            <w:r w:rsidRPr="5E375D5E">
              <w:rPr>
                <w:sz w:val="20"/>
                <w:szCs w:val="20"/>
              </w:rPr>
              <w:t>-</w:t>
            </w:r>
            <w:r w:rsidR="1D2CFCF9" w:rsidRPr="5E375D5E">
              <w:rPr>
                <w:sz w:val="20"/>
                <w:szCs w:val="20"/>
              </w:rPr>
              <w:t xml:space="preserve"> Diagnoza mediului organizațional </w:t>
            </w:r>
          </w:p>
          <w:p w14:paraId="0A3A00D3" w14:textId="77777777" w:rsidR="00796905" w:rsidRDefault="00796905" w:rsidP="00796905">
            <w:pPr>
              <w:pStyle w:val="Default"/>
              <w:rPr>
                <w:sz w:val="20"/>
                <w:szCs w:val="20"/>
              </w:rPr>
            </w:pPr>
          </w:p>
          <w:p w14:paraId="6E3E42B1" w14:textId="0ADB08E5" w:rsidR="00796905" w:rsidRDefault="1D2CFCF9" w:rsidP="00796905">
            <w:pPr>
              <w:pStyle w:val="Default"/>
              <w:rPr>
                <w:sz w:val="20"/>
                <w:szCs w:val="20"/>
              </w:rPr>
            </w:pPr>
            <w:r w:rsidRPr="5E375D5E">
              <w:rPr>
                <w:sz w:val="20"/>
                <w:szCs w:val="20"/>
              </w:rPr>
              <w:t xml:space="preserve">- Utilizarea adecvată a perspectivei sociologice aplicate </w:t>
            </w:r>
          </w:p>
          <w:p w14:paraId="6591684D" w14:textId="77777777" w:rsidR="00796905" w:rsidRDefault="00796905" w:rsidP="00796905">
            <w:pPr>
              <w:pStyle w:val="Default"/>
              <w:rPr>
                <w:sz w:val="20"/>
                <w:szCs w:val="20"/>
              </w:rPr>
            </w:pPr>
          </w:p>
          <w:p w14:paraId="165B304F" w14:textId="44A28E36" w:rsidR="00796905" w:rsidRDefault="1D2CFCF9" w:rsidP="00796905">
            <w:pPr>
              <w:pStyle w:val="Default"/>
              <w:rPr>
                <w:sz w:val="20"/>
                <w:szCs w:val="20"/>
              </w:rPr>
            </w:pPr>
            <w:r w:rsidRPr="5E375D5E">
              <w:rPr>
                <w:sz w:val="20"/>
                <w:szCs w:val="20"/>
              </w:rPr>
              <w:t xml:space="preserve">- Identificarea nevoilor de dezvoltare a resurselor umane din organizație prin aplicarea de metode specifice </w:t>
            </w:r>
          </w:p>
          <w:p w14:paraId="4359147A" w14:textId="77777777" w:rsidR="00796905" w:rsidRDefault="00796905" w:rsidP="00796905">
            <w:pPr>
              <w:pStyle w:val="Default"/>
              <w:rPr>
                <w:sz w:val="20"/>
                <w:szCs w:val="20"/>
              </w:rPr>
            </w:pPr>
          </w:p>
          <w:p w14:paraId="4B7354A0" w14:textId="5D1A3988" w:rsidR="00796905" w:rsidRDefault="1D2CFCF9" w:rsidP="00796905">
            <w:pPr>
              <w:pStyle w:val="Default"/>
              <w:rPr>
                <w:sz w:val="20"/>
                <w:szCs w:val="20"/>
              </w:rPr>
            </w:pPr>
            <w:r w:rsidRPr="5E375D5E">
              <w:rPr>
                <w:sz w:val="20"/>
                <w:szCs w:val="20"/>
              </w:rPr>
              <w:t xml:space="preserve">- Analiza interacțiunii resurselor umane </w:t>
            </w:r>
          </w:p>
          <w:p w14:paraId="59C4AC85" w14:textId="77777777" w:rsidR="00551CC4" w:rsidRPr="00A74D64" w:rsidRDefault="00551CC4" w:rsidP="00C0333B">
            <w:pPr>
              <w:spacing w:after="0" w:line="240" w:lineRule="auto"/>
              <w:ind w:left="641"/>
              <w:rPr>
                <w:rFonts w:ascii="Cambria" w:hAnsi="Cambria"/>
                <w:sz w:val="20"/>
                <w:szCs w:val="20"/>
              </w:rPr>
            </w:pPr>
          </w:p>
        </w:tc>
      </w:tr>
      <w:tr w:rsidR="00551CC4" w:rsidRPr="0039068A" w14:paraId="1F728DFD" w14:textId="77777777" w:rsidTr="5E375D5E">
        <w:trPr>
          <w:cantSplit/>
          <w:trHeight w:val="1775"/>
        </w:trPr>
        <w:tc>
          <w:tcPr>
            <w:tcW w:w="852" w:type="dxa"/>
            <w:textDirection w:val="btLr"/>
            <w:vAlign w:val="center"/>
          </w:tcPr>
          <w:p w14:paraId="57B63152" w14:textId="77777777" w:rsidR="00551CC4" w:rsidRPr="000B7D0D" w:rsidRDefault="00551CC4" w:rsidP="002B38EF">
            <w:pPr>
              <w:spacing w:after="0" w:line="240" w:lineRule="auto"/>
              <w:ind w:left="113" w:right="113"/>
              <w:jc w:val="center"/>
              <w:rPr>
                <w:rFonts w:ascii="Cambria" w:hAnsi="Cambria"/>
                <w:b/>
                <w:sz w:val="20"/>
                <w:szCs w:val="20"/>
              </w:rPr>
            </w:pPr>
            <w:r w:rsidRPr="000B7D0D">
              <w:rPr>
                <w:rFonts w:ascii="Cambria" w:hAnsi="Cambria"/>
                <w:b/>
                <w:sz w:val="20"/>
                <w:szCs w:val="20"/>
              </w:rPr>
              <w:t>Competențe transversale</w:t>
            </w:r>
          </w:p>
        </w:tc>
        <w:tc>
          <w:tcPr>
            <w:tcW w:w="9639" w:type="dxa"/>
            <w:vAlign w:val="center"/>
          </w:tcPr>
          <w:p w14:paraId="43AB54FF" w14:textId="77777777" w:rsidR="00796905" w:rsidRDefault="00796905" w:rsidP="00796905">
            <w:pPr>
              <w:pStyle w:val="Default"/>
              <w:rPr>
                <w:sz w:val="20"/>
                <w:szCs w:val="20"/>
              </w:rPr>
            </w:pPr>
          </w:p>
          <w:p w14:paraId="1160272E" w14:textId="1EE89108" w:rsidR="00C0333B" w:rsidRDefault="00796905" w:rsidP="00796905">
            <w:pPr>
              <w:pStyle w:val="Default"/>
              <w:rPr>
                <w:sz w:val="20"/>
                <w:szCs w:val="20"/>
              </w:rPr>
            </w:pPr>
            <w:r>
              <w:rPr>
                <w:sz w:val="20"/>
                <w:szCs w:val="20"/>
              </w:rPr>
              <w:t xml:space="preserve">- </w:t>
            </w:r>
            <w:r w:rsidR="00C0333B">
              <w:rPr>
                <w:sz w:val="20"/>
                <w:szCs w:val="20"/>
              </w:rPr>
              <w:t xml:space="preserve">Aplicarea strategiilor de muncă riguroasă, eficientă, de punctualitate </w:t>
            </w:r>
            <w:proofErr w:type="spellStart"/>
            <w:r w:rsidR="00C0333B">
              <w:rPr>
                <w:sz w:val="20"/>
                <w:szCs w:val="20"/>
              </w:rPr>
              <w:t>şi</w:t>
            </w:r>
            <w:proofErr w:type="spellEnd"/>
            <w:r w:rsidR="00C0333B">
              <w:rPr>
                <w:sz w:val="20"/>
                <w:szCs w:val="20"/>
              </w:rPr>
              <w:t xml:space="preserve"> răspundere personală </w:t>
            </w:r>
            <w:proofErr w:type="spellStart"/>
            <w:r w:rsidR="00C0333B">
              <w:rPr>
                <w:sz w:val="20"/>
                <w:szCs w:val="20"/>
              </w:rPr>
              <w:t>faţă</w:t>
            </w:r>
            <w:proofErr w:type="spellEnd"/>
            <w:r w:rsidR="00C0333B">
              <w:rPr>
                <w:sz w:val="20"/>
                <w:szCs w:val="20"/>
              </w:rPr>
              <w:t xml:space="preserve"> de rezultat, pe baza principiilor, normelor </w:t>
            </w:r>
            <w:proofErr w:type="spellStart"/>
            <w:r w:rsidR="00C0333B">
              <w:rPr>
                <w:sz w:val="20"/>
                <w:szCs w:val="20"/>
              </w:rPr>
              <w:t>şi</w:t>
            </w:r>
            <w:proofErr w:type="spellEnd"/>
            <w:r w:rsidR="00C0333B">
              <w:rPr>
                <w:sz w:val="20"/>
                <w:szCs w:val="20"/>
              </w:rPr>
              <w:t xml:space="preserve"> a valorilor codului de etică profesională. </w:t>
            </w:r>
          </w:p>
          <w:p w14:paraId="30CBC0F1" w14:textId="77777777" w:rsidR="00C0333B" w:rsidRDefault="00C0333B" w:rsidP="00C0333B">
            <w:pPr>
              <w:pStyle w:val="Default"/>
              <w:rPr>
                <w:sz w:val="20"/>
                <w:szCs w:val="20"/>
              </w:rPr>
            </w:pPr>
          </w:p>
          <w:p w14:paraId="13B59DFE" w14:textId="77777777" w:rsidR="00C0333B" w:rsidRDefault="00C0333B" w:rsidP="00C0333B">
            <w:pPr>
              <w:pStyle w:val="Default"/>
              <w:rPr>
                <w:sz w:val="20"/>
                <w:szCs w:val="20"/>
              </w:rPr>
            </w:pPr>
            <w:r>
              <w:rPr>
                <w:sz w:val="20"/>
                <w:szCs w:val="20"/>
              </w:rPr>
              <w:t xml:space="preserve">- Aplicarea tehnicilor de </w:t>
            </w:r>
            <w:proofErr w:type="spellStart"/>
            <w:r>
              <w:rPr>
                <w:sz w:val="20"/>
                <w:szCs w:val="20"/>
              </w:rPr>
              <w:t>relaţionare</w:t>
            </w:r>
            <w:proofErr w:type="spellEnd"/>
            <w:r>
              <w:rPr>
                <w:sz w:val="20"/>
                <w:szCs w:val="20"/>
              </w:rPr>
              <w:t xml:space="preserve"> în grup a </w:t>
            </w:r>
            <w:proofErr w:type="spellStart"/>
            <w:r>
              <w:rPr>
                <w:sz w:val="20"/>
                <w:szCs w:val="20"/>
              </w:rPr>
              <w:t>capacităţilor</w:t>
            </w:r>
            <w:proofErr w:type="spellEnd"/>
            <w:r>
              <w:rPr>
                <w:sz w:val="20"/>
                <w:szCs w:val="20"/>
              </w:rPr>
              <w:t xml:space="preserve"> empatice de comunicare interpersonală </w:t>
            </w:r>
            <w:proofErr w:type="spellStart"/>
            <w:r>
              <w:rPr>
                <w:sz w:val="20"/>
                <w:szCs w:val="20"/>
              </w:rPr>
              <w:t>şi</w:t>
            </w:r>
            <w:proofErr w:type="spellEnd"/>
            <w:r>
              <w:rPr>
                <w:sz w:val="20"/>
                <w:szCs w:val="20"/>
              </w:rPr>
              <w:t xml:space="preserve"> de asumare de roluri specifice în cadrul muncii în echipă.</w:t>
            </w:r>
          </w:p>
          <w:p w14:paraId="397AD4D8" w14:textId="77777777" w:rsidR="00C0333B" w:rsidRDefault="00C0333B" w:rsidP="00C0333B">
            <w:pPr>
              <w:pStyle w:val="Default"/>
              <w:rPr>
                <w:sz w:val="20"/>
                <w:szCs w:val="20"/>
              </w:rPr>
            </w:pPr>
          </w:p>
          <w:p w14:paraId="38442575" w14:textId="77777777" w:rsidR="00C0333B" w:rsidRDefault="00C0333B" w:rsidP="00C0333B">
            <w:pPr>
              <w:pStyle w:val="Default"/>
              <w:rPr>
                <w:sz w:val="20"/>
                <w:szCs w:val="20"/>
              </w:rPr>
            </w:pPr>
            <w:r>
              <w:rPr>
                <w:sz w:val="20"/>
                <w:szCs w:val="20"/>
              </w:rPr>
              <w:t xml:space="preserve">- Utilizarea eficientă a surselor informaționale și a resurselor de comunicare și formare profesională asistată (portaluri Internet, aplicații software de specialitate, baze de date, cursuri on line etc.) atât în limba română, cât și într-o limbă de circulație internațională. </w:t>
            </w:r>
          </w:p>
          <w:p w14:paraId="295DBBD1" w14:textId="77777777" w:rsidR="00C0333B" w:rsidRDefault="00C0333B" w:rsidP="00C0333B">
            <w:pPr>
              <w:pStyle w:val="Default"/>
              <w:rPr>
                <w:sz w:val="20"/>
                <w:szCs w:val="20"/>
              </w:rPr>
            </w:pPr>
          </w:p>
          <w:p w14:paraId="0BFB1141" w14:textId="77777777" w:rsidR="00C0333B" w:rsidRDefault="00C0333B" w:rsidP="00C0333B">
            <w:pPr>
              <w:pStyle w:val="Default"/>
              <w:rPr>
                <w:sz w:val="20"/>
                <w:szCs w:val="20"/>
              </w:rPr>
            </w:pPr>
            <w:r>
              <w:rPr>
                <w:sz w:val="20"/>
                <w:szCs w:val="20"/>
              </w:rPr>
              <w:t>- Utilizarea unei limbi de circulație internațională pentru studiul bibliografiei, redactarea textelor științifice și prezentarea rezultatelor unui public internațional.</w:t>
            </w:r>
          </w:p>
          <w:p w14:paraId="038EFC52" w14:textId="77777777" w:rsidR="00551CC4" w:rsidRPr="00A74D64" w:rsidRDefault="00551CC4" w:rsidP="00C0333B">
            <w:pPr>
              <w:spacing w:after="0" w:line="240" w:lineRule="auto"/>
              <w:ind w:left="641"/>
              <w:rPr>
                <w:rFonts w:ascii="Cambria" w:hAnsi="Cambria"/>
                <w:sz w:val="20"/>
                <w:szCs w:val="20"/>
              </w:rPr>
            </w:pPr>
          </w:p>
        </w:tc>
      </w:tr>
    </w:tbl>
    <w:p w14:paraId="2B97316B" w14:textId="77777777" w:rsidR="00320974" w:rsidRDefault="00320974" w:rsidP="00320974">
      <w:pPr>
        <w:rPr>
          <w:rFonts w:ascii="Cambria" w:hAnsi="Cambria"/>
          <w:sz w:val="20"/>
          <w:szCs w:val="20"/>
        </w:rPr>
      </w:pPr>
    </w:p>
    <w:p w14:paraId="624F9F99" w14:textId="77777777" w:rsidR="00320974" w:rsidRPr="00AB0DE7" w:rsidRDefault="00320974" w:rsidP="00320974">
      <w:pPr>
        <w:spacing w:after="0"/>
        <w:ind w:hanging="425"/>
        <w:rPr>
          <w:rFonts w:ascii="Cambria" w:hAnsi="Cambria"/>
          <w:b/>
          <w:sz w:val="20"/>
          <w:szCs w:val="20"/>
        </w:rPr>
      </w:pPr>
      <w:r w:rsidRPr="00AB0DE7">
        <w:rPr>
          <w:rFonts w:ascii="Cambria" w:hAnsi="Cambria"/>
          <w:b/>
          <w:sz w:val="20"/>
          <w:szCs w:val="20"/>
        </w:rPr>
        <w:t>6.2. Rezultatele învățării</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9639"/>
      </w:tblGrid>
      <w:tr w:rsidR="00320974" w:rsidRPr="0039068A" w14:paraId="18EC7E90" w14:textId="77777777" w:rsidTr="00657323">
        <w:trPr>
          <w:cantSplit/>
          <w:trHeight w:val="1460"/>
        </w:trPr>
        <w:tc>
          <w:tcPr>
            <w:tcW w:w="852" w:type="dxa"/>
            <w:textDirection w:val="btLr"/>
            <w:vAlign w:val="center"/>
          </w:tcPr>
          <w:p w14:paraId="23AAA699" w14:textId="77777777" w:rsidR="00320974" w:rsidRPr="000B7D0D" w:rsidRDefault="00320974" w:rsidP="00657323">
            <w:pPr>
              <w:spacing w:after="0" w:line="240" w:lineRule="auto"/>
              <w:ind w:left="113" w:right="113"/>
              <w:jc w:val="center"/>
              <w:rPr>
                <w:rFonts w:ascii="Cambria" w:hAnsi="Cambria"/>
                <w:b/>
                <w:sz w:val="20"/>
                <w:szCs w:val="20"/>
              </w:rPr>
            </w:pPr>
            <w:r w:rsidRPr="000B7D0D">
              <w:rPr>
                <w:rFonts w:ascii="Cambria" w:hAnsi="Cambria"/>
                <w:b/>
                <w:sz w:val="20"/>
                <w:szCs w:val="20"/>
              </w:rPr>
              <w:t>Cunoștințe</w:t>
            </w:r>
          </w:p>
        </w:tc>
        <w:tc>
          <w:tcPr>
            <w:tcW w:w="9639" w:type="dxa"/>
            <w:vAlign w:val="center"/>
          </w:tcPr>
          <w:p w14:paraId="6A8EFEC7" w14:textId="102C04DB" w:rsidR="002E2B37" w:rsidRDefault="002E2B37" w:rsidP="00657323">
            <w:pPr>
              <w:spacing w:after="0" w:line="240" w:lineRule="auto"/>
              <w:rPr>
                <w:rFonts w:ascii="Cambria" w:hAnsi="Cambria"/>
                <w:sz w:val="20"/>
                <w:szCs w:val="20"/>
              </w:rPr>
            </w:pPr>
            <w:r w:rsidRPr="002E2B37">
              <w:rPr>
                <w:rFonts w:ascii="Cambria" w:hAnsi="Cambria"/>
                <w:sz w:val="20"/>
                <w:szCs w:val="20"/>
              </w:rPr>
              <w:t>C1.Studentul/Absolventul formulează și descrie concepte, teorii și paradigme utilizate în cercetarea socială, la nivelul indivizilor, grupurilor, organizațiilor, instituțiilor, categoriilor sociale și comunităților, precum și analizează relațiile dintre acestea și metodologiile aplicate în studierea structurii, proceselor și dinamicii sociale.</w:t>
            </w:r>
          </w:p>
          <w:p w14:paraId="64C5F247" w14:textId="1E6D84DE" w:rsidR="00320974" w:rsidRPr="000B7D0D" w:rsidRDefault="004D372F" w:rsidP="00657323">
            <w:pPr>
              <w:spacing w:after="0" w:line="240" w:lineRule="auto"/>
              <w:rPr>
                <w:rFonts w:ascii="Cambria" w:hAnsi="Cambria"/>
                <w:sz w:val="20"/>
                <w:szCs w:val="20"/>
              </w:rPr>
            </w:pPr>
            <w:r w:rsidRPr="004D372F">
              <w:rPr>
                <w:rFonts w:ascii="Cambria" w:hAnsi="Cambria"/>
                <w:sz w:val="20"/>
                <w:szCs w:val="20"/>
              </w:rPr>
              <w:t>C6.Studentul/Absolventul descrie și analizează concepte, teorii, paradigme și metodologii utilizate în gestiunea, selecția și recrutarea resurselor umane, precum și în formarea și ocuparea personalului.</w:t>
            </w:r>
          </w:p>
        </w:tc>
      </w:tr>
      <w:tr w:rsidR="00320974" w:rsidRPr="0039068A" w14:paraId="777FAFCF" w14:textId="77777777" w:rsidTr="00657323">
        <w:trPr>
          <w:cantSplit/>
          <w:trHeight w:val="1398"/>
        </w:trPr>
        <w:tc>
          <w:tcPr>
            <w:tcW w:w="852" w:type="dxa"/>
            <w:textDirection w:val="btLr"/>
            <w:vAlign w:val="center"/>
          </w:tcPr>
          <w:p w14:paraId="43C01BF3" w14:textId="77777777" w:rsidR="00320974" w:rsidRPr="000B7D0D" w:rsidRDefault="00320974" w:rsidP="00657323">
            <w:pPr>
              <w:spacing w:after="0" w:line="240" w:lineRule="auto"/>
              <w:ind w:left="113" w:right="113"/>
              <w:jc w:val="center"/>
              <w:rPr>
                <w:rFonts w:ascii="Cambria" w:hAnsi="Cambria"/>
                <w:b/>
                <w:sz w:val="20"/>
                <w:szCs w:val="20"/>
              </w:rPr>
            </w:pPr>
            <w:r w:rsidRPr="000B7D0D">
              <w:rPr>
                <w:rFonts w:ascii="Cambria" w:hAnsi="Cambria"/>
                <w:b/>
                <w:sz w:val="20"/>
                <w:szCs w:val="20"/>
              </w:rPr>
              <w:t>Aptitudini</w:t>
            </w:r>
          </w:p>
        </w:tc>
        <w:tc>
          <w:tcPr>
            <w:tcW w:w="9639" w:type="dxa"/>
            <w:vAlign w:val="center"/>
          </w:tcPr>
          <w:p w14:paraId="26ADDE3B" w14:textId="77777777" w:rsidR="00320974" w:rsidRDefault="007D20D5" w:rsidP="00657323">
            <w:pPr>
              <w:spacing w:after="0" w:line="240" w:lineRule="auto"/>
              <w:rPr>
                <w:rFonts w:ascii="Cambria" w:hAnsi="Cambria"/>
                <w:iCs/>
                <w:sz w:val="20"/>
                <w:szCs w:val="20"/>
              </w:rPr>
            </w:pPr>
            <w:r w:rsidRPr="007D20D5">
              <w:rPr>
                <w:rFonts w:ascii="Cambria" w:hAnsi="Cambria"/>
                <w:iCs/>
                <w:sz w:val="20"/>
                <w:szCs w:val="20"/>
              </w:rPr>
              <w:t>A6.Studentul/Absolventul elaborează, analizează și evaluează strategii și procese de comunicare socială în grupuri, comunități și organizații, inclusiv pentru evaluarea și formarea resurselor umane.</w:t>
            </w:r>
          </w:p>
          <w:p w14:paraId="3BFD179D" w14:textId="20FB0839" w:rsidR="000B7F7A" w:rsidRPr="000B7D0D" w:rsidRDefault="000B7F7A" w:rsidP="00657323">
            <w:pPr>
              <w:spacing w:after="0" w:line="240" w:lineRule="auto"/>
              <w:rPr>
                <w:rFonts w:ascii="Cambria" w:hAnsi="Cambria"/>
                <w:sz w:val="20"/>
                <w:szCs w:val="20"/>
              </w:rPr>
            </w:pPr>
            <w:r w:rsidRPr="000B7F7A">
              <w:rPr>
                <w:rFonts w:ascii="Cambria" w:hAnsi="Cambria"/>
                <w:sz w:val="20"/>
                <w:szCs w:val="20"/>
              </w:rPr>
              <w:t>A10.Studentul/Absolventul creează și monitorizează programe de diversitate și incluziune pentru a asigura un mediu de lucru echitabil și reprezentativ.</w:t>
            </w:r>
          </w:p>
        </w:tc>
      </w:tr>
      <w:tr w:rsidR="00320974" w:rsidRPr="0039068A" w14:paraId="4355A7ED" w14:textId="77777777" w:rsidTr="00657323">
        <w:trPr>
          <w:cantSplit/>
          <w:trHeight w:val="1699"/>
        </w:trPr>
        <w:tc>
          <w:tcPr>
            <w:tcW w:w="852" w:type="dxa"/>
            <w:textDirection w:val="btLr"/>
            <w:vAlign w:val="center"/>
          </w:tcPr>
          <w:p w14:paraId="788886DD" w14:textId="77777777" w:rsidR="00320974" w:rsidRPr="000B7D0D" w:rsidRDefault="00320974" w:rsidP="00657323">
            <w:pPr>
              <w:spacing w:after="0" w:line="240" w:lineRule="auto"/>
              <w:jc w:val="center"/>
              <w:rPr>
                <w:rFonts w:ascii="Cambria" w:hAnsi="Cambria"/>
                <w:b/>
                <w:sz w:val="20"/>
                <w:szCs w:val="20"/>
              </w:rPr>
            </w:pPr>
            <w:r w:rsidRPr="000B7D0D">
              <w:rPr>
                <w:rFonts w:ascii="Cambria" w:hAnsi="Cambria"/>
                <w:b/>
                <w:sz w:val="20"/>
                <w:szCs w:val="20"/>
              </w:rPr>
              <w:t>Responsabilități</w:t>
            </w:r>
          </w:p>
          <w:p w14:paraId="28AAD76E" w14:textId="77777777" w:rsidR="00320974" w:rsidRPr="000B7D0D" w:rsidRDefault="00320974" w:rsidP="00657323">
            <w:pPr>
              <w:spacing w:after="0" w:line="240" w:lineRule="auto"/>
              <w:jc w:val="center"/>
              <w:rPr>
                <w:rFonts w:ascii="Cambria" w:hAnsi="Cambria"/>
                <w:sz w:val="20"/>
                <w:szCs w:val="20"/>
              </w:rPr>
            </w:pPr>
            <w:r w:rsidRPr="000B7D0D">
              <w:rPr>
                <w:rFonts w:ascii="Cambria" w:hAnsi="Cambria"/>
                <w:b/>
                <w:sz w:val="20"/>
                <w:szCs w:val="20"/>
              </w:rPr>
              <w:t>și autonomie</w:t>
            </w:r>
          </w:p>
        </w:tc>
        <w:tc>
          <w:tcPr>
            <w:tcW w:w="9639" w:type="dxa"/>
            <w:vAlign w:val="center"/>
          </w:tcPr>
          <w:p w14:paraId="145F1824" w14:textId="6A5A357F" w:rsidR="00F4395C" w:rsidRDefault="00F4395C" w:rsidP="00215C59">
            <w:pPr>
              <w:spacing w:after="0" w:line="240" w:lineRule="auto"/>
              <w:rPr>
                <w:rFonts w:ascii="Cambria" w:hAnsi="Cambria"/>
                <w:iCs/>
                <w:sz w:val="20"/>
                <w:szCs w:val="20"/>
              </w:rPr>
            </w:pPr>
            <w:r w:rsidRPr="00F4395C">
              <w:rPr>
                <w:rFonts w:ascii="Cambria" w:hAnsi="Cambria"/>
                <w:iCs/>
                <w:sz w:val="20"/>
                <w:szCs w:val="20"/>
              </w:rPr>
              <w:t xml:space="preserve">R.9. Studentul/Absolventul descrie implicațiile etice și sociale ale tehnologiilor emergente și proiectează politici care să asigure utilizarea responsabilă a acestora în mediul organizațional și în comunitate. </w:t>
            </w:r>
          </w:p>
          <w:p w14:paraId="3D175647" w14:textId="23447592" w:rsidR="00320974" w:rsidRPr="000B7D0D" w:rsidRDefault="00215C59" w:rsidP="00215C59">
            <w:pPr>
              <w:spacing w:after="0" w:line="240" w:lineRule="auto"/>
              <w:rPr>
                <w:rFonts w:ascii="Cambria" w:hAnsi="Cambria"/>
                <w:sz w:val="20"/>
                <w:szCs w:val="20"/>
              </w:rPr>
            </w:pPr>
            <w:r w:rsidRPr="00215C59">
              <w:rPr>
                <w:rFonts w:ascii="Cambria" w:hAnsi="Cambria"/>
                <w:iCs/>
                <w:sz w:val="20"/>
                <w:szCs w:val="20"/>
              </w:rPr>
              <w:t>R.11.Studentul/Absolventul</w:t>
            </w:r>
            <w:r>
              <w:rPr>
                <w:rFonts w:ascii="Cambria" w:hAnsi="Cambria"/>
                <w:iCs/>
                <w:sz w:val="20"/>
                <w:szCs w:val="20"/>
              </w:rPr>
              <w:t xml:space="preserve"> </w:t>
            </w:r>
            <w:r w:rsidRPr="00215C59">
              <w:rPr>
                <w:rFonts w:ascii="Cambria" w:hAnsi="Cambria"/>
                <w:iCs/>
                <w:sz w:val="20"/>
                <w:szCs w:val="20"/>
              </w:rPr>
              <w:t>elaborează și aplică proiecte de</w:t>
            </w:r>
            <w:r>
              <w:rPr>
                <w:rFonts w:ascii="Cambria" w:hAnsi="Cambria"/>
                <w:iCs/>
                <w:sz w:val="20"/>
                <w:szCs w:val="20"/>
              </w:rPr>
              <w:t xml:space="preserve"> </w:t>
            </w:r>
            <w:r w:rsidRPr="00215C59">
              <w:rPr>
                <w:rFonts w:ascii="Cambria" w:hAnsi="Cambria"/>
                <w:iCs/>
                <w:sz w:val="20"/>
                <w:szCs w:val="20"/>
              </w:rPr>
              <w:t>cercetare și intervenție în sfera pieței muncii, selecției, recrutării și dezvoltării resurselor umane.</w:t>
            </w:r>
          </w:p>
        </w:tc>
      </w:tr>
    </w:tbl>
    <w:p w14:paraId="3696EE33" w14:textId="77777777" w:rsidR="00996E5F" w:rsidRDefault="00996E5F" w:rsidP="00996E5F">
      <w:pPr>
        <w:spacing w:after="0"/>
        <w:rPr>
          <w:rFonts w:ascii="Cambria" w:hAnsi="Cambria"/>
          <w:b/>
          <w:sz w:val="20"/>
          <w:szCs w:val="20"/>
        </w:rPr>
      </w:pPr>
    </w:p>
    <w:p w14:paraId="7B03E77D" w14:textId="1D2F31D1" w:rsidR="003F481E" w:rsidRDefault="003F481E" w:rsidP="0083358D">
      <w:pPr>
        <w:spacing w:after="0"/>
        <w:ind w:hanging="425"/>
        <w:rPr>
          <w:rFonts w:ascii="Cambria" w:hAnsi="Cambria"/>
          <w:sz w:val="20"/>
          <w:szCs w:val="20"/>
        </w:rPr>
      </w:pPr>
      <w:r w:rsidRPr="003F481E">
        <w:rPr>
          <w:rFonts w:ascii="Cambria" w:hAnsi="Cambria"/>
          <w:b/>
          <w:sz w:val="20"/>
          <w:szCs w:val="20"/>
        </w:rPr>
        <w:t>7. Obiectivele disciplinei</w:t>
      </w:r>
      <w:r w:rsidRPr="003F481E">
        <w:rPr>
          <w:rFonts w:ascii="Cambria" w:hAnsi="Cambria"/>
          <w:sz w:val="20"/>
          <w:szCs w:val="20"/>
        </w:rPr>
        <w:t xml:space="preserve"> (reieșind din grila competențelor acumulate)</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0"/>
        <w:gridCol w:w="7661"/>
      </w:tblGrid>
      <w:tr w:rsidR="0083358D" w:rsidRPr="000B7D0D" w14:paraId="70D4DA02" w14:textId="77777777" w:rsidTr="5E375D5E">
        <w:trPr>
          <w:cantSplit/>
          <w:trHeight w:val="1003"/>
        </w:trPr>
        <w:tc>
          <w:tcPr>
            <w:tcW w:w="2830" w:type="dxa"/>
            <w:vAlign w:val="center"/>
          </w:tcPr>
          <w:p w14:paraId="64DCA41D" w14:textId="424DD99F" w:rsidR="0083358D" w:rsidRPr="000B7D0D" w:rsidRDefault="00CA412A" w:rsidP="00301E97">
            <w:pPr>
              <w:spacing w:after="0" w:line="240" w:lineRule="auto"/>
              <w:rPr>
                <w:rFonts w:ascii="Cambria" w:hAnsi="Cambria"/>
                <w:b/>
                <w:sz w:val="20"/>
                <w:szCs w:val="20"/>
              </w:rPr>
            </w:pPr>
            <w:r w:rsidRPr="00CA412A">
              <w:rPr>
                <w:rFonts w:ascii="Cambria" w:hAnsi="Cambria"/>
                <w:b/>
                <w:sz w:val="20"/>
                <w:szCs w:val="20"/>
              </w:rPr>
              <w:t>7.1 Obiectivul general al disciplinei</w:t>
            </w:r>
          </w:p>
        </w:tc>
        <w:tc>
          <w:tcPr>
            <w:tcW w:w="7661" w:type="dxa"/>
            <w:vAlign w:val="center"/>
          </w:tcPr>
          <w:p w14:paraId="7F90CB51" w14:textId="21518DEF" w:rsidR="0083358D" w:rsidRPr="00694E26" w:rsidRDefault="5DDDF86D" w:rsidP="00694E26">
            <w:pPr>
              <w:pStyle w:val="ListParagraph"/>
              <w:numPr>
                <w:ilvl w:val="0"/>
                <w:numId w:val="6"/>
              </w:numPr>
              <w:spacing w:after="0" w:line="240" w:lineRule="auto"/>
              <w:rPr>
                <w:rFonts w:ascii="Cambria" w:hAnsi="Cambria"/>
                <w:sz w:val="20"/>
                <w:szCs w:val="20"/>
              </w:rPr>
            </w:pPr>
            <w:r w:rsidRPr="5E375D5E">
              <w:rPr>
                <w:rFonts w:ascii="Cambria" w:hAnsi="Cambria"/>
                <w:sz w:val="20"/>
                <w:szCs w:val="20"/>
              </w:rPr>
              <w:t>Familiarizarea studenților cu principalele activități asociate ariei profesionale a resurselor umane, cu principalele provocări contemporane și metode actuale de abordare a acestora.</w:t>
            </w:r>
          </w:p>
        </w:tc>
      </w:tr>
      <w:tr w:rsidR="0083358D" w:rsidRPr="000B7D0D" w14:paraId="36D1494C" w14:textId="77777777" w:rsidTr="5E375D5E">
        <w:trPr>
          <w:cantSplit/>
          <w:trHeight w:val="832"/>
        </w:trPr>
        <w:tc>
          <w:tcPr>
            <w:tcW w:w="2830" w:type="dxa"/>
            <w:vAlign w:val="center"/>
          </w:tcPr>
          <w:p w14:paraId="30BC7B09" w14:textId="5857C518" w:rsidR="0083358D" w:rsidRPr="000B7D0D" w:rsidRDefault="00694E26" w:rsidP="00301E97">
            <w:pPr>
              <w:spacing w:after="0" w:line="240" w:lineRule="auto"/>
              <w:rPr>
                <w:rFonts w:ascii="Cambria" w:hAnsi="Cambria"/>
                <w:b/>
                <w:sz w:val="20"/>
                <w:szCs w:val="20"/>
              </w:rPr>
            </w:pPr>
            <w:r w:rsidRPr="00694E26">
              <w:rPr>
                <w:rFonts w:ascii="Cambria" w:hAnsi="Cambria"/>
                <w:b/>
                <w:sz w:val="20"/>
                <w:szCs w:val="20"/>
              </w:rPr>
              <w:lastRenderedPageBreak/>
              <w:t>7.2 Obiectivele specifice</w:t>
            </w:r>
          </w:p>
        </w:tc>
        <w:tc>
          <w:tcPr>
            <w:tcW w:w="7661" w:type="dxa"/>
            <w:vAlign w:val="center"/>
          </w:tcPr>
          <w:p w14:paraId="768DFF82" w14:textId="5EAA4DF7" w:rsidR="0083358D" w:rsidRPr="00694E26" w:rsidRDefault="1F29B23C" w:rsidP="00694E26">
            <w:pPr>
              <w:pStyle w:val="ListParagraph"/>
              <w:numPr>
                <w:ilvl w:val="0"/>
                <w:numId w:val="6"/>
              </w:numPr>
              <w:spacing w:after="0" w:line="240" w:lineRule="auto"/>
              <w:rPr>
                <w:rFonts w:ascii="Cambria" w:hAnsi="Cambria"/>
                <w:sz w:val="20"/>
                <w:szCs w:val="20"/>
              </w:rPr>
            </w:pPr>
            <w:r w:rsidRPr="5E375D5E">
              <w:rPr>
                <w:rFonts w:ascii="Cambria" w:hAnsi="Cambria"/>
                <w:sz w:val="20"/>
                <w:szCs w:val="20"/>
              </w:rPr>
              <w:t xml:space="preserve">Familiarizarea studenților cu diversitatea perspectivelor practicienilor din domeniu prin expunerea acestora la mai mulți invitați. </w:t>
            </w:r>
          </w:p>
          <w:p w14:paraId="4894A98D" w14:textId="18A5F97A" w:rsidR="0083358D" w:rsidRPr="00694E26" w:rsidRDefault="1F29B23C" w:rsidP="00694E26">
            <w:pPr>
              <w:pStyle w:val="ListParagraph"/>
              <w:numPr>
                <w:ilvl w:val="0"/>
                <w:numId w:val="6"/>
              </w:numPr>
              <w:spacing w:after="0" w:line="240" w:lineRule="auto"/>
              <w:rPr>
                <w:rFonts w:ascii="Cambria" w:hAnsi="Cambria"/>
                <w:sz w:val="20"/>
                <w:szCs w:val="20"/>
              </w:rPr>
            </w:pPr>
            <w:r w:rsidRPr="5E375D5E">
              <w:rPr>
                <w:rFonts w:ascii="Cambria" w:hAnsi="Cambria"/>
                <w:sz w:val="20"/>
                <w:szCs w:val="20"/>
              </w:rPr>
              <w:t>Dobândirea de către studenți a unei viziuni ample despre diversitatea activităților asociate domeniului resurselor umane</w:t>
            </w:r>
          </w:p>
          <w:p w14:paraId="7629E46C" w14:textId="750CD09B" w:rsidR="0083358D" w:rsidRPr="00694E26" w:rsidRDefault="1F29B23C" w:rsidP="00694E26">
            <w:pPr>
              <w:pStyle w:val="ListParagraph"/>
              <w:numPr>
                <w:ilvl w:val="0"/>
                <w:numId w:val="6"/>
              </w:numPr>
              <w:spacing w:after="0" w:line="240" w:lineRule="auto"/>
              <w:rPr>
                <w:rFonts w:ascii="Cambria" w:hAnsi="Cambria"/>
                <w:sz w:val="20"/>
                <w:szCs w:val="20"/>
              </w:rPr>
            </w:pPr>
            <w:r w:rsidRPr="5E375D5E">
              <w:rPr>
                <w:rFonts w:ascii="Cambria" w:hAnsi="Cambria"/>
                <w:sz w:val="20"/>
                <w:szCs w:val="20"/>
              </w:rPr>
              <w:t>Înțelegerea de către studenți a rolului strategic jucat de MRU în buna funcționare a organizațiilor</w:t>
            </w:r>
          </w:p>
          <w:p w14:paraId="3C417AD5" w14:textId="4EC7C4CB" w:rsidR="0083358D" w:rsidRPr="00694E26" w:rsidRDefault="1F29B23C" w:rsidP="00694E26">
            <w:pPr>
              <w:pStyle w:val="ListParagraph"/>
              <w:numPr>
                <w:ilvl w:val="0"/>
                <w:numId w:val="6"/>
              </w:numPr>
              <w:spacing w:after="0" w:line="240" w:lineRule="auto"/>
              <w:rPr>
                <w:rFonts w:ascii="Cambria" w:hAnsi="Cambria"/>
                <w:sz w:val="20"/>
                <w:szCs w:val="20"/>
              </w:rPr>
            </w:pPr>
            <w:r w:rsidRPr="5E375D5E">
              <w:rPr>
                <w:rFonts w:ascii="Cambria" w:hAnsi="Cambria"/>
                <w:sz w:val="20"/>
                <w:szCs w:val="20"/>
              </w:rPr>
              <w:t>Familiarizarea studenților cu repertoriul de abilități și cunoștințe pe care se bazează îndeplinirea cu succes a sarcinilor din domeniu și a felului în care le vor dobândi odată cu parcurgerea planului de învățământ (</w:t>
            </w:r>
            <w:proofErr w:type="spellStart"/>
            <w:r w:rsidRPr="5E375D5E">
              <w:rPr>
                <w:rFonts w:ascii="Cambria" w:hAnsi="Cambria"/>
                <w:sz w:val="20"/>
                <w:szCs w:val="20"/>
              </w:rPr>
              <w:t>learning</w:t>
            </w:r>
            <w:proofErr w:type="spellEnd"/>
            <w:r w:rsidRPr="5E375D5E">
              <w:rPr>
                <w:rFonts w:ascii="Cambria" w:hAnsi="Cambria"/>
                <w:sz w:val="20"/>
                <w:szCs w:val="20"/>
              </w:rPr>
              <w:t xml:space="preserve"> </w:t>
            </w:r>
            <w:proofErr w:type="spellStart"/>
            <w:r w:rsidRPr="5E375D5E">
              <w:rPr>
                <w:rFonts w:ascii="Cambria" w:hAnsi="Cambria"/>
                <w:sz w:val="20"/>
                <w:szCs w:val="20"/>
              </w:rPr>
              <w:t>journey</w:t>
            </w:r>
            <w:proofErr w:type="spellEnd"/>
            <w:r w:rsidRPr="5E375D5E">
              <w:rPr>
                <w:rFonts w:ascii="Cambria" w:hAnsi="Cambria"/>
                <w:sz w:val="20"/>
                <w:szCs w:val="20"/>
              </w:rPr>
              <w:t xml:space="preserve">) </w:t>
            </w:r>
          </w:p>
          <w:p w14:paraId="49C8C8EF" w14:textId="4738418B" w:rsidR="0083358D" w:rsidRPr="00694E26" w:rsidRDefault="1F29B23C" w:rsidP="5E375D5E">
            <w:pPr>
              <w:pStyle w:val="ListParagraph"/>
              <w:numPr>
                <w:ilvl w:val="0"/>
                <w:numId w:val="6"/>
              </w:numPr>
              <w:spacing w:after="0" w:line="240" w:lineRule="auto"/>
              <w:rPr>
                <w:rFonts w:ascii="Cambria" w:hAnsi="Cambria"/>
                <w:sz w:val="20"/>
                <w:szCs w:val="20"/>
              </w:rPr>
            </w:pPr>
            <w:r w:rsidRPr="5E375D5E">
              <w:rPr>
                <w:rFonts w:ascii="Cambria" w:hAnsi="Cambria"/>
                <w:sz w:val="20"/>
                <w:szCs w:val="20"/>
              </w:rPr>
              <w:t>Familiarizarea studenților cu caracteristicile contemporane ale pieței muncii și cu provocările pe care le constituie acestea pentru profesia aleasă.</w:t>
            </w:r>
          </w:p>
        </w:tc>
      </w:tr>
    </w:tbl>
    <w:p w14:paraId="1AB1B035" w14:textId="77777777" w:rsidR="000B6EB1" w:rsidRDefault="000B6EB1" w:rsidP="00F01F2B">
      <w:pPr>
        <w:rPr>
          <w:rFonts w:ascii="Cambria" w:hAnsi="Cambria"/>
          <w:sz w:val="20"/>
          <w:szCs w:val="20"/>
        </w:rPr>
      </w:pPr>
    </w:p>
    <w:p w14:paraId="550C8D78" w14:textId="369F3C44" w:rsidR="00996E5F" w:rsidRDefault="002A3A93" w:rsidP="002A3A93">
      <w:pPr>
        <w:spacing w:after="0"/>
        <w:ind w:hanging="426"/>
        <w:rPr>
          <w:rFonts w:ascii="Cambria" w:hAnsi="Cambria"/>
          <w:b/>
          <w:sz w:val="20"/>
          <w:szCs w:val="20"/>
        </w:rPr>
      </w:pPr>
      <w:r>
        <w:rPr>
          <w:rFonts w:ascii="Cambria" w:hAnsi="Cambria"/>
          <w:b/>
          <w:sz w:val="20"/>
          <w:szCs w:val="20"/>
        </w:rPr>
        <w:t>8</w:t>
      </w:r>
      <w:r w:rsidR="0084063D" w:rsidRPr="003F481E">
        <w:rPr>
          <w:rFonts w:ascii="Cambria" w:hAnsi="Cambria"/>
          <w:b/>
          <w:sz w:val="20"/>
          <w:szCs w:val="20"/>
        </w:rPr>
        <w:t xml:space="preserve">. </w:t>
      </w:r>
      <w:r w:rsidR="0084063D">
        <w:rPr>
          <w:rFonts w:ascii="Cambria" w:hAnsi="Cambria"/>
          <w:b/>
          <w:sz w:val="20"/>
          <w:szCs w:val="20"/>
        </w:rPr>
        <w:t>Conținuturi</w:t>
      </w: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0"/>
        <w:gridCol w:w="2984"/>
        <w:gridCol w:w="2977"/>
      </w:tblGrid>
      <w:tr w:rsidR="008C28C6" w:rsidRPr="002A3A93" w14:paraId="5486D853" w14:textId="77777777" w:rsidTr="70AD5FC1">
        <w:trPr>
          <w:trHeight w:val="284"/>
        </w:trPr>
        <w:tc>
          <w:tcPr>
            <w:tcW w:w="4530" w:type="dxa"/>
            <w:vAlign w:val="center"/>
          </w:tcPr>
          <w:p w14:paraId="7B7DE2C8" w14:textId="77777777" w:rsidR="002A3A93" w:rsidRPr="002A3A93" w:rsidRDefault="002A3A93" w:rsidP="002A3A93">
            <w:pPr>
              <w:spacing w:after="0" w:line="240" w:lineRule="auto"/>
              <w:rPr>
                <w:rFonts w:ascii="Cambria" w:eastAsia="Calibri" w:hAnsi="Cambria" w:cs="Times New Roman"/>
                <w:kern w:val="0"/>
                <w:sz w:val="20"/>
                <w:szCs w:val="20"/>
                <w14:ligatures w14:val="none"/>
              </w:rPr>
            </w:pPr>
            <w:r w:rsidRPr="002A3A93">
              <w:rPr>
                <w:rFonts w:ascii="Cambria" w:eastAsia="Calibri" w:hAnsi="Cambria" w:cs="Times New Roman"/>
                <w:kern w:val="0"/>
                <w:sz w:val="20"/>
                <w:szCs w:val="20"/>
                <w14:ligatures w14:val="none"/>
              </w:rPr>
              <w:t>8.1 Curs</w:t>
            </w:r>
          </w:p>
        </w:tc>
        <w:tc>
          <w:tcPr>
            <w:tcW w:w="2984" w:type="dxa"/>
            <w:vAlign w:val="center"/>
          </w:tcPr>
          <w:p w14:paraId="27721A81" w14:textId="77777777" w:rsidR="002A3A93" w:rsidRPr="002A3A93" w:rsidRDefault="002A3A93" w:rsidP="002A3A93">
            <w:pPr>
              <w:spacing w:after="0" w:line="240" w:lineRule="auto"/>
              <w:rPr>
                <w:rFonts w:ascii="Cambria" w:eastAsia="Calibri" w:hAnsi="Cambria" w:cs="Times New Roman"/>
                <w:kern w:val="0"/>
                <w:sz w:val="20"/>
                <w:szCs w:val="20"/>
                <w14:ligatures w14:val="none"/>
              </w:rPr>
            </w:pPr>
            <w:r w:rsidRPr="002A3A93">
              <w:rPr>
                <w:rFonts w:ascii="Cambria" w:eastAsia="Calibri" w:hAnsi="Cambria" w:cs="Times New Roman"/>
                <w:kern w:val="0"/>
                <w:sz w:val="20"/>
                <w:szCs w:val="20"/>
                <w14:ligatures w14:val="none"/>
              </w:rPr>
              <w:t>Metode de predare</w:t>
            </w:r>
          </w:p>
        </w:tc>
        <w:tc>
          <w:tcPr>
            <w:tcW w:w="2977" w:type="dxa"/>
            <w:vAlign w:val="center"/>
          </w:tcPr>
          <w:p w14:paraId="5F6F867A" w14:textId="77777777" w:rsidR="002A3A93" w:rsidRPr="002A3A93" w:rsidRDefault="002A3A93" w:rsidP="002A3A93">
            <w:pPr>
              <w:spacing w:after="0" w:line="240" w:lineRule="auto"/>
              <w:rPr>
                <w:rFonts w:ascii="Cambria" w:eastAsia="Calibri" w:hAnsi="Cambria" w:cs="Times New Roman"/>
                <w:kern w:val="0"/>
                <w:sz w:val="20"/>
                <w:szCs w:val="20"/>
                <w14:ligatures w14:val="none"/>
              </w:rPr>
            </w:pPr>
            <w:r w:rsidRPr="002A3A93">
              <w:rPr>
                <w:rFonts w:ascii="Cambria" w:eastAsia="Calibri" w:hAnsi="Cambria" w:cs="Times New Roman"/>
                <w:kern w:val="0"/>
                <w:sz w:val="20"/>
                <w:szCs w:val="20"/>
                <w14:ligatures w14:val="none"/>
              </w:rPr>
              <w:t>Observații</w:t>
            </w:r>
          </w:p>
        </w:tc>
      </w:tr>
      <w:tr w:rsidR="008C28C6" w:rsidRPr="002A3A93" w14:paraId="24407265" w14:textId="77777777" w:rsidTr="70AD5FC1">
        <w:trPr>
          <w:trHeight w:val="284"/>
        </w:trPr>
        <w:tc>
          <w:tcPr>
            <w:tcW w:w="4530" w:type="dxa"/>
            <w:vAlign w:val="center"/>
          </w:tcPr>
          <w:p w14:paraId="5425D878" w14:textId="76002D53" w:rsidR="002A3A93" w:rsidRPr="002A3A93" w:rsidRDefault="5E375D5E" w:rsidP="5E375D5E">
            <w:pPr>
              <w:spacing w:after="0" w:line="240" w:lineRule="auto"/>
              <w:rPr>
                <w:rFonts w:ascii="Cambria" w:eastAsia="Calibri" w:hAnsi="Cambria" w:cs="Times New Roman"/>
                <w:kern w:val="0"/>
                <w14:ligatures w14:val="none"/>
              </w:rPr>
            </w:pPr>
            <w:r>
              <w:rPr>
                <w:rFonts w:ascii="Cambria" w:eastAsia="Calibri" w:hAnsi="Cambria" w:cs="Times New Roman"/>
                <w:kern w:val="0"/>
                <w:sz w:val="20"/>
                <w:szCs w:val="20"/>
                <w14:ligatures w14:val="none"/>
              </w:rPr>
              <w:t xml:space="preserve">1. </w:t>
            </w:r>
            <w:r w:rsidR="563BF1B4" w:rsidRPr="5E375D5E">
              <w:rPr>
                <w:rFonts w:ascii="Cambria" w:eastAsia="Calibri" w:hAnsi="Cambria" w:cs="Times New Roman"/>
                <w:sz w:val="20"/>
                <w:szCs w:val="20"/>
              </w:rPr>
              <w:t>Introducere, aspecte administrative</w:t>
            </w:r>
          </w:p>
        </w:tc>
        <w:tc>
          <w:tcPr>
            <w:tcW w:w="2984" w:type="dxa"/>
            <w:vAlign w:val="center"/>
          </w:tcPr>
          <w:p w14:paraId="4AEE5826" w14:textId="74C402DC" w:rsidR="002A3A93" w:rsidRPr="002A3A93" w:rsidRDefault="563BF1B4" w:rsidP="002A3A93">
            <w:pPr>
              <w:spacing w:after="0" w:line="240" w:lineRule="auto"/>
              <w:rPr>
                <w:rFonts w:ascii="Cambria" w:eastAsia="Calibri" w:hAnsi="Cambria" w:cs="Times New Roman"/>
                <w:kern w:val="0"/>
                <w:sz w:val="20"/>
                <w:szCs w:val="20"/>
                <w14:ligatures w14:val="none"/>
              </w:rPr>
            </w:pPr>
            <w:r w:rsidRPr="5E375D5E">
              <w:rPr>
                <w:rFonts w:ascii="Cambria" w:eastAsia="Calibri" w:hAnsi="Cambria" w:cs="Times New Roman"/>
                <w:sz w:val="20"/>
                <w:szCs w:val="20"/>
              </w:rPr>
              <w:t>Prezentare, sesiune de întrebări și răspunsuri</w:t>
            </w:r>
          </w:p>
        </w:tc>
        <w:tc>
          <w:tcPr>
            <w:tcW w:w="2977" w:type="dxa"/>
            <w:vMerge w:val="restart"/>
            <w:tcBorders>
              <w:bottom w:val="single" w:sz="4" w:space="0" w:color="auto"/>
            </w:tcBorders>
            <w:vAlign w:val="center"/>
          </w:tcPr>
          <w:p w14:paraId="58F25308" w14:textId="01486911" w:rsidR="002A3A93" w:rsidRPr="002A3A93" w:rsidRDefault="563BF1B4" w:rsidP="5E375D5E">
            <w:pPr>
              <w:spacing w:after="0" w:line="240" w:lineRule="auto"/>
              <w:rPr>
                <w:rFonts w:ascii="Cambria" w:eastAsia="Calibri" w:hAnsi="Cambria" w:cs="Times New Roman"/>
                <w:sz w:val="20"/>
                <w:szCs w:val="20"/>
              </w:rPr>
            </w:pPr>
            <w:r w:rsidRPr="5E375D5E">
              <w:rPr>
                <w:rFonts w:ascii="Cambria" w:eastAsia="Calibri" w:hAnsi="Cambria" w:cs="Times New Roman"/>
                <w:sz w:val="20"/>
                <w:szCs w:val="20"/>
              </w:rPr>
              <w:t xml:space="preserve">Ordinea temelor poate varia în funcție de disponibilitatea invitaților. Prezentarea multiplelor perspective ale practicienilor din domeniu este esențială pentru atingerea obiectivelor cursului, motiv pentru care toate eforturile vor fi făcute pentru a acomoda restricțiile de program ale acestora cu orarul cursului. Orice modificare a ordinii temelor va fi anunțată din timp, în scris pe canalul de </w:t>
            </w:r>
            <w:proofErr w:type="spellStart"/>
            <w:r w:rsidRPr="5E375D5E">
              <w:rPr>
                <w:rFonts w:ascii="Cambria" w:eastAsia="Calibri" w:hAnsi="Cambria" w:cs="Times New Roman"/>
                <w:sz w:val="20"/>
                <w:szCs w:val="20"/>
              </w:rPr>
              <w:t>Teams</w:t>
            </w:r>
            <w:proofErr w:type="spellEnd"/>
            <w:r w:rsidRPr="5E375D5E">
              <w:rPr>
                <w:rFonts w:ascii="Cambria" w:eastAsia="Calibri" w:hAnsi="Cambria" w:cs="Times New Roman"/>
                <w:sz w:val="20"/>
                <w:szCs w:val="20"/>
              </w:rPr>
              <w:t xml:space="preserve"> al cursului.</w:t>
            </w:r>
          </w:p>
          <w:p w14:paraId="34B87A81" w14:textId="07914E7F" w:rsidR="002A3A93" w:rsidRPr="002A3A93" w:rsidRDefault="002A3A93" w:rsidP="002A3A93">
            <w:pPr>
              <w:spacing w:after="0" w:line="240" w:lineRule="auto"/>
              <w:rPr>
                <w:rFonts w:ascii="Cambria" w:eastAsia="Calibri" w:hAnsi="Cambria" w:cs="Times New Roman"/>
                <w:kern w:val="0"/>
                <w:sz w:val="20"/>
                <w:szCs w:val="20"/>
                <w14:ligatures w14:val="none"/>
              </w:rPr>
            </w:pPr>
          </w:p>
        </w:tc>
      </w:tr>
      <w:tr w:rsidR="008C28C6" w:rsidRPr="002A3A93" w14:paraId="0B451E2D" w14:textId="77777777" w:rsidTr="70AD5FC1">
        <w:trPr>
          <w:trHeight w:val="284"/>
        </w:trPr>
        <w:tc>
          <w:tcPr>
            <w:tcW w:w="4530" w:type="dxa"/>
            <w:vAlign w:val="center"/>
          </w:tcPr>
          <w:p w14:paraId="1E1BC67F" w14:textId="5CF2A343" w:rsidR="002A3A93" w:rsidRPr="002A3A93" w:rsidRDefault="06E6D2E2" w:rsidP="70AD5FC1">
            <w:pPr>
              <w:spacing w:after="0" w:line="240" w:lineRule="auto"/>
              <w:rPr>
                <w:rFonts w:ascii="Cambria" w:eastAsia="Calibri" w:hAnsi="Cambria" w:cs="Times New Roman"/>
                <w:sz w:val="20"/>
                <w:szCs w:val="20"/>
              </w:rPr>
            </w:pPr>
            <w:r>
              <w:rPr>
                <w:rFonts w:ascii="Cambria" w:eastAsia="Calibri" w:hAnsi="Cambria" w:cs="Times New Roman"/>
                <w:kern w:val="0"/>
                <w:sz w:val="20"/>
                <w:szCs w:val="20"/>
                <w14:ligatures w14:val="none"/>
              </w:rPr>
              <w:t>2.</w:t>
            </w:r>
            <w:r w:rsidR="30FF1AA6" w:rsidRPr="5E375D5E">
              <w:rPr>
                <w:rFonts w:ascii="Cambria" w:eastAsia="Calibri" w:hAnsi="Cambria" w:cs="Times New Roman"/>
                <w:sz w:val="20"/>
                <w:szCs w:val="20"/>
              </w:rPr>
              <w:t xml:space="preserve"> </w:t>
            </w:r>
            <w:r w:rsidR="6A46E549" w:rsidRPr="70AD5FC1">
              <w:rPr>
                <w:rFonts w:ascii="Cambria" w:eastAsia="Calibri" w:hAnsi="Cambria" w:cs="Times New Roman"/>
                <w:sz w:val="20"/>
                <w:szCs w:val="20"/>
              </w:rPr>
              <w:t xml:space="preserve">Diversitatea rolurilor și funcțiunilor </w:t>
            </w:r>
          </w:p>
          <w:p w14:paraId="577143C3" w14:textId="1D50E5D6" w:rsidR="002A3A93" w:rsidRPr="002A3A93" w:rsidRDefault="30FF1AA6" w:rsidP="002A3A93">
            <w:pPr>
              <w:spacing w:after="0" w:line="240" w:lineRule="auto"/>
              <w:rPr>
                <w:rFonts w:ascii="Cambria" w:eastAsia="Calibri" w:hAnsi="Cambria" w:cs="Times New Roman"/>
                <w:kern w:val="0"/>
                <w:sz w:val="20"/>
                <w:szCs w:val="20"/>
                <w14:ligatures w14:val="none"/>
              </w:rPr>
            </w:pPr>
            <w:r w:rsidRPr="5E375D5E">
              <w:rPr>
                <w:rFonts w:ascii="Cambria" w:eastAsia="Calibri" w:hAnsi="Cambria" w:cs="Times New Roman"/>
                <w:sz w:val="20"/>
                <w:szCs w:val="20"/>
              </w:rPr>
              <w:t>din HR-ul contemporan</w:t>
            </w:r>
          </w:p>
        </w:tc>
        <w:tc>
          <w:tcPr>
            <w:tcW w:w="2984" w:type="dxa"/>
            <w:vAlign w:val="center"/>
          </w:tcPr>
          <w:p w14:paraId="6B41B66F" w14:textId="5E4D3479" w:rsidR="007965C1" w:rsidRPr="002A3A93" w:rsidRDefault="41140DC0" w:rsidP="5E375D5E">
            <w:pPr>
              <w:spacing w:after="0" w:line="240" w:lineRule="auto"/>
              <w:rPr>
                <w:rFonts w:ascii="Cambria" w:eastAsia="Calibri" w:hAnsi="Cambria" w:cs="Times New Roman"/>
                <w:sz w:val="20"/>
                <w:szCs w:val="20"/>
              </w:rPr>
            </w:pPr>
            <w:r w:rsidRPr="5E375D5E">
              <w:rPr>
                <w:rFonts w:ascii="Cambria" w:eastAsia="Calibri" w:hAnsi="Cambria" w:cs="Times New Roman"/>
                <w:sz w:val="20"/>
                <w:szCs w:val="20"/>
              </w:rPr>
              <w:t>Prelegere cu suport Power Point. Exerciții interactive.</w:t>
            </w:r>
          </w:p>
          <w:p w14:paraId="2F417D16" w14:textId="5F20798C" w:rsidR="007965C1" w:rsidRPr="002A3A93" w:rsidRDefault="007965C1" w:rsidP="002A3A93">
            <w:pPr>
              <w:spacing w:after="0" w:line="240" w:lineRule="auto"/>
              <w:rPr>
                <w:rFonts w:ascii="Cambria" w:eastAsia="Calibri" w:hAnsi="Cambria" w:cs="Times New Roman"/>
                <w:kern w:val="0"/>
                <w:sz w:val="20"/>
                <w:szCs w:val="20"/>
                <w14:ligatures w14:val="none"/>
              </w:rPr>
            </w:pPr>
          </w:p>
        </w:tc>
        <w:tc>
          <w:tcPr>
            <w:tcW w:w="2977" w:type="dxa"/>
            <w:vMerge/>
            <w:vAlign w:val="center"/>
          </w:tcPr>
          <w:p w14:paraId="7E688862" w14:textId="77777777" w:rsidR="002A3A93" w:rsidRPr="002A3A93" w:rsidRDefault="002A3A93" w:rsidP="002A3A93">
            <w:pPr>
              <w:spacing w:after="0" w:line="240" w:lineRule="auto"/>
              <w:rPr>
                <w:rFonts w:ascii="Cambria" w:eastAsia="Calibri" w:hAnsi="Cambria" w:cs="Times New Roman"/>
                <w:kern w:val="0"/>
                <w:sz w:val="20"/>
                <w:szCs w:val="20"/>
                <w14:ligatures w14:val="none"/>
              </w:rPr>
            </w:pPr>
          </w:p>
        </w:tc>
      </w:tr>
      <w:tr w:rsidR="008C28C6" w:rsidRPr="002A3A93" w14:paraId="047DE1FD" w14:textId="77777777" w:rsidTr="70AD5FC1">
        <w:trPr>
          <w:trHeight w:val="284"/>
        </w:trPr>
        <w:tc>
          <w:tcPr>
            <w:tcW w:w="4530" w:type="dxa"/>
            <w:vAlign w:val="center"/>
          </w:tcPr>
          <w:p w14:paraId="75A36083" w14:textId="4293E063" w:rsidR="002A3A93" w:rsidRPr="002A3A93" w:rsidRDefault="06E6D2E2" w:rsidP="002A3A93">
            <w:pPr>
              <w:spacing w:after="0" w:line="240" w:lineRule="auto"/>
              <w:rPr>
                <w:rFonts w:ascii="Cambria" w:eastAsia="Calibri" w:hAnsi="Cambria" w:cs="Times New Roman"/>
                <w:kern w:val="0"/>
                <w:sz w:val="20"/>
                <w:szCs w:val="20"/>
                <w14:ligatures w14:val="none"/>
              </w:rPr>
            </w:pPr>
            <w:r>
              <w:rPr>
                <w:rFonts w:ascii="Cambria" w:eastAsia="Calibri" w:hAnsi="Cambria" w:cs="Times New Roman"/>
                <w:kern w:val="0"/>
                <w:sz w:val="20"/>
                <w:szCs w:val="20"/>
                <w14:ligatures w14:val="none"/>
              </w:rPr>
              <w:t xml:space="preserve">3. </w:t>
            </w:r>
            <w:r w:rsidR="5111F266" w:rsidRPr="70AD5FC1">
              <w:rPr>
                <w:rFonts w:ascii="Cambria" w:eastAsia="Calibri" w:hAnsi="Cambria" w:cs="Times New Roman"/>
                <w:sz w:val="20"/>
                <w:szCs w:val="20"/>
              </w:rPr>
              <w:t>Recrutarea, selecția și brandul de angajator 1</w:t>
            </w:r>
          </w:p>
        </w:tc>
        <w:tc>
          <w:tcPr>
            <w:tcW w:w="2984" w:type="dxa"/>
            <w:vAlign w:val="center"/>
          </w:tcPr>
          <w:p w14:paraId="6682B306" w14:textId="5E4D3479" w:rsidR="002A3A93" w:rsidRPr="002A3A93" w:rsidRDefault="4B3F67CE" w:rsidP="5E375D5E">
            <w:pPr>
              <w:spacing w:after="0" w:line="240" w:lineRule="auto"/>
              <w:rPr>
                <w:rFonts w:ascii="Cambria" w:eastAsia="Calibri" w:hAnsi="Cambria" w:cs="Times New Roman"/>
                <w:sz w:val="20"/>
                <w:szCs w:val="20"/>
              </w:rPr>
            </w:pPr>
            <w:r w:rsidRPr="5E375D5E">
              <w:rPr>
                <w:rFonts w:ascii="Cambria" w:eastAsia="Calibri" w:hAnsi="Cambria" w:cs="Times New Roman"/>
                <w:sz w:val="20"/>
                <w:szCs w:val="20"/>
              </w:rPr>
              <w:t>Prelegere cu suport Power Point. Exerciții interactive.</w:t>
            </w:r>
          </w:p>
          <w:p w14:paraId="17BA7C53" w14:textId="3356C1A4" w:rsidR="002A3A93" w:rsidRPr="002A3A93" w:rsidRDefault="002A3A93" w:rsidP="002A3A93">
            <w:pPr>
              <w:spacing w:after="0" w:line="240" w:lineRule="auto"/>
              <w:rPr>
                <w:rFonts w:ascii="Cambria" w:eastAsia="Calibri" w:hAnsi="Cambria" w:cs="Times New Roman"/>
                <w:kern w:val="0"/>
                <w:sz w:val="20"/>
                <w:szCs w:val="20"/>
                <w14:ligatures w14:val="none"/>
              </w:rPr>
            </w:pPr>
          </w:p>
        </w:tc>
        <w:tc>
          <w:tcPr>
            <w:tcW w:w="2977" w:type="dxa"/>
            <w:vMerge/>
            <w:vAlign w:val="center"/>
          </w:tcPr>
          <w:p w14:paraId="68404402" w14:textId="77777777" w:rsidR="002A3A93" w:rsidRPr="002A3A93" w:rsidRDefault="002A3A93" w:rsidP="002A3A93">
            <w:pPr>
              <w:spacing w:after="0" w:line="240" w:lineRule="auto"/>
              <w:rPr>
                <w:rFonts w:ascii="Cambria" w:eastAsia="Calibri" w:hAnsi="Cambria" w:cs="Times New Roman"/>
                <w:kern w:val="0"/>
                <w:sz w:val="20"/>
                <w:szCs w:val="20"/>
                <w14:ligatures w14:val="none"/>
              </w:rPr>
            </w:pPr>
          </w:p>
        </w:tc>
      </w:tr>
      <w:tr w:rsidR="008C28C6" w:rsidRPr="002A3A93" w14:paraId="30D75F9C" w14:textId="77777777" w:rsidTr="70AD5FC1">
        <w:trPr>
          <w:trHeight w:val="284"/>
        </w:trPr>
        <w:tc>
          <w:tcPr>
            <w:tcW w:w="4530" w:type="dxa"/>
            <w:vAlign w:val="center"/>
          </w:tcPr>
          <w:p w14:paraId="6C53518B" w14:textId="07631F34" w:rsidR="002A3A93" w:rsidRPr="002A3A93" w:rsidRDefault="06E6D2E2" w:rsidP="002A3A93">
            <w:pPr>
              <w:spacing w:after="0" w:line="240" w:lineRule="auto"/>
              <w:rPr>
                <w:rFonts w:ascii="Cambria" w:eastAsia="Calibri" w:hAnsi="Cambria" w:cs="Times New Roman"/>
                <w:kern w:val="0"/>
                <w:sz w:val="20"/>
                <w:szCs w:val="20"/>
                <w14:ligatures w14:val="none"/>
              </w:rPr>
            </w:pPr>
            <w:r>
              <w:rPr>
                <w:rFonts w:ascii="Cambria" w:eastAsia="Calibri" w:hAnsi="Cambria" w:cs="Times New Roman"/>
                <w:kern w:val="0"/>
                <w:sz w:val="20"/>
                <w:szCs w:val="20"/>
                <w14:ligatures w14:val="none"/>
              </w:rPr>
              <w:t xml:space="preserve">4. </w:t>
            </w:r>
            <w:r w:rsidR="0A3FBF19" w:rsidRPr="70AD5FC1">
              <w:rPr>
                <w:rFonts w:ascii="Cambria" w:eastAsia="Calibri" w:hAnsi="Cambria" w:cs="Times New Roman"/>
                <w:sz w:val="20"/>
                <w:szCs w:val="20"/>
              </w:rPr>
              <w:t xml:space="preserve">Recrutarea, selecția și brandul de angajator </w:t>
            </w:r>
            <w:r w:rsidR="5D33EEDC" w:rsidRPr="70AD5FC1">
              <w:rPr>
                <w:rFonts w:ascii="Cambria" w:eastAsia="Calibri" w:hAnsi="Cambria" w:cs="Times New Roman"/>
                <w:sz w:val="20"/>
                <w:szCs w:val="20"/>
              </w:rPr>
              <w:t>2</w:t>
            </w:r>
          </w:p>
        </w:tc>
        <w:tc>
          <w:tcPr>
            <w:tcW w:w="2984" w:type="dxa"/>
            <w:vAlign w:val="center"/>
          </w:tcPr>
          <w:p w14:paraId="4FFAAB4B" w14:textId="322ECE2A" w:rsidR="002A3A93" w:rsidRPr="002A3A93" w:rsidRDefault="526FDF50" w:rsidP="5E375D5E">
            <w:pPr>
              <w:spacing w:after="0" w:line="240" w:lineRule="auto"/>
              <w:rPr>
                <w:rFonts w:ascii="Cambria" w:eastAsia="Calibri" w:hAnsi="Cambria" w:cs="Times New Roman"/>
                <w:sz w:val="20"/>
                <w:szCs w:val="20"/>
              </w:rPr>
            </w:pPr>
            <w:r w:rsidRPr="5E375D5E">
              <w:rPr>
                <w:rFonts w:ascii="Cambria" w:eastAsia="Calibri" w:hAnsi="Cambria" w:cs="Times New Roman"/>
                <w:sz w:val="20"/>
                <w:szCs w:val="20"/>
              </w:rPr>
              <w:t>Prelegere cu suport Power Point. Exerciții interactive, Invitat</w:t>
            </w:r>
          </w:p>
          <w:p w14:paraId="536C28E5" w14:textId="613C029F" w:rsidR="002A3A93" w:rsidRPr="002A3A93" w:rsidRDefault="002A3A93" w:rsidP="002A3A93">
            <w:pPr>
              <w:spacing w:after="0" w:line="240" w:lineRule="auto"/>
              <w:rPr>
                <w:rFonts w:ascii="Cambria" w:eastAsia="Calibri" w:hAnsi="Cambria" w:cs="Times New Roman"/>
                <w:kern w:val="0"/>
                <w:sz w:val="20"/>
                <w:szCs w:val="20"/>
                <w14:ligatures w14:val="none"/>
              </w:rPr>
            </w:pPr>
          </w:p>
        </w:tc>
        <w:tc>
          <w:tcPr>
            <w:tcW w:w="2977" w:type="dxa"/>
            <w:vMerge/>
            <w:vAlign w:val="center"/>
          </w:tcPr>
          <w:p w14:paraId="7769CC81" w14:textId="77777777" w:rsidR="002A3A93" w:rsidRPr="002A3A93" w:rsidRDefault="002A3A93" w:rsidP="002A3A93">
            <w:pPr>
              <w:spacing w:after="0" w:line="240" w:lineRule="auto"/>
              <w:rPr>
                <w:rFonts w:ascii="Cambria" w:eastAsia="Calibri" w:hAnsi="Cambria" w:cs="Times New Roman"/>
                <w:kern w:val="0"/>
                <w:sz w:val="20"/>
                <w:szCs w:val="20"/>
                <w14:ligatures w14:val="none"/>
              </w:rPr>
            </w:pPr>
          </w:p>
        </w:tc>
      </w:tr>
      <w:tr w:rsidR="008C28C6" w:rsidRPr="00C02345" w14:paraId="004A8D06" w14:textId="77777777" w:rsidTr="70AD5FC1">
        <w:trPr>
          <w:trHeight w:val="284"/>
        </w:trPr>
        <w:tc>
          <w:tcPr>
            <w:tcW w:w="4530" w:type="dxa"/>
            <w:tcBorders>
              <w:top w:val="single" w:sz="4" w:space="0" w:color="auto"/>
              <w:left w:val="single" w:sz="4" w:space="0" w:color="auto"/>
              <w:bottom w:val="single" w:sz="4" w:space="0" w:color="auto"/>
              <w:right w:val="single" w:sz="4" w:space="0" w:color="auto"/>
            </w:tcBorders>
            <w:vAlign w:val="center"/>
          </w:tcPr>
          <w:p w14:paraId="67B7586F" w14:textId="58143891" w:rsidR="003F659E" w:rsidRPr="00C02345" w:rsidRDefault="6449F931" w:rsidP="70AD5FC1">
            <w:pPr>
              <w:spacing w:after="0" w:line="240" w:lineRule="auto"/>
              <w:rPr>
                <w:rFonts w:ascii="Cambria" w:eastAsia="Calibri" w:hAnsi="Cambria" w:cs="Times New Roman"/>
                <w:sz w:val="20"/>
                <w:szCs w:val="20"/>
              </w:rPr>
            </w:pPr>
            <w:r w:rsidRPr="70AD5FC1">
              <w:rPr>
                <w:rFonts w:ascii="Cambria" w:eastAsia="Calibri" w:hAnsi="Cambria" w:cs="Times New Roman"/>
                <w:sz w:val="20"/>
                <w:szCs w:val="20"/>
              </w:rPr>
              <w:t xml:space="preserve">5. </w:t>
            </w:r>
            <w:proofErr w:type="spellStart"/>
            <w:r w:rsidRPr="70AD5FC1">
              <w:rPr>
                <w:rFonts w:ascii="Cambria" w:eastAsia="Calibri" w:hAnsi="Cambria" w:cs="Times New Roman"/>
                <w:sz w:val="20"/>
                <w:szCs w:val="20"/>
              </w:rPr>
              <w:t>Employee</w:t>
            </w:r>
            <w:proofErr w:type="spellEnd"/>
            <w:r w:rsidRPr="70AD5FC1">
              <w:rPr>
                <w:rFonts w:ascii="Cambria" w:eastAsia="Calibri" w:hAnsi="Cambria" w:cs="Times New Roman"/>
                <w:sz w:val="20"/>
                <w:szCs w:val="20"/>
              </w:rPr>
              <w:t xml:space="preserve"> </w:t>
            </w:r>
            <w:proofErr w:type="spellStart"/>
            <w:r w:rsidRPr="70AD5FC1">
              <w:rPr>
                <w:rFonts w:ascii="Cambria" w:eastAsia="Calibri" w:hAnsi="Cambria" w:cs="Times New Roman"/>
                <w:sz w:val="20"/>
                <w:szCs w:val="20"/>
              </w:rPr>
              <w:t>life</w:t>
            </w:r>
            <w:proofErr w:type="spellEnd"/>
            <w:r w:rsidRPr="70AD5FC1">
              <w:rPr>
                <w:rFonts w:ascii="Cambria" w:eastAsia="Calibri" w:hAnsi="Cambria" w:cs="Times New Roman"/>
                <w:sz w:val="20"/>
                <w:szCs w:val="20"/>
              </w:rPr>
              <w:t xml:space="preserve"> </w:t>
            </w:r>
            <w:proofErr w:type="spellStart"/>
            <w:r w:rsidRPr="70AD5FC1">
              <w:rPr>
                <w:rFonts w:ascii="Cambria" w:eastAsia="Calibri" w:hAnsi="Cambria" w:cs="Times New Roman"/>
                <w:sz w:val="20"/>
                <w:szCs w:val="20"/>
              </w:rPr>
              <w:t>cycle</w:t>
            </w:r>
            <w:proofErr w:type="spellEnd"/>
            <w:r w:rsidRPr="70AD5FC1">
              <w:rPr>
                <w:rFonts w:ascii="Cambria" w:eastAsia="Calibri" w:hAnsi="Cambria" w:cs="Times New Roman"/>
                <w:sz w:val="20"/>
                <w:szCs w:val="20"/>
              </w:rPr>
              <w:t xml:space="preserve"> ELC 1: </w:t>
            </w:r>
            <w:proofErr w:type="spellStart"/>
            <w:r w:rsidRPr="70AD5FC1">
              <w:rPr>
                <w:rFonts w:ascii="Cambria" w:eastAsia="Calibri" w:hAnsi="Cambria" w:cs="Times New Roman"/>
                <w:sz w:val="20"/>
                <w:szCs w:val="20"/>
              </w:rPr>
              <w:t>Onboarding</w:t>
            </w:r>
            <w:proofErr w:type="spellEnd"/>
            <w:r w:rsidRPr="70AD5FC1">
              <w:rPr>
                <w:rFonts w:ascii="Cambria" w:eastAsia="Calibri" w:hAnsi="Cambria" w:cs="Times New Roman"/>
                <w:sz w:val="20"/>
                <w:szCs w:val="20"/>
              </w:rPr>
              <w:t xml:space="preserve"> și integrare</w:t>
            </w:r>
          </w:p>
          <w:p w14:paraId="0CE6DDB6" w14:textId="42E2F15E" w:rsidR="003F659E" w:rsidRPr="00C02345" w:rsidRDefault="003F659E" w:rsidP="00373CCF">
            <w:pPr>
              <w:spacing w:after="0" w:line="240" w:lineRule="auto"/>
              <w:rPr>
                <w:rFonts w:ascii="Cambria" w:eastAsia="Calibri" w:hAnsi="Cambria" w:cs="Times New Roman"/>
                <w:kern w:val="0"/>
                <w:sz w:val="20"/>
                <w:szCs w:val="20"/>
                <w14:ligatures w14:val="none"/>
              </w:rPr>
            </w:pPr>
          </w:p>
        </w:tc>
        <w:tc>
          <w:tcPr>
            <w:tcW w:w="2984" w:type="dxa"/>
            <w:tcBorders>
              <w:top w:val="single" w:sz="4" w:space="0" w:color="auto"/>
              <w:left w:val="single" w:sz="4" w:space="0" w:color="auto"/>
              <w:bottom w:val="single" w:sz="4" w:space="0" w:color="auto"/>
            </w:tcBorders>
            <w:vAlign w:val="center"/>
          </w:tcPr>
          <w:p w14:paraId="5B13B8DC" w14:textId="322ECE2A" w:rsidR="003F659E" w:rsidRPr="00C02345" w:rsidRDefault="09B43ABD" w:rsidP="5E375D5E">
            <w:pPr>
              <w:spacing w:after="0" w:line="240" w:lineRule="auto"/>
              <w:rPr>
                <w:rFonts w:ascii="Cambria" w:eastAsia="Calibri" w:hAnsi="Cambria" w:cs="Times New Roman"/>
                <w:sz w:val="20"/>
                <w:szCs w:val="20"/>
              </w:rPr>
            </w:pPr>
            <w:r w:rsidRPr="5E375D5E">
              <w:rPr>
                <w:rFonts w:ascii="Cambria" w:eastAsia="Calibri" w:hAnsi="Cambria" w:cs="Times New Roman"/>
                <w:sz w:val="20"/>
                <w:szCs w:val="20"/>
              </w:rPr>
              <w:t>Prelegere cu suport Power Point. Exerciții interactive, Invitat</w:t>
            </w:r>
          </w:p>
          <w:p w14:paraId="0FD44D03" w14:textId="1F29C8C3" w:rsidR="003F659E" w:rsidRPr="00C02345" w:rsidRDefault="003F659E" w:rsidP="00373CCF">
            <w:pPr>
              <w:spacing w:after="0" w:line="240" w:lineRule="auto"/>
              <w:rPr>
                <w:rFonts w:ascii="Cambria" w:eastAsia="Calibri" w:hAnsi="Cambria" w:cs="Times New Roman"/>
                <w:kern w:val="0"/>
                <w:sz w:val="20"/>
                <w:szCs w:val="20"/>
                <w14:ligatures w14:val="none"/>
              </w:rPr>
            </w:pPr>
          </w:p>
        </w:tc>
        <w:tc>
          <w:tcPr>
            <w:tcW w:w="2977" w:type="dxa"/>
            <w:vMerge/>
            <w:vAlign w:val="center"/>
          </w:tcPr>
          <w:p w14:paraId="5E9B20EA" w14:textId="76C62772" w:rsidR="003F659E" w:rsidRPr="00C02345" w:rsidRDefault="003F659E" w:rsidP="00373CCF">
            <w:pPr>
              <w:spacing w:after="0" w:line="240" w:lineRule="auto"/>
              <w:rPr>
                <w:rFonts w:ascii="Cambria" w:eastAsia="Calibri" w:hAnsi="Cambria" w:cs="Times New Roman"/>
                <w:kern w:val="0"/>
                <w:sz w:val="20"/>
                <w:szCs w:val="20"/>
                <w14:ligatures w14:val="none"/>
              </w:rPr>
            </w:pPr>
          </w:p>
        </w:tc>
      </w:tr>
      <w:tr w:rsidR="008C28C6" w:rsidRPr="00C02345" w14:paraId="3D0D45CE" w14:textId="77777777" w:rsidTr="70AD5FC1">
        <w:trPr>
          <w:trHeight w:val="284"/>
        </w:trPr>
        <w:tc>
          <w:tcPr>
            <w:tcW w:w="4530" w:type="dxa"/>
            <w:tcBorders>
              <w:top w:val="single" w:sz="4" w:space="0" w:color="auto"/>
              <w:left w:val="single" w:sz="4" w:space="0" w:color="auto"/>
              <w:bottom w:val="single" w:sz="4" w:space="0" w:color="auto"/>
              <w:right w:val="single" w:sz="4" w:space="0" w:color="auto"/>
            </w:tcBorders>
            <w:vAlign w:val="center"/>
          </w:tcPr>
          <w:p w14:paraId="753B4C54" w14:textId="54DE8D2C" w:rsidR="003F659E" w:rsidRPr="00C02345" w:rsidRDefault="06E6D2E2" w:rsidP="70AD5FC1">
            <w:pPr>
              <w:spacing w:after="0" w:line="240" w:lineRule="auto"/>
              <w:rPr>
                <w:rFonts w:ascii="Cambria" w:eastAsia="Calibri" w:hAnsi="Cambria" w:cs="Times New Roman"/>
                <w:sz w:val="20"/>
                <w:szCs w:val="20"/>
              </w:rPr>
            </w:pPr>
            <w:r>
              <w:rPr>
                <w:rFonts w:ascii="Cambria" w:eastAsia="Calibri" w:hAnsi="Cambria" w:cs="Times New Roman"/>
                <w:kern w:val="0"/>
                <w:sz w:val="20"/>
                <w:szCs w:val="20"/>
                <w14:ligatures w14:val="none"/>
              </w:rPr>
              <w:t xml:space="preserve">6. </w:t>
            </w:r>
            <w:proofErr w:type="spellStart"/>
            <w:r w:rsidR="79C95C9C" w:rsidRPr="70AD5FC1">
              <w:rPr>
                <w:rFonts w:ascii="Cambria" w:eastAsia="Calibri" w:hAnsi="Cambria" w:cs="Times New Roman"/>
                <w:sz w:val="20"/>
                <w:szCs w:val="20"/>
              </w:rPr>
              <w:t>Employee</w:t>
            </w:r>
            <w:proofErr w:type="spellEnd"/>
            <w:r w:rsidR="79C95C9C" w:rsidRPr="70AD5FC1">
              <w:rPr>
                <w:rFonts w:ascii="Cambria" w:eastAsia="Calibri" w:hAnsi="Cambria" w:cs="Times New Roman"/>
                <w:sz w:val="20"/>
                <w:szCs w:val="20"/>
              </w:rPr>
              <w:t xml:space="preserve"> </w:t>
            </w:r>
            <w:proofErr w:type="spellStart"/>
            <w:r w:rsidR="79C95C9C" w:rsidRPr="70AD5FC1">
              <w:rPr>
                <w:rFonts w:ascii="Cambria" w:eastAsia="Calibri" w:hAnsi="Cambria" w:cs="Times New Roman"/>
                <w:sz w:val="20"/>
                <w:szCs w:val="20"/>
              </w:rPr>
              <w:t>life</w:t>
            </w:r>
            <w:proofErr w:type="spellEnd"/>
            <w:r w:rsidR="79C95C9C" w:rsidRPr="70AD5FC1">
              <w:rPr>
                <w:rFonts w:ascii="Cambria" w:eastAsia="Calibri" w:hAnsi="Cambria" w:cs="Times New Roman"/>
                <w:sz w:val="20"/>
                <w:szCs w:val="20"/>
              </w:rPr>
              <w:t xml:space="preserve"> </w:t>
            </w:r>
            <w:proofErr w:type="spellStart"/>
            <w:r w:rsidR="79C95C9C" w:rsidRPr="70AD5FC1">
              <w:rPr>
                <w:rFonts w:ascii="Cambria" w:eastAsia="Calibri" w:hAnsi="Cambria" w:cs="Times New Roman"/>
                <w:sz w:val="20"/>
                <w:szCs w:val="20"/>
              </w:rPr>
              <w:t>cycle</w:t>
            </w:r>
            <w:proofErr w:type="spellEnd"/>
            <w:r w:rsidR="79C95C9C" w:rsidRPr="70AD5FC1">
              <w:rPr>
                <w:rFonts w:ascii="Cambria" w:eastAsia="Calibri" w:hAnsi="Cambria" w:cs="Times New Roman"/>
                <w:sz w:val="20"/>
                <w:szCs w:val="20"/>
              </w:rPr>
              <w:t xml:space="preserve"> ELC 2: Dezvoltare, carieră și învățare</w:t>
            </w:r>
          </w:p>
          <w:p w14:paraId="4710D4C1" w14:textId="24AEBCC4" w:rsidR="003F659E" w:rsidRPr="00C02345" w:rsidRDefault="003F659E" w:rsidP="00373CCF">
            <w:pPr>
              <w:spacing w:after="0" w:line="240" w:lineRule="auto"/>
              <w:rPr>
                <w:rFonts w:ascii="Cambria" w:eastAsia="Calibri" w:hAnsi="Cambria" w:cs="Times New Roman"/>
                <w:kern w:val="0"/>
                <w:sz w:val="20"/>
                <w:szCs w:val="20"/>
                <w14:ligatures w14:val="none"/>
              </w:rPr>
            </w:pPr>
          </w:p>
        </w:tc>
        <w:tc>
          <w:tcPr>
            <w:tcW w:w="2984" w:type="dxa"/>
            <w:tcBorders>
              <w:top w:val="single" w:sz="4" w:space="0" w:color="auto"/>
              <w:left w:val="single" w:sz="4" w:space="0" w:color="auto"/>
              <w:bottom w:val="single" w:sz="4" w:space="0" w:color="auto"/>
            </w:tcBorders>
            <w:vAlign w:val="center"/>
          </w:tcPr>
          <w:p w14:paraId="10064687" w14:textId="322ECE2A" w:rsidR="003F659E" w:rsidRPr="00C02345" w:rsidRDefault="7EE5B425" w:rsidP="5E375D5E">
            <w:pPr>
              <w:spacing w:after="0" w:line="240" w:lineRule="auto"/>
              <w:rPr>
                <w:rFonts w:ascii="Cambria" w:eastAsia="Calibri" w:hAnsi="Cambria" w:cs="Times New Roman"/>
                <w:sz w:val="20"/>
                <w:szCs w:val="20"/>
              </w:rPr>
            </w:pPr>
            <w:r w:rsidRPr="5E375D5E">
              <w:rPr>
                <w:rFonts w:ascii="Cambria" w:eastAsia="Calibri" w:hAnsi="Cambria" w:cs="Times New Roman"/>
                <w:sz w:val="20"/>
                <w:szCs w:val="20"/>
              </w:rPr>
              <w:t>Prelegere cu suport Power Point. Exerciții interactive, Invitat</w:t>
            </w:r>
          </w:p>
          <w:p w14:paraId="6BBEC515" w14:textId="5FDFD245" w:rsidR="003F659E" w:rsidRPr="00C02345" w:rsidRDefault="003F659E" w:rsidP="00373CCF">
            <w:pPr>
              <w:spacing w:after="0" w:line="240" w:lineRule="auto"/>
              <w:rPr>
                <w:rFonts w:ascii="Cambria" w:eastAsia="Calibri" w:hAnsi="Cambria" w:cs="Times New Roman"/>
                <w:kern w:val="0"/>
                <w:sz w:val="20"/>
                <w:szCs w:val="20"/>
                <w14:ligatures w14:val="none"/>
              </w:rPr>
            </w:pPr>
          </w:p>
        </w:tc>
        <w:tc>
          <w:tcPr>
            <w:tcW w:w="2977" w:type="dxa"/>
            <w:vMerge/>
            <w:vAlign w:val="center"/>
          </w:tcPr>
          <w:p w14:paraId="109B9E1C" w14:textId="77777777" w:rsidR="003F659E" w:rsidRPr="00C02345" w:rsidRDefault="003F659E" w:rsidP="00373CCF">
            <w:pPr>
              <w:spacing w:after="0" w:line="240" w:lineRule="auto"/>
              <w:rPr>
                <w:rFonts w:ascii="Cambria" w:eastAsia="Calibri" w:hAnsi="Cambria" w:cs="Times New Roman"/>
                <w:kern w:val="0"/>
                <w:sz w:val="20"/>
                <w:szCs w:val="20"/>
                <w14:ligatures w14:val="none"/>
              </w:rPr>
            </w:pPr>
          </w:p>
        </w:tc>
      </w:tr>
      <w:tr w:rsidR="008C28C6" w:rsidRPr="00C02345" w14:paraId="245D3C71" w14:textId="77777777" w:rsidTr="70AD5FC1">
        <w:trPr>
          <w:trHeight w:val="284"/>
        </w:trPr>
        <w:tc>
          <w:tcPr>
            <w:tcW w:w="4530" w:type="dxa"/>
            <w:tcBorders>
              <w:top w:val="single" w:sz="4" w:space="0" w:color="auto"/>
              <w:left w:val="single" w:sz="4" w:space="0" w:color="auto"/>
              <w:bottom w:val="single" w:sz="4" w:space="0" w:color="auto"/>
              <w:right w:val="single" w:sz="4" w:space="0" w:color="auto"/>
            </w:tcBorders>
            <w:vAlign w:val="center"/>
          </w:tcPr>
          <w:p w14:paraId="013A91A3" w14:textId="7C70789A" w:rsidR="003F659E" w:rsidRPr="00C02345" w:rsidRDefault="06E6D2E2" w:rsidP="70AD5FC1">
            <w:pPr>
              <w:spacing w:after="0" w:line="240" w:lineRule="auto"/>
              <w:rPr>
                <w:rFonts w:ascii="Cambria" w:eastAsia="Calibri" w:hAnsi="Cambria" w:cs="Times New Roman"/>
                <w:sz w:val="20"/>
                <w:szCs w:val="20"/>
              </w:rPr>
            </w:pPr>
            <w:r>
              <w:rPr>
                <w:rFonts w:ascii="Cambria" w:eastAsia="Calibri" w:hAnsi="Cambria" w:cs="Times New Roman"/>
                <w:kern w:val="0"/>
                <w:sz w:val="20"/>
                <w:szCs w:val="20"/>
                <w14:ligatures w14:val="none"/>
              </w:rPr>
              <w:t xml:space="preserve">7. </w:t>
            </w:r>
            <w:proofErr w:type="spellStart"/>
            <w:r w:rsidR="0710FB09" w:rsidRPr="70AD5FC1">
              <w:rPr>
                <w:rFonts w:ascii="Cambria" w:eastAsia="Calibri" w:hAnsi="Cambria" w:cs="Times New Roman"/>
                <w:sz w:val="20"/>
                <w:szCs w:val="20"/>
              </w:rPr>
              <w:t>Employee</w:t>
            </w:r>
            <w:proofErr w:type="spellEnd"/>
            <w:r w:rsidR="0710FB09" w:rsidRPr="70AD5FC1">
              <w:rPr>
                <w:rFonts w:ascii="Cambria" w:eastAsia="Calibri" w:hAnsi="Cambria" w:cs="Times New Roman"/>
                <w:sz w:val="20"/>
                <w:szCs w:val="20"/>
              </w:rPr>
              <w:t xml:space="preserve"> </w:t>
            </w:r>
            <w:proofErr w:type="spellStart"/>
            <w:r w:rsidR="0710FB09" w:rsidRPr="70AD5FC1">
              <w:rPr>
                <w:rFonts w:ascii="Cambria" w:eastAsia="Calibri" w:hAnsi="Cambria" w:cs="Times New Roman"/>
                <w:sz w:val="20"/>
                <w:szCs w:val="20"/>
              </w:rPr>
              <w:t>life</w:t>
            </w:r>
            <w:proofErr w:type="spellEnd"/>
            <w:r w:rsidR="0710FB09" w:rsidRPr="70AD5FC1">
              <w:rPr>
                <w:rFonts w:ascii="Cambria" w:eastAsia="Calibri" w:hAnsi="Cambria" w:cs="Times New Roman"/>
                <w:sz w:val="20"/>
                <w:szCs w:val="20"/>
              </w:rPr>
              <w:t xml:space="preserve"> </w:t>
            </w:r>
            <w:proofErr w:type="spellStart"/>
            <w:r w:rsidR="0710FB09" w:rsidRPr="70AD5FC1">
              <w:rPr>
                <w:rFonts w:ascii="Cambria" w:eastAsia="Calibri" w:hAnsi="Cambria" w:cs="Times New Roman"/>
                <w:sz w:val="20"/>
                <w:szCs w:val="20"/>
              </w:rPr>
              <w:t>cycle</w:t>
            </w:r>
            <w:proofErr w:type="spellEnd"/>
            <w:r w:rsidR="0710FB09" w:rsidRPr="70AD5FC1">
              <w:rPr>
                <w:rFonts w:ascii="Cambria" w:eastAsia="Calibri" w:hAnsi="Cambria" w:cs="Times New Roman"/>
                <w:sz w:val="20"/>
                <w:szCs w:val="20"/>
              </w:rPr>
              <w:t xml:space="preserve"> ELC 3: Evaluare, performanță și recompense</w:t>
            </w:r>
          </w:p>
          <w:p w14:paraId="413BBB10" w14:textId="0ED124D6" w:rsidR="003F659E" w:rsidRPr="00C02345" w:rsidRDefault="003F659E" w:rsidP="00373CCF">
            <w:pPr>
              <w:spacing w:after="0" w:line="240" w:lineRule="auto"/>
              <w:rPr>
                <w:rFonts w:ascii="Cambria" w:eastAsia="Calibri" w:hAnsi="Cambria" w:cs="Times New Roman"/>
                <w:kern w:val="0"/>
                <w:sz w:val="20"/>
                <w:szCs w:val="20"/>
                <w14:ligatures w14:val="none"/>
              </w:rPr>
            </w:pPr>
          </w:p>
        </w:tc>
        <w:tc>
          <w:tcPr>
            <w:tcW w:w="2984" w:type="dxa"/>
            <w:tcBorders>
              <w:top w:val="single" w:sz="4" w:space="0" w:color="auto"/>
              <w:left w:val="single" w:sz="4" w:space="0" w:color="auto"/>
              <w:bottom w:val="single" w:sz="4" w:space="0" w:color="auto"/>
            </w:tcBorders>
            <w:vAlign w:val="center"/>
          </w:tcPr>
          <w:p w14:paraId="6D1C9236" w14:textId="322ECE2A" w:rsidR="003F659E" w:rsidRPr="00C02345" w:rsidRDefault="7EE5B425" w:rsidP="5E375D5E">
            <w:pPr>
              <w:spacing w:after="0" w:line="240" w:lineRule="auto"/>
              <w:rPr>
                <w:rFonts w:ascii="Cambria" w:eastAsia="Calibri" w:hAnsi="Cambria" w:cs="Times New Roman"/>
                <w:sz w:val="20"/>
                <w:szCs w:val="20"/>
              </w:rPr>
            </w:pPr>
            <w:r w:rsidRPr="5E375D5E">
              <w:rPr>
                <w:rFonts w:ascii="Cambria" w:eastAsia="Calibri" w:hAnsi="Cambria" w:cs="Times New Roman"/>
                <w:sz w:val="20"/>
                <w:szCs w:val="20"/>
              </w:rPr>
              <w:t>Prelegere cu suport Power Point. Exerciții interactive, Invitat</w:t>
            </w:r>
          </w:p>
          <w:p w14:paraId="2B843CBD" w14:textId="7C2B3EF3" w:rsidR="003F659E" w:rsidRPr="00C02345" w:rsidRDefault="003F659E" w:rsidP="00373CCF">
            <w:pPr>
              <w:spacing w:after="0" w:line="240" w:lineRule="auto"/>
              <w:rPr>
                <w:rFonts w:ascii="Cambria" w:eastAsia="Calibri" w:hAnsi="Cambria" w:cs="Times New Roman"/>
                <w:kern w:val="0"/>
                <w:sz w:val="20"/>
                <w:szCs w:val="20"/>
                <w14:ligatures w14:val="none"/>
              </w:rPr>
            </w:pPr>
          </w:p>
        </w:tc>
        <w:tc>
          <w:tcPr>
            <w:tcW w:w="2977" w:type="dxa"/>
            <w:vMerge/>
            <w:vAlign w:val="center"/>
          </w:tcPr>
          <w:p w14:paraId="0B1AF608" w14:textId="77777777" w:rsidR="003F659E" w:rsidRPr="00C02345" w:rsidRDefault="003F659E" w:rsidP="00373CCF">
            <w:pPr>
              <w:spacing w:after="0" w:line="240" w:lineRule="auto"/>
              <w:rPr>
                <w:rFonts w:ascii="Cambria" w:eastAsia="Calibri" w:hAnsi="Cambria" w:cs="Times New Roman"/>
                <w:kern w:val="0"/>
                <w:sz w:val="20"/>
                <w:szCs w:val="20"/>
                <w14:ligatures w14:val="none"/>
              </w:rPr>
            </w:pPr>
          </w:p>
        </w:tc>
      </w:tr>
      <w:tr w:rsidR="008C28C6" w:rsidRPr="00C02345" w14:paraId="05A36399" w14:textId="77777777" w:rsidTr="70AD5FC1">
        <w:trPr>
          <w:trHeight w:val="284"/>
        </w:trPr>
        <w:tc>
          <w:tcPr>
            <w:tcW w:w="4530" w:type="dxa"/>
            <w:tcBorders>
              <w:top w:val="single" w:sz="4" w:space="0" w:color="auto"/>
              <w:left w:val="single" w:sz="4" w:space="0" w:color="auto"/>
              <w:bottom w:val="single" w:sz="4" w:space="0" w:color="auto"/>
              <w:right w:val="single" w:sz="4" w:space="0" w:color="auto"/>
            </w:tcBorders>
            <w:vAlign w:val="center"/>
          </w:tcPr>
          <w:p w14:paraId="27E482FC" w14:textId="600074F5" w:rsidR="003F659E" w:rsidRPr="00C02345" w:rsidRDefault="1D2CFCF9" w:rsidP="00373CCF">
            <w:pPr>
              <w:spacing w:after="0" w:line="240" w:lineRule="auto"/>
              <w:rPr>
                <w:rFonts w:ascii="Cambria" w:eastAsia="Calibri" w:hAnsi="Cambria" w:cs="Times New Roman"/>
                <w:kern w:val="0"/>
                <w:sz w:val="20"/>
                <w:szCs w:val="20"/>
                <w14:ligatures w14:val="none"/>
              </w:rPr>
            </w:pPr>
            <w:r>
              <w:rPr>
                <w:rFonts w:ascii="Cambria" w:eastAsia="Calibri" w:hAnsi="Cambria" w:cs="Times New Roman"/>
                <w:kern w:val="0"/>
                <w:sz w:val="20"/>
                <w:szCs w:val="20"/>
                <w14:ligatures w14:val="none"/>
              </w:rPr>
              <w:t xml:space="preserve">8. </w:t>
            </w:r>
            <w:r w:rsidR="57E3945F" w:rsidRPr="5E375D5E">
              <w:rPr>
                <w:rFonts w:ascii="Cambria" w:eastAsia="Calibri" w:hAnsi="Cambria" w:cs="Times New Roman"/>
                <w:sz w:val="20"/>
                <w:szCs w:val="20"/>
              </w:rPr>
              <w:t xml:space="preserve">HR </w:t>
            </w:r>
            <w:proofErr w:type="spellStart"/>
            <w:r w:rsidR="57E3945F" w:rsidRPr="5E375D5E">
              <w:rPr>
                <w:rFonts w:ascii="Cambria" w:eastAsia="Calibri" w:hAnsi="Cambria" w:cs="Times New Roman"/>
                <w:sz w:val="20"/>
                <w:szCs w:val="20"/>
              </w:rPr>
              <w:t>Admin</w:t>
            </w:r>
            <w:proofErr w:type="spellEnd"/>
            <w:r w:rsidR="57E3945F" w:rsidRPr="5E375D5E">
              <w:rPr>
                <w:rFonts w:ascii="Cambria" w:eastAsia="Calibri" w:hAnsi="Cambria" w:cs="Times New Roman"/>
                <w:sz w:val="20"/>
                <w:szCs w:val="20"/>
              </w:rPr>
              <w:t xml:space="preserve"> – un rol crucial</w:t>
            </w:r>
          </w:p>
        </w:tc>
        <w:tc>
          <w:tcPr>
            <w:tcW w:w="2984" w:type="dxa"/>
            <w:tcBorders>
              <w:top w:val="single" w:sz="4" w:space="0" w:color="auto"/>
              <w:left w:val="single" w:sz="4" w:space="0" w:color="auto"/>
              <w:bottom w:val="single" w:sz="4" w:space="0" w:color="auto"/>
            </w:tcBorders>
            <w:vAlign w:val="center"/>
          </w:tcPr>
          <w:p w14:paraId="12EE61B8" w14:textId="322ECE2A" w:rsidR="003F659E" w:rsidRPr="00C02345" w:rsidRDefault="5B9012A0" w:rsidP="5E375D5E">
            <w:pPr>
              <w:spacing w:after="0" w:line="240" w:lineRule="auto"/>
              <w:rPr>
                <w:rFonts w:ascii="Cambria" w:eastAsia="Calibri" w:hAnsi="Cambria" w:cs="Times New Roman"/>
                <w:sz w:val="20"/>
                <w:szCs w:val="20"/>
              </w:rPr>
            </w:pPr>
            <w:r w:rsidRPr="5E375D5E">
              <w:rPr>
                <w:rFonts w:ascii="Cambria" w:eastAsia="Calibri" w:hAnsi="Cambria" w:cs="Times New Roman"/>
                <w:sz w:val="20"/>
                <w:szCs w:val="20"/>
              </w:rPr>
              <w:t>Prelegere cu suport Power Point. Exerciții interactive, Invitat</w:t>
            </w:r>
          </w:p>
          <w:p w14:paraId="0481BF6A" w14:textId="740D6818" w:rsidR="003F659E" w:rsidRPr="00C02345" w:rsidRDefault="003F659E" w:rsidP="00373CCF">
            <w:pPr>
              <w:spacing w:after="0" w:line="240" w:lineRule="auto"/>
              <w:rPr>
                <w:rFonts w:ascii="Cambria" w:eastAsia="Calibri" w:hAnsi="Cambria" w:cs="Times New Roman"/>
                <w:kern w:val="0"/>
                <w:sz w:val="20"/>
                <w:szCs w:val="20"/>
                <w14:ligatures w14:val="none"/>
              </w:rPr>
            </w:pPr>
          </w:p>
        </w:tc>
        <w:tc>
          <w:tcPr>
            <w:tcW w:w="2977" w:type="dxa"/>
            <w:vMerge/>
            <w:vAlign w:val="center"/>
          </w:tcPr>
          <w:p w14:paraId="0098EC06" w14:textId="77777777" w:rsidR="003F659E" w:rsidRPr="00C02345" w:rsidRDefault="003F659E" w:rsidP="00373CCF">
            <w:pPr>
              <w:spacing w:after="0" w:line="240" w:lineRule="auto"/>
              <w:rPr>
                <w:rFonts w:ascii="Cambria" w:eastAsia="Calibri" w:hAnsi="Cambria" w:cs="Times New Roman"/>
                <w:kern w:val="0"/>
                <w:sz w:val="20"/>
                <w:szCs w:val="20"/>
                <w14:ligatures w14:val="none"/>
              </w:rPr>
            </w:pPr>
          </w:p>
        </w:tc>
      </w:tr>
      <w:tr w:rsidR="00796905" w:rsidRPr="00C02345" w14:paraId="049B28B5" w14:textId="77777777" w:rsidTr="70AD5FC1">
        <w:trPr>
          <w:trHeight w:val="284"/>
        </w:trPr>
        <w:tc>
          <w:tcPr>
            <w:tcW w:w="4530" w:type="dxa"/>
            <w:tcBorders>
              <w:top w:val="single" w:sz="4" w:space="0" w:color="auto"/>
              <w:left w:val="single" w:sz="4" w:space="0" w:color="auto"/>
              <w:bottom w:val="single" w:sz="4" w:space="0" w:color="auto"/>
              <w:right w:val="single" w:sz="4" w:space="0" w:color="auto"/>
            </w:tcBorders>
            <w:vAlign w:val="center"/>
          </w:tcPr>
          <w:p w14:paraId="6D9BC980" w14:textId="69BEE25A" w:rsidR="00796905" w:rsidRDefault="06E6D2E2" w:rsidP="00373CCF">
            <w:pPr>
              <w:spacing w:after="0" w:line="240" w:lineRule="auto"/>
              <w:rPr>
                <w:rFonts w:ascii="Cambria" w:eastAsia="Calibri" w:hAnsi="Cambria" w:cs="Times New Roman"/>
                <w:kern w:val="0"/>
                <w:sz w:val="20"/>
                <w:szCs w:val="20"/>
                <w14:ligatures w14:val="none"/>
              </w:rPr>
            </w:pPr>
            <w:r>
              <w:rPr>
                <w:rFonts w:ascii="Cambria" w:eastAsia="Calibri" w:hAnsi="Cambria" w:cs="Times New Roman"/>
                <w:kern w:val="0"/>
                <w:sz w:val="20"/>
                <w:szCs w:val="20"/>
                <w14:ligatures w14:val="none"/>
              </w:rPr>
              <w:t>9.</w:t>
            </w:r>
            <w:r w:rsidR="405A1C1E" w:rsidRPr="5E375D5E">
              <w:rPr>
                <w:rFonts w:ascii="Cambria" w:eastAsia="Calibri" w:hAnsi="Cambria" w:cs="Times New Roman"/>
                <w:sz w:val="20"/>
                <w:szCs w:val="20"/>
              </w:rPr>
              <w:t xml:space="preserve"> </w:t>
            </w:r>
            <w:r w:rsidR="164D9AE2" w:rsidRPr="70AD5FC1">
              <w:rPr>
                <w:rFonts w:ascii="Cambria" w:eastAsia="Calibri" w:hAnsi="Cambria" w:cs="Times New Roman"/>
                <w:sz w:val="20"/>
                <w:szCs w:val="20"/>
              </w:rPr>
              <w:t>Etică și strategie în HR</w:t>
            </w:r>
          </w:p>
        </w:tc>
        <w:tc>
          <w:tcPr>
            <w:tcW w:w="2984" w:type="dxa"/>
            <w:tcBorders>
              <w:top w:val="single" w:sz="4" w:space="0" w:color="auto"/>
              <w:left w:val="single" w:sz="4" w:space="0" w:color="auto"/>
              <w:bottom w:val="single" w:sz="4" w:space="0" w:color="auto"/>
            </w:tcBorders>
            <w:vAlign w:val="center"/>
          </w:tcPr>
          <w:p w14:paraId="78802997" w14:textId="322ECE2A" w:rsidR="00796905" w:rsidRPr="00C02345" w:rsidRDefault="5D868BB2" w:rsidP="5E375D5E">
            <w:pPr>
              <w:spacing w:after="0" w:line="240" w:lineRule="auto"/>
              <w:rPr>
                <w:rFonts w:ascii="Cambria" w:eastAsia="Calibri" w:hAnsi="Cambria" w:cs="Times New Roman"/>
                <w:sz w:val="20"/>
                <w:szCs w:val="20"/>
              </w:rPr>
            </w:pPr>
            <w:r w:rsidRPr="5E375D5E">
              <w:rPr>
                <w:rFonts w:ascii="Cambria" w:eastAsia="Calibri" w:hAnsi="Cambria" w:cs="Times New Roman"/>
                <w:sz w:val="20"/>
                <w:szCs w:val="20"/>
              </w:rPr>
              <w:t>Prelegere cu suport Power Point. Exerciții interactive, Invitat</w:t>
            </w:r>
          </w:p>
          <w:p w14:paraId="0C8E1A01" w14:textId="3180E5BC" w:rsidR="00796905" w:rsidRPr="00C02345" w:rsidRDefault="00796905" w:rsidP="00373CCF">
            <w:pPr>
              <w:spacing w:after="0" w:line="240" w:lineRule="auto"/>
              <w:rPr>
                <w:rFonts w:ascii="Cambria" w:eastAsia="Calibri" w:hAnsi="Cambria" w:cs="Times New Roman"/>
                <w:kern w:val="0"/>
                <w:sz w:val="20"/>
                <w:szCs w:val="20"/>
                <w14:ligatures w14:val="none"/>
              </w:rPr>
            </w:pPr>
          </w:p>
        </w:tc>
        <w:tc>
          <w:tcPr>
            <w:tcW w:w="2977" w:type="dxa"/>
            <w:vMerge/>
            <w:vAlign w:val="center"/>
          </w:tcPr>
          <w:p w14:paraId="42885E6C" w14:textId="77777777" w:rsidR="00796905" w:rsidRPr="00C02345" w:rsidRDefault="00796905" w:rsidP="00373CCF">
            <w:pPr>
              <w:spacing w:after="0" w:line="240" w:lineRule="auto"/>
              <w:rPr>
                <w:rFonts w:ascii="Cambria" w:eastAsia="Calibri" w:hAnsi="Cambria" w:cs="Times New Roman"/>
                <w:kern w:val="0"/>
                <w:sz w:val="20"/>
                <w:szCs w:val="20"/>
                <w14:ligatures w14:val="none"/>
              </w:rPr>
            </w:pPr>
          </w:p>
        </w:tc>
      </w:tr>
      <w:tr w:rsidR="00796905" w:rsidRPr="00C02345" w14:paraId="443A9082" w14:textId="77777777" w:rsidTr="70AD5FC1">
        <w:trPr>
          <w:trHeight w:val="284"/>
        </w:trPr>
        <w:tc>
          <w:tcPr>
            <w:tcW w:w="4530" w:type="dxa"/>
            <w:tcBorders>
              <w:top w:val="single" w:sz="4" w:space="0" w:color="auto"/>
              <w:left w:val="single" w:sz="4" w:space="0" w:color="auto"/>
              <w:bottom w:val="single" w:sz="4" w:space="0" w:color="auto"/>
              <w:right w:val="single" w:sz="4" w:space="0" w:color="auto"/>
            </w:tcBorders>
            <w:vAlign w:val="center"/>
          </w:tcPr>
          <w:p w14:paraId="6334FF3E" w14:textId="0FDF7482" w:rsidR="00796905" w:rsidRPr="00C02345" w:rsidRDefault="06E6D2E2" w:rsidP="00373CCF">
            <w:pPr>
              <w:spacing w:after="0" w:line="240" w:lineRule="auto"/>
              <w:rPr>
                <w:rFonts w:ascii="Cambria" w:eastAsia="Calibri" w:hAnsi="Cambria" w:cs="Times New Roman"/>
                <w:kern w:val="0"/>
                <w:sz w:val="20"/>
                <w:szCs w:val="20"/>
                <w14:ligatures w14:val="none"/>
              </w:rPr>
            </w:pPr>
            <w:r>
              <w:rPr>
                <w:rFonts w:ascii="Cambria" w:eastAsia="Calibri" w:hAnsi="Cambria" w:cs="Times New Roman"/>
                <w:kern w:val="0"/>
                <w:sz w:val="20"/>
                <w:szCs w:val="20"/>
                <w14:ligatures w14:val="none"/>
              </w:rPr>
              <w:t>10.</w:t>
            </w:r>
            <w:r w:rsidR="27D87384" w:rsidRPr="5E375D5E">
              <w:rPr>
                <w:rFonts w:ascii="Cambria" w:eastAsia="Calibri" w:hAnsi="Cambria" w:cs="Times New Roman"/>
                <w:sz w:val="20"/>
                <w:szCs w:val="20"/>
              </w:rPr>
              <w:t xml:space="preserve"> </w:t>
            </w:r>
            <w:r w:rsidR="642949FD" w:rsidRPr="70AD5FC1">
              <w:rPr>
                <w:rFonts w:ascii="Cambria" w:eastAsia="Calibri" w:hAnsi="Cambria" w:cs="Times New Roman"/>
                <w:sz w:val="20"/>
                <w:szCs w:val="20"/>
              </w:rPr>
              <w:t xml:space="preserve">HR </w:t>
            </w:r>
            <w:proofErr w:type="spellStart"/>
            <w:r w:rsidR="642949FD" w:rsidRPr="70AD5FC1">
              <w:rPr>
                <w:rFonts w:ascii="Cambria" w:eastAsia="Calibri" w:hAnsi="Cambria" w:cs="Times New Roman"/>
                <w:sz w:val="20"/>
                <w:szCs w:val="20"/>
              </w:rPr>
              <w:t>analytics</w:t>
            </w:r>
            <w:proofErr w:type="spellEnd"/>
            <w:r w:rsidR="642949FD" w:rsidRPr="70AD5FC1">
              <w:rPr>
                <w:rFonts w:ascii="Cambria" w:eastAsia="Calibri" w:hAnsi="Cambria" w:cs="Times New Roman"/>
                <w:sz w:val="20"/>
                <w:szCs w:val="20"/>
              </w:rPr>
              <w:t xml:space="preserve"> – indicii de HR</w:t>
            </w:r>
          </w:p>
        </w:tc>
        <w:tc>
          <w:tcPr>
            <w:tcW w:w="2984" w:type="dxa"/>
            <w:tcBorders>
              <w:top w:val="single" w:sz="4" w:space="0" w:color="auto"/>
              <w:left w:val="single" w:sz="4" w:space="0" w:color="auto"/>
              <w:bottom w:val="single" w:sz="4" w:space="0" w:color="auto"/>
            </w:tcBorders>
            <w:vAlign w:val="center"/>
          </w:tcPr>
          <w:p w14:paraId="23515064" w14:textId="322ECE2A" w:rsidR="00796905" w:rsidRPr="00C02345" w:rsidRDefault="759978FE" w:rsidP="5E375D5E">
            <w:pPr>
              <w:spacing w:after="0" w:line="240" w:lineRule="auto"/>
              <w:rPr>
                <w:rFonts w:ascii="Cambria" w:eastAsia="Calibri" w:hAnsi="Cambria" w:cs="Times New Roman"/>
                <w:sz w:val="20"/>
                <w:szCs w:val="20"/>
              </w:rPr>
            </w:pPr>
            <w:r w:rsidRPr="5E375D5E">
              <w:rPr>
                <w:rFonts w:ascii="Cambria" w:eastAsia="Calibri" w:hAnsi="Cambria" w:cs="Times New Roman"/>
                <w:sz w:val="20"/>
                <w:szCs w:val="20"/>
              </w:rPr>
              <w:t>Prelegere cu suport Power Point. Exerciții interactive, Invitat</w:t>
            </w:r>
          </w:p>
          <w:p w14:paraId="0330C9B0" w14:textId="1936DD24" w:rsidR="00796905" w:rsidRPr="00C02345" w:rsidRDefault="00796905" w:rsidP="00373CCF">
            <w:pPr>
              <w:spacing w:after="0" w:line="240" w:lineRule="auto"/>
              <w:rPr>
                <w:rFonts w:ascii="Cambria" w:eastAsia="Calibri" w:hAnsi="Cambria" w:cs="Times New Roman"/>
                <w:kern w:val="0"/>
                <w:sz w:val="20"/>
                <w:szCs w:val="20"/>
                <w14:ligatures w14:val="none"/>
              </w:rPr>
            </w:pPr>
          </w:p>
        </w:tc>
        <w:tc>
          <w:tcPr>
            <w:tcW w:w="2977" w:type="dxa"/>
            <w:vMerge/>
            <w:vAlign w:val="center"/>
          </w:tcPr>
          <w:p w14:paraId="01B62874" w14:textId="77777777" w:rsidR="00796905" w:rsidRPr="00C02345" w:rsidRDefault="00796905" w:rsidP="00373CCF">
            <w:pPr>
              <w:spacing w:after="0" w:line="240" w:lineRule="auto"/>
              <w:rPr>
                <w:rFonts w:ascii="Cambria" w:eastAsia="Calibri" w:hAnsi="Cambria" w:cs="Times New Roman"/>
                <w:kern w:val="0"/>
                <w:sz w:val="20"/>
                <w:szCs w:val="20"/>
                <w14:ligatures w14:val="none"/>
              </w:rPr>
            </w:pPr>
          </w:p>
        </w:tc>
      </w:tr>
      <w:tr w:rsidR="00796905" w:rsidRPr="00C02345" w14:paraId="3DD2CF84" w14:textId="77777777" w:rsidTr="70AD5FC1">
        <w:trPr>
          <w:trHeight w:val="284"/>
        </w:trPr>
        <w:tc>
          <w:tcPr>
            <w:tcW w:w="4530" w:type="dxa"/>
            <w:tcBorders>
              <w:top w:val="single" w:sz="4" w:space="0" w:color="auto"/>
              <w:left w:val="single" w:sz="4" w:space="0" w:color="auto"/>
              <w:bottom w:val="single" w:sz="4" w:space="0" w:color="auto"/>
              <w:right w:val="single" w:sz="4" w:space="0" w:color="auto"/>
            </w:tcBorders>
            <w:vAlign w:val="center"/>
          </w:tcPr>
          <w:p w14:paraId="320DED96" w14:textId="1F47F22E" w:rsidR="00796905" w:rsidRDefault="06E6D2E2" w:rsidP="70AD5FC1">
            <w:pPr>
              <w:spacing w:after="0" w:line="240" w:lineRule="auto"/>
              <w:rPr>
                <w:rFonts w:ascii="Cambria" w:eastAsia="Calibri" w:hAnsi="Cambria" w:cs="Times New Roman"/>
                <w:kern w:val="0"/>
                <w:sz w:val="20"/>
                <w:szCs w:val="20"/>
                <w14:ligatures w14:val="none"/>
              </w:rPr>
            </w:pPr>
            <w:r>
              <w:rPr>
                <w:rFonts w:ascii="Cambria" w:eastAsia="Calibri" w:hAnsi="Cambria" w:cs="Times New Roman"/>
                <w:kern w:val="0"/>
                <w:sz w:val="20"/>
                <w:szCs w:val="20"/>
                <w14:ligatures w14:val="none"/>
              </w:rPr>
              <w:t xml:space="preserve">11. </w:t>
            </w:r>
            <w:r w:rsidR="27275254" w:rsidRPr="70AD5FC1">
              <w:rPr>
                <w:rFonts w:ascii="Cambria" w:eastAsia="Calibri" w:hAnsi="Cambria" w:cs="Times New Roman"/>
                <w:sz w:val="20"/>
                <w:szCs w:val="20"/>
              </w:rPr>
              <w:t>Diversitate și incluziune</w:t>
            </w:r>
          </w:p>
        </w:tc>
        <w:tc>
          <w:tcPr>
            <w:tcW w:w="2984" w:type="dxa"/>
            <w:tcBorders>
              <w:top w:val="single" w:sz="4" w:space="0" w:color="auto"/>
              <w:left w:val="single" w:sz="4" w:space="0" w:color="auto"/>
              <w:bottom w:val="single" w:sz="4" w:space="0" w:color="auto"/>
              <w:right w:val="single" w:sz="4" w:space="0" w:color="auto"/>
            </w:tcBorders>
            <w:vAlign w:val="center"/>
          </w:tcPr>
          <w:p w14:paraId="5FA17E7F" w14:textId="322ECE2A" w:rsidR="00796905" w:rsidRPr="00C02345" w:rsidRDefault="36FD4B10" w:rsidP="5E375D5E">
            <w:pPr>
              <w:spacing w:after="0" w:line="240" w:lineRule="auto"/>
              <w:rPr>
                <w:rFonts w:ascii="Cambria" w:eastAsia="Calibri" w:hAnsi="Cambria" w:cs="Times New Roman"/>
                <w:sz w:val="20"/>
                <w:szCs w:val="20"/>
              </w:rPr>
            </w:pPr>
            <w:r w:rsidRPr="5E375D5E">
              <w:rPr>
                <w:rFonts w:ascii="Cambria" w:eastAsia="Calibri" w:hAnsi="Cambria" w:cs="Times New Roman"/>
                <w:sz w:val="20"/>
                <w:szCs w:val="20"/>
              </w:rPr>
              <w:t>Prelegere cu suport Power Point. Exerciții interactive, Invitat</w:t>
            </w:r>
          </w:p>
          <w:p w14:paraId="5B606949" w14:textId="74716CF1" w:rsidR="00796905" w:rsidRPr="00C02345" w:rsidRDefault="00796905" w:rsidP="00373CCF">
            <w:pPr>
              <w:spacing w:after="0" w:line="240" w:lineRule="auto"/>
              <w:rPr>
                <w:rFonts w:ascii="Cambria" w:eastAsia="Calibri" w:hAnsi="Cambria" w:cs="Times New Roman"/>
                <w:kern w:val="0"/>
                <w:sz w:val="20"/>
                <w:szCs w:val="20"/>
                <w14:ligatures w14:val="none"/>
              </w:rPr>
            </w:pPr>
          </w:p>
        </w:tc>
        <w:tc>
          <w:tcPr>
            <w:tcW w:w="2977" w:type="dxa"/>
            <w:tcBorders>
              <w:top w:val="single" w:sz="4" w:space="0" w:color="auto"/>
              <w:left w:val="single" w:sz="4" w:space="0" w:color="auto"/>
              <w:bottom w:val="single" w:sz="4" w:space="0" w:color="auto"/>
              <w:right w:val="single" w:sz="4" w:space="0" w:color="auto"/>
            </w:tcBorders>
            <w:vAlign w:val="center"/>
          </w:tcPr>
          <w:p w14:paraId="1CB3EE89" w14:textId="77777777" w:rsidR="00796905" w:rsidRPr="00C02345" w:rsidRDefault="00796905" w:rsidP="00373CCF">
            <w:pPr>
              <w:spacing w:after="0" w:line="240" w:lineRule="auto"/>
              <w:rPr>
                <w:rFonts w:ascii="Cambria" w:eastAsia="Calibri" w:hAnsi="Cambria" w:cs="Times New Roman"/>
                <w:kern w:val="0"/>
                <w:sz w:val="20"/>
                <w:szCs w:val="20"/>
                <w14:ligatures w14:val="none"/>
              </w:rPr>
            </w:pPr>
          </w:p>
        </w:tc>
      </w:tr>
      <w:tr w:rsidR="00796905" w:rsidRPr="00C02345" w14:paraId="653895B8" w14:textId="77777777" w:rsidTr="70AD5FC1">
        <w:trPr>
          <w:trHeight w:val="284"/>
        </w:trPr>
        <w:tc>
          <w:tcPr>
            <w:tcW w:w="4530" w:type="dxa"/>
            <w:tcBorders>
              <w:top w:val="single" w:sz="4" w:space="0" w:color="auto"/>
              <w:left w:val="single" w:sz="4" w:space="0" w:color="auto"/>
              <w:bottom w:val="single" w:sz="4" w:space="0" w:color="auto"/>
              <w:right w:val="single" w:sz="4" w:space="0" w:color="auto"/>
            </w:tcBorders>
            <w:vAlign w:val="center"/>
          </w:tcPr>
          <w:p w14:paraId="38F0946A" w14:textId="2BCFB344" w:rsidR="00796905" w:rsidRDefault="06E6D2E2" w:rsidP="00373CCF">
            <w:pPr>
              <w:spacing w:after="0" w:line="240" w:lineRule="auto"/>
              <w:rPr>
                <w:rFonts w:ascii="Cambria" w:eastAsia="Calibri" w:hAnsi="Cambria" w:cs="Times New Roman"/>
                <w:kern w:val="0"/>
                <w:sz w:val="20"/>
                <w:szCs w:val="20"/>
                <w14:ligatures w14:val="none"/>
              </w:rPr>
            </w:pPr>
            <w:r>
              <w:rPr>
                <w:rFonts w:ascii="Cambria" w:eastAsia="Calibri" w:hAnsi="Cambria" w:cs="Times New Roman"/>
                <w:kern w:val="0"/>
                <w:sz w:val="20"/>
                <w:szCs w:val="20"/>
                <w14:ligatures w14:val="none"/>
              </w:rPr>
              <w:t xml:space="preserve">12. </w:t>
            </w:r>
            <w:r w:rsidR="05879E4D" w:rsidRPr="70AD5FC1">
              <w:rPr>
                <w:rFonts w:ascii="Cambria" w:eastAsia="Calibri" w:hAnsi="Cambria" w:cs="Times New Roman"/>
                <w:sz w:val="20"/>
                <w:szCs w:val="20"/>
              </w:rPr>
              <w:t>Transformări ale câmpului profesional al resurselor umane de-a lungul timpului</w:t>
            </w:r>
          </w:p>
        </w:tc>
        <w:tc>
          <w:tcPr>
            <w:tcW w:w="2984" w:type="dxa"/>
            <w:tcBorders>
              <w:top w:val="single" w:sz="4" w:space="0" w:color="auto"/>
              <w:left w:val="single" w:sz="4" w:space="0" w:color="auto"/>
              <w:bottom w:val="single" w:sz="4" w:space="0" w:color="auto"/>
              <w:right w:val="single" w:sz="4" w:space="0" w:color="auto"/>
            </w:tcBorders>
            <w:vAlign w:val="center"/>
          </w:tcPr>
          <w:p w14:paraId="45B93E3E" w14:textId="322ECE2A" w:rsidR="00796905" w:rsidRPr="00C02345" w:rsidRDefault="20BD9CB1" w:rsidP="5E375D5E">
            <w:pPr>
              <w:spacing w:after="0" w:line="240" w:lineRule="auto"/>
              <w:rPr>
                <w:rFonts w:ascii="Cambria" w:eastAsia="Calibri" w:hAnsi="Cambria" w:cs="Times New Roman"/>
                <w:sz w:val="20"/>
                <w:szCs w:val="20"/>
              </w:rPr>
            </w:pPr>
            <w:r w:rsidRPr="5E375D5E">
              <w:rPr>
                <w:rFonts w:ascii="Cambria" w:eastAsia="Calibri" w:hAnsi="Cambria" w:cs="Times New Roman"/>
                <w:sz w:val="20"/>
                <w:szCs w:val="20"/>
              </w:rPr>
              <w:t>Prelegere cu suport Power Point. Exerciții interactive, Invitat</w:t>
            </w:r>
          </w:p>
          <w:p w14:paraId="007A7F01" w14:textId="493700DF" w:rsidR="00796905" w:rsidRPr="00C02345" w:rsidRDefault="00796905" w:rsidP="00373CCF">
            <w:pPr>
              <w:spacing w:after="0" w:line="240" w:lineRule="auto"/>
              <w:rPr>
                <w:rFonts w:ascii="Cambria" w:eastAsia="Calibri" w:hAnsi="Cambria" w:cs="Times New Roman"/>
                <w:kern w:val="0"/>
                <w:sz w:val="20"/>
                <w:szCs w:val="20"/>
                <w14:ligatures w14:val="none"/>
              </w:rPr>
            </w:pPr>
          </w:p>
        </w:tc>
        <w:tc>
          <w:tcPr>
            <w:tcW w:w="2977" w:type="dxa"/>
            <w:tcBorders>
              <w:top w:val="single" w:sz="4" w:space="0" w:color="auto"/>
              <w:left w:val="single" w:sz="4" w:space="0" w:color="auto"/>
              <w:bottom w:val="single" w:sz="4" w:space="0" w:color="auto"/>
              <w:right w:val="single" w:sz="4" w:space="0" w:color="auto"/>
            </w:tcBorders>
            <w:vAlign w:val="center"/>
          </w:tcPr>
          <w:p w14:paraId="7666EA54" w14:textId="77777777" w:rsidR="00796905" w:rsidRPr="00C02345" w:rsidRDefault="00796905" w:rsidP="00373CCF">
            <w:pPr>
              <w:spacing w:after="0" w:line="240" w:lineRule="auto"/>
              <w:rPr>
                <w:rFonts w:ascii="Cambria" w:eastAsia="Calibri" w:hAnsi="Cambria" w:cs="Times New Roman"/>
                <w:kern w:val="0"/>
                <w:sz w:val="20"/>
                <w:szCs w:val="20"/>
                <w14:ligatures w14:val="none"/>
              </w:rPr>
            </w:pPr>
          </w:p>
        </w:tc>
      </w:tr>
      <w:tr w:rsidR="00796905" w:rsidRPr="00C02345" w14:paraId="4651024F" w14:textId="77777777" w:rsidTr="70AD5FC1">
        <w:trPr>
          <w:trHeight w:val="284"/>
        </w:trPr>
        <w:tc>
          <w:tcPr>
            <w:tcW w:w="4530" w:type="dxa"/>
            <w:tcBorders>
              <w:top w:val="single" w:sz="4" w:space="0" w:color="auto"/>
              <w:left w:val="single" w:sz="4" w:space="0" w:color="auto"/>
              <w:bottom w:val="single" w:sz="4" w:space="0" w:color="auto"/>
              <w:right w:val="single" w:sz="4" w:space="0" w:color="auto"/>
            </w:tcBorders>
            <w:vAlign w:val="center"/>
          </w:tcPr>
          <w:p w14:paraId="6C95584A" w14:textId="5EB3BFB1" w:rsidR="00796905" w:rsidRDefault="1D2CFCF9" w:rsidP="00373CCF">
            <w:pPr>
              <w:spacing w:after="0" w:line="240" w:lineRule="auto"/>
              <w:rPr>
                <w:rFonts w:ascii="Cambria" w:eastAsia="Calibri" w:hAnsi="Cambria" w:cs="Times New Roman"/>
                <w:kern w:val="0"/>
                <w:sz w:val="20"/>
                <w:szCs w:val="20"/>
                <w14:ligatures w14:val="none"/>
              </w:rPr>
            </w:pPr>
            <w:r>
              <w:rPr>
                <w:rFonts w:ascii="Cambria" w:eastAsia="Calibri" w:hAnsi="Cambria" w:cs="Times New Roman"/>
                <w:kern w:val="0"/>
                <w:sz w:val="20"/>
                <w:szCs w:val="20"/>
                <w14:ligatures w14:val="none"/>
              </w:rPr>
              <w:lastRenderedPageBreak/>
              <w:t xml:space="preserve">13. </w:t>
            </w:r>
            <w:r w:rsidR="1BAD349A" w:rsidRPr="5E375D5E">
              <w:rPr>
                <w:rFonts w:ascii="Cambria" w:eastAsia="Calibri" w:hAnsi="Cambria" w:cs="Times New Roman"/>
                <w:sz w:val="20"/>
                <w:szCs w:val="20"/>
              </w:rPr>
              <w:t>Abilități, competențe și formare pentru profesioniștii în HR</w:t>
            </w:r>
          </w:p>
        </w:tc>
        <w:tc>
          <w:tcPr>
            <w:tcW w:w="2984" w:type="dxa"/>
            <w:tcBorders>
              <w:top w:val="single" w:sz="4" w:space="0" w:color="auto"/>
              <w:left w:val="single" w:sz="4" w:space="0" w:color="auto"/>
              <w:bottom w:val="single" w:sz="4" w:space="0" w:color="auto"/>
              <w:right w:val="single" w:sz="4" w:space="0" w:color="auto"/>
            </w:tcBorders>
            <w:vAlign w:val="center"/>
          </w:tcPr>
          <w:p w14:paraId="08386DED" w14:textId="322ECE2A" w:rsidR="00796905" w:rsidRPr="00C02345" w:rsidRDefault="3EC6FEA0" w:rsidP="5E375D5E">
            <w:pPr>
              <w:spacing w:after="0" w:line="240" w:lineRule="auto"/>
              <w:rPr>
                <w:rFonts w:ascii="Cambria" w:eastAsia="Calibri" w:hAnsi="Cambria" w:cs="Times New Roman"/>
                <w:sz w:val="20"/>
                <w:szCs w:val="20"/>
              </w:rPr>
            </w:pPr>
            <w:r w:rsidRPr="5E375D5E">
              <w:rPr>
                <w:rFonts w:ascii="Cambria" w:eastAsia="Calibri" w:hAnsi="Cambria" w:cs="Times New Roman"/>
                <w:sz w:val="20"/>
                <w:szCs w:val="20"/>
              </w:rPr>
              <w:t>Prelegere cu suport Power Point. Exerciții interactive, Invitat</w:t>
            </w:r>
          </w:p>
          <w:p w14:paraId="38690E1D" w14:textId="1C077D74" w:rsidR="00796905" w:rsidRPr="00C02345" w:rsidRDefault="00796905" w:rsidP="00373CCF">
            <w:pPr>
              <w:spacing w:after="0" w:line="240" w:lineRule="auto"/>
              <w:rPr>
                <w:rFonts w:ascii="Cambria" w:eastAsia="Calibri" w:hAnsi="Cambria" w:cs="Times New Roman"/>
                <w:kern w:val="0"/>
                <w:sz w:val="20"/>
                <w:szCs w:val="20"/>
                <w14:ligatures w14:val="none"/>
              </w:rPr>
            </w:pPr>
          </w:p>
        </w:tc>
        <w:tc>
          <w:tcPr>
            <w:tcW w:w="2977" w:type="dxa"/>
            <w:tcBorders>
              <w:top w:val="single" w:sz="4" w:space="0" w:color="auto"/>
              <w:left w:val="single" w:sz="4" w:space="0" w:color="auto"/>
              <w:bottom w:val="single" w:sz="4" w:space="0" w:color="auto"/>
              <w:right w:val="single" w:sz="4" w:space="0" w:color="auto"/>
            </w:tcBorders>
            <w:vAlign w:val="center"/>
          </w:tcPr>
          <w:p w14:paraId="314F327F" w14:textId="77777777" w:rsidR="00796905" w:rsidRPr="00C02345" w:rsidRDefault="00796905" w:rsidP="00373CCF">
            <w:pPr>
              <w:spacing w:after="0" w:line="240" w:lineRule="auto"/>
              <w:rPr>
                <w:rFonts w:ascii="Cambria" w:eastAsia="Calibri" w:hAnsi="Cambria" w:cs="Times New Roman"/>
                <w:kern w:val="0"/>
                <w:sz w:val="20"/>
                <w:szCs w:val="20"/>
                <w14:ligatures w14:val="none"/>
              </w:rPr>
            </w:pPr>
          </w:p>
        </w:tc>
      </w:tr>
      <w:tr w:rsidR="00796905" w:rsidRPr="00C02345" w14:paraId="2FA3A960" w14:textId="77777777" w:rsidTr="70AD5FC1">
        <w:trPr>
          <w:trHeight w:val="284"/>
        </w:trPr>
        <w:tc>
          <w:tcPr>
            <w:tcW w:w="4530" w:type="dxa"/>
            <w:tcBorders>
              <w:top w:val="single" w:sz="4" w:space="0" w:color="auto"/>
              <w:left w:val="single" w:sz="4" w:space="0" w:color="auto"/>
              <w:bottom w:val="single" w:sz="4" w:space="0" w:color="auto"/>
              <w:right w:val="single" w:sz="4" w:space="0" w:color="auto"/>
            </w:tcBorders>
            <w:vAlign w:val="center"/>
          </w:tcPr>
          <w:p w14:paraId="33F7AE97" w14:textId="74FB5436" w:rsidR="00796905" w:rsidRPr="00C02345" w:rsidRDefault="1D2CFCF9" w:rsidP="00373CCF">
            <w:pPr>
              <w:spacing w:after="0" w:line="240" w:lineRule="auto"/>
              <w:rPr>
                <w:rFonts w:ascii="Cambria" w:eastAsia="Calibri" w:hAnsi="Cambria" w:cs="Times New Roman"/>
                <w:kern w:val="0"/>
                <w:sz w:val="20"/>
                <w:szCs w:val="20"/>
                <w14:ligatures w14:val="none"/>
              </w:rPr>
            </w:pPr>
            <w:r>
              <w:rPr>
                <w:rFonts w:ascii="Cambria" w:eastAsia="Calibri" w:hAnsi="Cambria" w:cs="Times New Roman"/>
                <w:kern w:val="0"/>
                <w:sz w:val="20"/>
                <w:szCs w:val="20"/>
                <w14:ligatures w14:val="none"/>
              </w:rPr>
              <w:t>14.</w:t>
            </w:r>
            <w:r w:rsidR="22620042">
              <w:rPr>
                <w:rFonts w:ascii="Cambria" w:eastAsia="Calibri" w:hAnsi="Cambria" w:cs="Times New Roman"/>
                <w:kern w:val="0"/>
                <w:sz w:val="20"/>
                <w:szCs w:val="20"/>
                <w14:ligatures w14:val="none"/>
              </w:rPr>
              <w:t xml:space="preserve"> Recapitulare</w:t>
            </w:r>
          </w:p>
        </w:tc>
        <w:tc>
          <w:tcPr>
            <w:tcW w:w="2984" w:type="dxa"/>
            <w:tcBorders>
              <w:top w:val="single" w:sz="4" w:space="0" w:color="auto"/>
              <w:left w:val="single" w:sz="4" w:space="0" w:color="auto"/>
              <w:bottom w:val="single" w:sz="4" w:space="0" w:color="auto"/>
              <w:right w:val="single" w:sz="4" w:space="0" w:color="auto"/>
            </w:tcBorders>
            <w:vAlign w:val="center"/>
          </w:tcPr>
          <w:p w14:paraId="3FF1A11C" w14:textId="77777777" w:rsidR="00796905" w:rsidRPr="00C02345" w:rsidRDefault="00796905" w:rsidP="00373CCF">
            <w:pPr>
              <w:spacing w:after="0" w:line="240" w:lineRule="auto"/>
              <w:rPr>
                <w:rFonts w:ascii="Cambria" w:eastAsia="Calibri" w:hAnsi="Cambria" w:cs="Times New Roman"/>
                <w:kern w:val="0"/>
                <w:sz w:val="20"/>
                <w:szCs w:val="20"/>
                <w14:ligatures w14:val="none"/>
              </w:rPr>
            </w:pPr>
          </w:p>
        </w:tc>
        <w:tc>
          <w:tcPr>
            <w:tcW w:w="2977" w:type="dxa"/>
            <w:tcBorders>
              <w:top w:val="single" w:sz="4" w:space="0" w:color="auto"/>
              <w:left w:val="single" w:sz="4" w:space="0" w:color="auto"/>
              <w:bottom w:val="single" w:sz="4" w:space="0" w:color="auto"/>
              <w:right w:val="single" w:sz="4" w:space="0" w:color="auto"/>
            </w:tcBorders>
            <w:vAlign w:val="center"/>
          </w:tcPr>
          <w:p w14:paraId="33BE893D" w14:textId="77777777" w:rsidR="00796905" w:rsidRPr="00C02345" w:rsidRDefault="00796905" w:rsidP="00373CCF">
            <w:pPr>
              <w:spacing w:after="0" w:line="240" w:lineRule="auto"/>
              <w:rPr>
                <w:rFonts w:ascii="Cambria" w:eastAsia="Calibri" w:hAnsi="Cambria" w:cs="Times New Roman"/>
                <w:kern w:val="0"/>
                <w:sz w:val="20"/>
                <w:szCs w:val="20"/>
                <w14:ligatures w14:val="none"/>
              </w:rPr>
            </w:pPr>
          </w:p>
        </w:tc>
      </w:tr>
      <w:tr w:rsidR="003F659E" w:rsidRPr="00C02345" w14:paraId="6DEC7BC6" w14:textId="77777777" w:rsidTr="70AD5FC1">
        <w:trPr>
          <w:trHeight w:val="284"/>
        </w:trPr>
        <w:tc>
          <w:tcPr>
            <w:tcW w:w="10491" w:type="dxa"/>
            <w:gridSpan w:val="3"/>
            <w:vAlign w:val="center"/>
          </w:tcPr>
          <w:p w14:paraId="28D0D0F1" w14:textId="1AE72876" w:rsidR="003F659E" w:rsidRPr="00C02345" w:rsidRDefault="003F659E" w:rsidP="00373CCF">
            <w:pPr>
              <w:spacing w:after="0" w:line="240" w:lineRule="auto"/>
              <w:rPr>
                <w:rFonts w:ascii="Cambria" w:hAnsi="Cambria"/>
                <w:sz w:val="20"/>
                <w:szCs w:val="20"/>
              </w:rPr>
            </w:pPr>
            <w:r w:rsidRPr="00C02345">
              <w:rPr>
                <w:rFonts w:ascii="Cambria" w:hAnsi="Cambria"/>
                <w:sz w:val="20"/>
                <w:szCs w:val="20"/>
              </w:rPr>
              <w:t>Bibliografie</w:t>
            </w:r>
          </w:p>
        </w:tc>
      </w:tr>
      <w:tr w:rsidR="008C28C6" w:rsidRPr="00C02345" w14:paraId="724C172F" w14:textId="77777777" w:rsidTr="70AD5FC1">
        <w:trPr>
          <w:trHeight w:val="284"/>
        </w:trPr>
        <w:tc>
          <w:tcPr>
            <w:tcW w:w="4530" w:type="dxa"/>
            <w:vAlign w:val="center"/>
          </w:tcPr>
          <w:p w14:paraId="24554D0C" w14:textId="77777777" w:rsidR="003F659E" w:rsidRPr="00C02345" w:rsidRDefault="003F659E" w:rsidP="00373CCF">
            <w:pPr>
              <w:spacing w:after="0" w:line="240" w:lineRule="auto"/>
              <w:rPr>
                <w:rFonts w:ascii="Cambria" w:hAnsi="Cambria"/>
                <w:sz w:val="20"/>
                <w:szCs w:val="20"/>
              </w:rPr>
            </w:pPr>
            <w:r w:rsidRPr="00C02345">
              <w:rPr>
                <w:rFonts w:ascii="Cambria" w:hAnsi="Cambria"/>
                <w:sz w:val="20"/>
                <w:szCs w:val="20"/>
              </w:rPr>
              <w:t>8.2 Seminar / laborator</w:t>
            </w:r>
          </w:p>
        </w:tc>
        <w:tc>
          <w:tcPr>
            <w:tcW w:w="2984" w:type="dxa"/>
            <w:vAlign w:val="center"/>
          </w:tcPr>
          <w:p w14:paraId="77799169" w14:textId="77777777" w:rsidR="003F659E" w:rsidRPr="00C02345" w:rsidRDefault="003F659E" w:rsidP="00373CCF">
            <w:pPr>
              <w:spacing w:after="0" w:line="240" w:lineRule="auto"/>
              <w:rPr>
                <w:rFonts w:ascii="Cambria" w:hAnsi="Cambria"/>
                <w:sz w:val="20"/>
                <w:szCs w:val="20"/>
              </w:rPr>
            </w:pPr>
            <w:r w:rsidRPr="00C02345">
              <w:rPr>
                <w:rFonts w:ascii="Cambria" w:hAnsi="Cambria"/>
                <w:sz w:val="20"/>
                <w:szCs w:val="20"/>
              </w:rPr>
              <w:t>Metode de predare</w:t>
            </w:r>
          </w:p>
        </w:tc>
        <w:tc>
          <w:tcPr>
            <w:tcW w:w="2977" w:type="dxa"/>
            <w:vAlign w:val="center"/>
          </w:tcPr>
          <w:p w14:paraId="0DCC5100" w14:textId="77777777" w:rsidR="003F659E" w:rsidRPr="00C02345" w:rsidRDefault="003F659E" w:rsidP="00373CCF">
            <w:pPr>
              <w:spacing w:after="0" w:line="240" w:lineRule="auto"/>
              <w:rPr>
                <w:rFonts w:ascii="Cambria" w:hAnsi="Cambria"/>
                <w:sz w:val="20"/>
                <w:szCs w:val="20"/>
              </w:rPr>
            </w:pPr>
            <w:r w:rsidRPr="00C02345">
              <w:rPr>
                <w:rFonts w:ascii="Cambria" w:hAnsi="Cambria"/>
                <w:sz w:val="20"/>
                <w:szCs w:val="20"/>
              </w:rPr>
              <w:t>Observații</w:t>
            </w:r>
          </w:p>
        </w:tc>
      </w:tr>
      <w:tr w:rsidR="008C28C6" w:rsidRPr="00C02345" w14:paraId="74734A45" w14:textId="77777777" w:rsidTr="70AD5FC1">
        <w:trPr>
          <w:trHeight w:val="284"/>
        </w:trPr>
        <w:tc>
          <w:tcPr>
            <w:tcW w:w="4530" w:type="dxa"/>
            <w:vAlign w:val="center"/>
          </w:tcPr>
          <w:p w14:paraId="6C224A07" w14:textId="6BC08C87" w:rsidR="003F659E" w:rsidRPr="00C02345" w:rsidRDefault="1D2CFCF9" w:rsidP="00373CCF">
            <w:pPr>
              <w:spacing w:after="0" w:line="240" w:lineRule="auto"/>
              <w:rPr>
                <w:rFonts w:ascii="Cambria" w:hAnsi="Cambria"/>
                <w:sz w:val="20"/>
                <w:szCs w:val="20"/>
              </w:rPr>
            </w:pPr>
            <w:r w:rsidRPr="5E375D5E">
              <w:rPr>
                <w:rFonts w:ascii="Cambria" w:hAnsi="Cambria"/>
                <w:sz w:val="20"/>
                <w:szCs w:val="20"/>
              </w:rPr>
              <w:t>1.</w:t>
            </w:r>
            <w:r w:rsidR="037C82E8" w:rsidRPr="5E375D5E">
              <w:rPr>
                <w:rFonts w:ascii="Cambria" w:hAnsi="Cambria"/>
                <w:sz w:val="20"/>
                <w:szCs w:val="20"/>
              </w:rPr>
              <w:t xml:space="preserve"> </w:t>
            </w:r>
            <w:r w:rsidR="0E15AB80" w:rsidRPr="5E375D5E">
              <w:rPr>
                <w:rFonts w:ascii="Cambria" w:hAnsi="Cambria"/>
                <w:sz w:val="20"/>
                <w:szCs w:val="20"/>
              </w:rPr>
              <w:t>Introducere</w:t>
            </w:r>
          </w:p>
        </w:tc>
        <w:tc>
          <w:tcPr>
            <w:tcW w:w="2984" w:type="dxa"/>
            <w:vAlign w:val="center"/>
          </w:tcPr>
          <w:p w14:paraId="7A7ED45E" w14:textId="77777777" w:rsidR="003F659E" w:rsidRPr="00C02345" w:rsidRDefault="003F659E" w:rsidP="00373CCF">
            <w:pPr>
              <w:spacing w:after="0" w:line="240" w:lineRule="auto"/>
              <w:rPr>
                <w:rFonts w:ascii="Cambria" w:hAnsi="Cambria"/>
                <w:sz w:val="20"/>
                <w:szCs w:val="20"/>
              </w:rPr>
            </w:pPr>
          </w:p>
        </w:tc>
        <w:tc>
          <w:tcPr>
            <w:tcW w:w="2977" w:type="dxa"/>
            <w:vMerge w:val="restart"/>
            <w:vAlign w:val="center"/>
          </w:tcPr>
          <w:p w14:paraId="0ADB8382" w14:textId="3C658D6E" w:rsidR="003F659E" w:rsidRPr="00C02345" w:rsidRDefault="79663125" w:rsidP="5E375D5E">
            <w:pPr>
              <w:spacing w:after="0" w:line="240" w:lineRule="auto"/>
              <w:rPr>
                <w:rFonts w:ascii="Cambria" w:hAnsi="Cambria"/>
                <w:sz w:val="20"/>
                <w:szCs w:val="20"/>
              </w:rPr>
            </w:pPr>
            <w:r w:rsidRPr="70AD5FC1">
              <w:rPr>
                <w:rFonts w:ascii="Cambria" w:hAnsi="Cambria"/>
                <w:sz w:val="20"/>
                <w:szCs w:val="20"/>
              </w:rPr>
              <w:t xml:space="preserve">Seminarele sunt structurate în </w:t>
            </w:r>
            <w:r w:rsidR="3CB96775" w:rsidRPr="70AD5FC1">
              <w:rPr>
                <w:rFonts w:ascii="Cambria" w:hAnsi="Cambria"/>
                <w:sz w:val="20"/>
                <w:szCs w:val="20"/>
              </w:rPr>
              <w:t>3</w:t>
            </w:r>
            <w:r w:rsidRPr="70AD5FC1">
              <w:rPr>
                <w:rFonts w:ascii="Cambria" w:hAnsi="Cambria"/>
                <w:sz w:val="20"/>
                <w:szCs w:val="20"/>
              </w:rPr>
              <w:t xml:space="preserve"> module diferite, fiecare cu câte </w:t>
            </w:r>
            <w:r w:rsidR="6DCE9BAF" w:rsidRPr="70AD5FC1">
              <w:rPr>
                <w:rFonts w:ascii="Cambria" w:hAnsi="Cambria"/>
                <w:sz w:val="20"/>
                <w:szCs w:val="20"/>
              </w:rPr>
              <w:t>4</w:t>
            </w:r>
            <w:r w:rsidRPr="70AD5FC1">
              <w:rPr>
                <w:rFonts w:ascii="Cambria" w:hAnsi="Cambria"/>
                <w:sz w:val="20"/>
                <w:szCs w:val="20"/>
              </w:rPr>
              <w:t xml:space="preserve"> întâlniri. Grupele vor parcurge modulele în ordine diferită. Programarea exactă a modulelor respectiv conținutul detaliat al tematicii și cerințele pentru evaluare sunt afișate la începutul semestrului pe canalul </w:t>
            </w:r>
            <w:proofErr w:type="spellStart"/>
            <w:r w:rsidRPr="70AD5FC1">
              <w:rPr>
                <w:rFonts w:ascii="Cambria" w:hAnsi="Cambria"/>
                <w:sz w:val="20"/>
                <w:szCs w:val="20"/>
              </w:rPr>
              <w:t>Teams</w:t>
            </w:r>
            <w:proofErr w:type="spellEnd"/>
            <w:r w:rsidRPr="70AD5FC1">
              <w:rPr>
                <w:rFonts w:ascii="Cambria" w:hAnsi="Cambria"/>
                <w:sz w:val="20"/>
                <w:szCs w:val="20"/>
              </w:rPr>
              <w:t xml:space="preserve"> al materiei. Studenții au obligația să se informeze despre aceste aspecte.</w:t>
            </w:r>
          </w:p>
          <w:p w14:paraId="6EA614A7" w14:textId="551802FF" w:rsidR="003F659E" w:rsidRPr="00C02345" w:rsidRDefault="003F659E" w:rsidP="00373CCF">
            <w:pPr>
              <w:spacing w:after="0" w:line="240" w:lineRule="auto"/>
              <w:rPr>
                <w:rFonts w:ascii="Cambria" w:hAnsi="Cambria"/>
                <w:sz w:val="20"/>
                <w:szCs w:val="20"/>
              </w:rPr>
            </w:pPr>
          </w:p>
        </w:tc>
      </w:tr>
      <w:tr w:rsidR="008C28C6" w:rsidRPr="00C02345" w14:paraId="058026E7" w14:textId="77777777" w:rsidTr="70AD5FC1">
        <w:trPr>
          <w:trHeight w:val="284"/>
        </w:trPr>
        <w:tc>
          <w:tcPr>
            <w:tcW w:w="4530" w:type="dxa"/>
            <w:vAlign w:val="center"/>
          </w:tcPr>
          <w:p w14:paraId="27FE82A2" w14:textId="6E9E0C73" w:rsidR="06E6D2E2" w:rsidRDefault="06E6D2E2" w:rsidP="70AD5FC1">
            <w:pPr>
              <w:spacing w:after="0" w:line="240" w:lineRule="auto"/>
              <w:rPr>
                <w:rFonts w:ascii="Cambria" w:hAnsi="Cambria"/>
                <w:sz w:val="20"/>
                <w:szCs w:val="20"/>
              </w:rPr>
            </w:pPr>
            <w:r w:rsidRPr="70AD5FC1">
              <w:rPr>
                <w:rFonts w:ascii="Cambria" w:hAnsi="Cambria"/>
                <w:sz w:val="20"/>
                <w:szCs w:val="20"/>
              </w:rPr>
              <w:t>2.</w:t>
            </w:r>
            <w:r w:rsidR="65811487" w:rsidRPr="70AD5FC1">
              <w:rPr>
                <w:rFonts w:ascii="Cambria" w:hAnsi="Cambria"/>
                <w:sz w:val="20"/>
                <w:szCs w:val="20"/>
              </w:rPr>
              <w:t xml:space="preserve"> </w:t>
            </w:r>
            <w:proofErr w:type="spellStart"/>
            <w:r w:rsidR="361AE6EC" w:rsidRPr="70AD5FC1">
              <w:rPr>
                <w:rFonts w:ascii="Cambria" w:hAnsi="Cambria"/>
                <w:sz w:val="20"/>
                <w:szCs w:val="20"/>
              </w:rPr>
              <w:t>Intalnire</w:t>
            </w:r>
            <w:proofErr w:type="spellEnd"/>
            <w:r w:rsidR="361AE6EC" w:rsidRPr="70AD5FC1">
              <w:rPr>
                <w:rFonts w:ascii="Cambria" w:hAnsi="Cambria"/>
                <w:sz w:val="20"/>
                <w:szCs w:val="20"/>
              </w:rPr>
              <w:t xml:space="preserve"> Modul 1.1 -</w:t>
            </w:r>
            <w:r w:rsidR="7819237B" w:rsidRPr="70AD5FC1">
              <w:rPr>
                <w:rFonts w:ascii="Cambria" w:hAnsi="Cambria"/>
                <w:sz w:val="20"/>
                <w:szCs w:val="20"/>
              </w:rPr>
              <w:t xml:space="preserve"> Profesia de HR: roluri și competențe (CIPD)</w:t>
            </w:r>
          </w:p>
          <w:p w14:paraId="05F51FCC" w14:textId="30219416" w:rsidR="003F659E" w:rsidRPr="00C02345" w:rsidRDefault="003F659E" w:rsidP="00373CCF">
            <w:pPr>
              <w:spacing w:after="0" w:line="240" w:lineRule="auto"/>
              <w:rPr>
                <w:rFonts w:ascii="Cambria" w:hAnsi="Cambria"/>
                <w:sz w:val="20"/>
                <w:szCs w:val="20"/>
              </w:rPr>
            </w:pPr>
          </w:p>
        </w:tc>
        <w:tc>
          <w:tcPr>
            <w:tcW w:w="2984" w:type="dxa"/>
            <w:vAlign w:val="center"/>
          </w:tcPr>
          <w:p w14:paraId="27D189C9" w14:textId="2C95988C" w:rsidR="003F659E" w:rsidRPr="00C02345" w:rsidRDefault="4C7751DB" w:rsidP="00373CCF">
            <w:pPr>
              <w:spacing w:after="0" w:line="240" w:lineRule="auto"/>
              <w:rPr>
                <w:rFonts w:ascii="Cambria" w:hAnsi="Cambria"/>
                <w:sz w:val="20"/>
                <w:szCs w:val="20"/>
              </w:rPr>
            </w:pPr>
            <w:proofErr w:type="spellStart"/>
            <w:r w:rsidRPr="5E375D5E">
              <w:rPr>
                <w:rFonts w:ascii="Cambria" w:hAnsi="Cambria"/>
                <w:sz w:val="20"/>
                <w:szCs w:val="20"/>
              </w:rPr>
              <w:t>Exercitii</w:t>
            </w:r>
            <w:proofErr w:type="spellEnd"/>
            <w:r w:rsidRPr="5E375D5E">
              <w:rPr>
                <w:rFonts w:ascii="Cambria" w:hAnsi="Cambria"/>
                <w:sz w:val="20"/>
                <w:szCs w:val="20"/>
              </w:rPr>
              <w:t xml:space="preserve"> interactive</w:t>
            </w:r>
          </w:p>
        </w:tc>
        <w:tc>
          <w:tcPr>
            <w:tcW w:w="2977" w:type="dxa"/>
            <w:vMerge/>
            <w:vAlign w:val="center"/>
          </w:tcPr>
          <w:p w14:paraId="2C9FB219" w14:textId="77777777" w:rsidR="003F659E" w:rsidRPr="00C02345" w:rsidRDefault="003F659E" w:rsidP="00373CCF">
            <w:pPr>
              <w:spacing w:after="0" w:line="240" w:lineRule="auto"/>
              <w:rPr>
                <w:rFonts w:ascii="Cambria" w:hAnsi="Cambria"/>
                <w:sz w:val="20"/>
                <w:szCs w:val="20"/>
              </w:rPr>
            </w:pPr>
          </w:p>
        </w:tc>
      </w:tr>
      <w:tr w:rsidR="00796905" w:rsidRPr="00C02345" w14:paraId="080DEBDB" w14:textId="77777777" w:rsidTr="70AD5FC1">
        <w:trPr>
          <w:trHeight w:val="284"/>
        </w:trPr>
        <w:tc>
          <w:tcPr>
            <w:tcW w:w="4530" w:type="dxa"/>
            <w:vAlign w:val="center"/>
          </w:tcPr>
          <w:p w14:paraId="12886A01" w14:textId="24DB8CA1" w:rsidR="00796905" w:rsidRPr="00C02345" w:rsidRDefault="06E6D2E2" w:rsidP="00373CCF">
            <w:pPr>
              <w:spacing w:after="0" w:line="240" w:lineRule="auto"/>
              <w:rPr>
                <w:rFonts w:ascii="Cambria" w:hAnsi="Cambria"/>
                <w:sz w:val="20"/>
                <w:szCs w:val="20"/>
              </w:rPr>
            </w:pPr>
            <w:r w:rsidRPr="70AD5FC1">
              <w:rPr>
                <w:rFonts w:ascii="Cambria" w:hAnsi="Cambria"/>
                <w:sz w:val="20"/>
                <w:szCs w:val="20"/>
              </w:rPr>
              <w:t>3.</w:t>
            </w:r>
            <w:r w:rsidR="7D4BC41E" w:rsidRPr="70AD5FC1">
              <w:rPr>
                <w:rFonts w:ascii="Cambria" w:hAnsi="Cambria"/>
                <w:sz w:val="20"/>
                <w:szCs w:val="20"/>
              </w:rPr>
              <w:t xml:space="preserve"> </w:t>
            </w:r>
            <w:proofErr w:type="spellStart"/>
            <w:r w:rsidR="3A2FC535" w:rsidRPr="70AD5FC1">
              <w:rPr>
                <w:rFonts w:ascii="Cambria" w:hAnsi="Cambria"/>
                <w:sz w:val="20"/>
                <w:szCs w:val="20"/>
              </w:rPr>
              <w:t>Intalnire</w:t>
            </w:r>
            <w:proofErr w:type="spellEnd"/>
            <w:r w:rsidR="3A2FC535" w:rsidRPr="70AD5FC1">
              <w:rPr>
                <w:rFonts w:ascii="Cambria" w:hAnsi="Cambria"/>
                <w:sz w:val="20"/>
                <w:szCs w:val="20"/>
              </w:rPr>
              <w:t xml:space="preserve"> Modul 1.2 - </w:t>
            </w:r>
            <w:r w:rsidR="722B9304" w:rsidRPr="70AD5FC1">
              <w:rPr>
                <w:rFonts w:ascii="Cambria" w:hAnsi="Cambria"/>
                <w:sz w:val="20"/>
                <w:szCs w:val="20"/>
              </w:rPr>
              <w:t>Abilități „teoretice”: sociologie și gândire critică pentru HR</w:t>
            </w:r>
          </w:p>
        </w:tc>
        <w:tc>
          <w:tcPr>
            <w:tcW w:w="2984" w:type="dxa"/>
            <w:vAlign w:val="center"/>
          </w:tcPr>
          <w:p w14:paraId="4E96F0F1" w14:textId="2C95988C" w:rsidR="00796905" w:rsidRPr="00C02345" w:rsidRDefault="298F4414" w:rsidP="5E375D5E">
            <w:pPr>
              <w:spacing w:after="0" w:line="240" w:lineRule="auto"/>
              <w:rPr>
                <w:rFonts w:ascii="Cambria" w:hAnsi="Cambria"/>
                <w:sz w:val="20"/>
                <w:szCs w:val="20"/>
              </w:rPr>
            </w:pPr>
            <w:proofErr w:type="spellStart"/>
            <w:r w:rsidRPr="5E375D5E">
              <w:rPr>
                <w:rFonts w:ascii="Cambria" w:hAnsi="Cambria"/>
                <w:sz w:val="20"/>
                <w:szCs w:val="20"/>
              </w:rPr>
              <w:t>Exercitii</w:t>
            </w:r>
            <w:proofErr w:type="spellEnd"/>
            <w:r w:rsidRPr="5E375D5E">
              <w:rPr>
                <w:rFonts w:ascii="Cambria" w:hAnsi="Cambria"/>
                <w:sz w:val="20"/>
                <w:szCs w:val="20"/>
              </w:rPr>
              <w:t xml:space="preserve"> interactive</w:t>
            </w:r>
          </w:p>
          <w:p w14:paraId="165754E0" w14:textId="01EC4362" w:rsidR="00796905" w:rsidRPr="00C02345" w:rsidRDefault="00796905" w:rsidP="00373CCF">
            <w:pPr>
              <w:spacing w:after="0" w:line="240" w:lineRule="auto"/>
              <w:rPr>
                <w:rFonts w:ascii="Cambria" w:hAnsi="Cambria"/>
                <w:sz w:val="20"/>
                <w:szCs w:val="20"/>
              </w:rPr>
            </w:pPr>
          </w:p>
        </w:tc>
        <w:tc>
          <w:tcPr>
            <w:tcW w:w="2977" w:type="dxa"/>
            <w:vMerge/>
            <w:vAlign w:val="center"/>
          </w:tcPr>
          <w:p w14:paraId="2F5FC4CE" w14:textId="77777777" w:rsidR="00796905" w:rsidRPr="00C02345" w:rsidRDefault="00796905" w:rsidP="00373CCF">
            <w:pPr>
              <w:spacing w:after="0" w:line="240" w:lineRule="auto"/>
              <w:rPr>
                <w:rFonts w:ascii="Cambria" w:hAnsi="Cambria"/>
                <w:sz w:val="20"/>
                <w:szCs w:val="20"/>
              </w:rPr>
            </w:pPr>
          </w:p>
        </w:tc>
      </w:tr>
      <w:tr w:rsidR="00796905" w:rsidRPr="00C02345" w14:paraId="2E0779CC" w14:textId="77777777" w:rsidTr="70AD5FC1">
        <w:trPr>
          <w:trHeight w:val="284"/>
        </w:trPr>
        <w:tc>
          <w:tcPr>
            <w:tcW w:w="4530" w:type="dxa"/>
            <w:vAlign w:val="center"/>
          </w:tcPr>
          <w:p w14:paraId="58400282" w14:textId="49775932" w:rsidR="00796905" w:rsidRPr="00C02345" w:rsidRDefault="06E6D2E2" w:rsidP="00373CCF">
            <w:pPr>
              <w:spacing w:after="0" w:line="240" w:lineRule="auto"/>
              <w:rPr>
                <w:rFonts w:ascii="Cambria" w:hAnsi="Cambria"/>
                <w:sz w:val="20"/>
                <w:szCs w:val="20"/>
              </w:rPr>
            </w:pPr>
            <w:r w:rsidRPr="70AD5FC1">
              <w:rPr>
                <w:rFonts w:ascii="Cambria" w:hAnsi="Cambria"/>
                <w:sz w:val="20"/>
                <w:szCs w:val="20"/>
                <w:lang w:val="en-US"/>
              </w:rPr>
              <w:t>4.</w:t>
            </w:r>
            <w:r w:rsidR="18AB2C58" w:rsidRPr="70AD5FC1">
              <w:rPr>
                <w:rFonts w:ascii="Cambria" w:hAnsi="Cambria"/>
                <w:sz w:val="20"/>
                <w:szCs w:val="20"/>
                <w:lang w:val="en-US"/>
              </w:rPr>
              <w:t xml:space="preserve"> </w:t>
            </w:r>
            <w:proofErr w:type="spellStart"/>
            <w:r w:rsidR="18AB2C58" w:rsidRPr="70AD5FC1">
              <w:rPr>
                <w:rFonts w:ascii="Cambria" w:hAnsi="Cambria"/>
                <w:sz w:val="20"/>
                <w:szCs w:val="20"/>
                <w:lang w:val="en-US"/>
              </w:rPr>
              <w:t>Intalnire</w:t>
            </w:r>
            <w:proofErr w:type="spellEnd"/>
            <w:r w:rsidR="18AB2C58" w:rsidRPr="70AD5FC1">
              <w:rPr>
                <w:rFonts w:ascii="Cambria" w:hAnsi="Cambria"/>
                <w:sz w:val="20"/>
                <w:szCs w:val="20"/>
                <w:lang w:val="en-US"/>
              </w:rPr>
              <w:t xml:space="preserve"> Modul 1.3 - </w:t>
            </w:r>
            <w:proofErr w:type="spellStart"/>
            <w:r w:rsidR="489C16F5" w:rsidRPr="70AD5FC1">
              <w:rPr>
                <w:rFonts w:ascii="Cambria" w:hAnsi="Cambria"/>
                <w:sz w:val="20"/>
                <w:szCs w:val="20"/>
                <w:lang w:val="en-US"/>
              </w:rPr>
              <w:t>Abilități</w:t>
            </w:r>
            <w:proofErr w:type="spellEnd"/>
            <w:r w:rsidR="489C16F5" w:rsidRPr="70AD5FC1">
              <w:rPr>
                <w:rFonts w:ascii="Cambria" w:hAnsi="Cambria"/>
                <w:sz w:val="20"/>
                <w:szCs w:val="20"/>
                <w:lang w:val="en-US"/>
              </w:rPr>
              <w:t xml:space="preserve"> „</w:t>
            </w:r>
            <w:proofErr w:type="spellStart"/>
            <w:r w:rsidR="489C16F5" w:rsidRPr="70AD5FC1">
              <w:rPr>
                <w:rFonts w:ascii="Cambria" w:hAnsi="Cambria"/>
                <w:sz w:val="20"/>
                <w:szCs w:val="20"/>
                <w:lang w:val="en-US"/>
              </w:rPr>
              <w:t>tehnice</w:t>
            </w:r>
            <w:proofErr w:type="spellEnd"/>
            <w:r w:rsidR="489C16F5" w:rsidRPr="70AD5FC1">
              <w:rPr>
                <w:rFonts w:ascii="Cambria" w:hAnsi="Cambria"/>
                <w:sz w:val="20"/>
                <w:szCs w:val="20"/>
                <w:lang w:val="en-US"/>
              </w:rPr>
              <w:t xml:space="preserve">”: date HR, </w:t>
            </w:r>
            <w:proofErr w:type="spellStart"/>
            <w:r w:rsidR="489C16F5" w:rsidRPr="70AD5FC1">
              <w:rPr>
                <w:rFonts w:ascii="Cambria" w:hAnsi="Cambria"/>
                <w:sz w:val="20"/>
                <w:szCs w:val="20"/>
                <w:lang w:val="en-US"/>
              </w:rPr>
              <w:t>indicatori</w:t>
            </w:r>
            <w:proofErr w:type="spellEnd"/>
            <w:r w:rsidR="489C16F5" w:rsidRPr="70AD5FC1">
              <w:rPr>
                <w:rFonts w:ascii="Cambria" w:hAnsi="Cambria"/>
                <w:sz w:val="20"/>
                <w:szCs w:val="20"/>
                <w:lang w:val="en-US"/>
              </w:rPr>
              <w:t xml:space="preserve"> </w:t>
            </w:r>
            <w:proofErr w:type="spellStart"/>
            <w:r w:rsidR="489C16F5" w:rsidRPr="70AD5FC1">
              <w:rPr>
                <w:rFonts w:ascii="Cambria" w:hAnsi="Cambria"/>
                <w:sz w:val="20"/>
                <w:szCs w:val="20"/>
                <w:lang w:val="en-US"/>
              </w:rPr>
              <w:t>și</w:t>
            </w:r>
            <w:proofErr w:type="spellEnd"/>
            <w:r w:rsidR="489C16F5" w:rsidRPr="70AD5FC1">
              <w:rPr>
                <w:rFonts w:ascii="Cambria" w:hAnsi="Cambria"/>
                <w:sz w:val="20"/>
                <w:szCs w:val="20"/>
                <w:lang w:val="en-US"/>
              </w:rPr>
              <w:t xml:space="preserve"> </w:t>
            </w:r>
            <w:proofErr w:type="spellStart"/>
            <w:r w:rsidR="489C16F5" w:rsidRPr="70AD5FC1">
              <w:rPr>
                <w:rFonts w:ascii="Cambria" w:hAnsi="Cambria"/>
                <w:sz w:val="20"/>
                <w:szCs w:val="20"/>
                <w:lang w:val="en-US"/>
              </w:rPr>
              <w:t>legislația</w:t>
            </w:r>
            <w:proofErr w:type="spellEnd"/>
            <w:r w:rsidR="489C16F5" w:rsidRPr="70AD5FC1">
              <w:rPr>
                <w:rFonts w:ascii="Cambria" w:hAnsi="Cambria"/>
                <w:sz w:val="20"/>
                <w:szCs w:val="20"/>
                <w:lang w:val="en-US"/>
              </w:rPr>
              <w:t xml:space="preserve"> </w:t>
            </w:r>
            <w:proofErr w:type="spellStart"/>
            <w:r w:rsidR="489C16F5" w:rsidRPr="70AD5FC1">
              <w:rPr>
                <w:rFonts w:ascii="Cambria" w:hAnsi="Cambria"/>
                <w:sz w:val="20"/>
                <w:szCs w:val="20"/>
                <w:lang w:val="en-US"/>
              </w:rPr>
              <w:t>muncii</w:t>
            </w:r>
            <w:proofErr w:type="spellEnd"/>
            <w:r w:rsidR="489C16F5" w:rsidRPr="70AD5FC1">
              <w:rPr>
                <w:rFonts w:ascii="Cambria" w:hAnsi="Cambria"/>
                <w:sz w:val="20"/>
                <w:szCs w:val="20"/>
                <w:lang w:val="en-US"/>
              </w:rPr>
              <w:t xml:space="preserve">  </w:t>
            </w:r>
          </w:p>
        </w:tc>
        <w:tc>
          <w:tcPr>
            <w:tcW w:w="2984" w:type="dxa"/>
            <w:vAlign w:val="center"/>
          </w:tcPr>
          <w:p w14:paraId="0EAB5D81" w14:textId="2C95988C" w:rsidR="00796905" w:rsidRPr="00C02345" w:rsidRDefault="45A45837" w:rsidP="5E375D5E">
            <w:pPr>
              <w:spacing w:after="0" w:line="240" w:lineRule="auto"/>
              <w:rPr>
                <w:rFonts w:ascii="Cambria" w:hAnsi="Cambria"/>
                <w:sz w:val="20"/>
                <w:szCs w:val="20"/>
              </w:rPr>
            </w:pPr>
            <w:proofErr w:type="spellStart"/>
            <w:r w:rsidRPr="5E375D5E">
              <w:rPr>
                <w:rFonts w:ascii="Cambria" w:hAnsi="Cambria"/>
                <w:sz w:val="20"/>
                <w:szCs w:val="20"/>
              </w:rPr>
              <w:t>Exercitii</w:t>
            </w:r>
            <w:proofErr w:type="spellEnd"/>
            <w:r w:rsidRPr="5E375D5E">
              <w:rPr>
                <w:rFonts w:ascii="Cambria" w:hAnsi="Cambria"/>
                <w:sz w:val="20"/>
                <w:szCs w:val="20"/>
              </w:rPr>
              <w:t xml:space="preserve"> interactive</w:t>
            </w:r>
          </w:p>
          <w:p w14:paraId="2AAD228C" w14:textId="76177B71" w:rsidR="00796905" w:rsidRPr="00C02345" w:rsidRDefault="00796905" w:rsidP="00373CCF">
            <w:pPr>
              <w:spacing w:after="0" w:line="240" w:lineRule="auto"/>
              <w:rPr>
                <w:rFonts w:ascii="Cambria" w:hAnsi="Cambria"/>
                <w:sz w:val="20"/>
                <w:szCs w:val="20"/>
              </w:rPr>
            </w:pPr>
          </w:p>
        </w:tc>
        <w:tc>
          <w:tcPr>
            <w:tcW w:w="2977" w:type="dxa"/>
            <w:vMerge/>
            <w:vAlign w:val="center"/>
          </w:tcPr>
          <w:p w14:paraId="4F132F39" w14:textId="77777777" w:rsidR="00796905" w:rsidRPr="00C02345" w:rsidRDefault="00796905" w:rsidP="00373CCF">
            <w:pPr>
              <w:spacing w:after="0" w:line="240" w:lineRule="auto"/>
              <w:rPr>
                <w:rFonts w:ascii="Cambria" w:hAnsi="Cambria"/>
                <w:sz w:val="20"/>
                <w:szCs w:val="20"/>
              </w:rPr>
            </w:pPr>
          </w:p>
        </w:tc>
      </w:tr>
      <w:tr w:rsidR="00796905" w:rsidRPr="00C02345" w14:paraId="620D6B19" w14:textId="77777777" w:rsidTr="70AD5FC1">
        <w:trPr>
          <w:trHeight w:val="284"/>
        </w:trPr>
        <w:tc>
          <w:tcPr>
            <w:tcW w:w="4530" w:type="dxa"/>
            <w:vAlign w:val="center"/>
          </w:tcPr>
          <w:p w14:paraId="3875E89E" w14:textId="6BC9958C" w:rsidR="00796905" w:rsidRPr="00C02345" w:rsidRDefault="06E6D2E2" w:rsidP="00373CCF">
            <w:pPr>
              <w:spacing w:after="0" w:line="240" w:lineRule="auto"/>
              <w:rPr>
                <w:rFonts w:ascii="Cambria" w:hAnsi="Cambria"/>
                <w:sz w:val="20"/>
                <w:szCs w:val="20"/>
              </w:rPr>
            </w:pPr>
            <w:r w:rsidRPr="70AD5FC1">
              <w:rPr>
                <w:rFonts w:ascii="Cambria" w:hAnsi="Cambria"/>
                <w:sz w:val="20"/>
                <w:szCs w:val="20"/>
              </w:rPr>
              <w:t>5.</w:t>
            </w:r>
            <w:r w:rsidR="16C0A325" w:rsidRPr="70AD5FC1">
              <w:rPr>
                <w:rFonts w:ascii="Cambria" w:hAnsi="Cambria"/>
                <w:sz w:val="20"/>
                <w:szCs w:val="20"/>
              </w:rPr>
              <w:t xml:space="preserve"> </w:t>
            </w:r>
            <w:proofErr w:type="spellStart"/>
            <w:r w:rsidR="7A938785" w:rsidRPr="70AD5FC1">
              <w:rPr>
                <w:rFonts w:ascii="Cambria" w:hAnsi="Cambria"/>
                <w:sz w:val="20"/>
                <w:szCs w:val="20"/>
              </w:rPr>
              <w:t>Intalnire</w:t>
            </w:r>
            <w:proofErr w:type="spellEnd"/>
            <w:r w:rsidR="7A938785" w:rsidRPr="70AD5FC1">
              <w:rPr>
                <w:rFonts w:ascii="Cambria" w:hAnsi="Cambria"/>
                <w:sz w:val="20"/>
                <w:szCs w:val="20"/>
              </w:rPr>
              <w:t xml:space="preserve"> Modul </w:t>
            </w:r>
            <w:r w:rsidR="7A5E3FEF" w:rsidRPr="70AD5FC1">
              <w:rPr>
                <w:rFonts w:ascii="Cambria" w:hAnsi="Cambria"/>
                <w:sz w:val="20"/>
                <w:szCs w:val="20"/>
              </w:rPr>
              <w:t xml:space="preserve">1.4 </w:t>
            </w:r>
            <w:r w:rsidR="7A938785" w:rsidRPr="70AD5FC1">
              <w:rPr>
                <w:rFonts w:ascii="Cambria" w:hAnsi="Cambria"/>
                <w:sz w:val="20"/>
                <w:szCs w:val="20"/>
              </w:rPr>
              <w:t xml:space="preserve"> - </w:t>
            </w:r>
            <w:r w:rsidR="4DAAE7E2" w:rsidRPr="70AD5FC1">
              <w:rPr>
                <w:rFonts w:ascii="Cambria" w:hAnsi="Cambria"/>
                <w:sz w:val="20"/>
                <w:szCs w:val="20"/>
              </w:rPr>
              <w:t xml:space="preserve">1.4. Cum contribuie sociologia la formarea competențelor HR </w:t>
            </w:r>
          </w:p>
        </w:tc>
        <w:tc>
          <w:tcPr>
            <w:tcW w:w="2984" w:type="dxa"/>
            <w:vAlign w:val="center"/>
          </w:tcPr>
          <w:p w14:paraId="3E77EEFD" w14:textId="2C95988C" w:rsidR="00796905" w:rsidRPr="00C02345" w:rsidRDefault="45A45837" w:rsidP="5E375D5E">
            <w:pPr>
              <w:spacing w:after="0" w:line="240" w:lineRule="auto"/>
              <w:rPr>
                <w:rFonts w:ascii="Cambria" w:hAnsi="Cambria"/>
                <w:sz w:val="20"/>
                <w:szCs w:val="20"/>
              </w:rPr>
            </w:pPr>
            <w:proofErr w:type="spellStart"/>
            <w:r w:rsidRPr="5E375D5E">
              <w:rPr>
                <w:rFonts w:ascii="Cambria" w:hAnsi="Cambria"/>
                <w:sz w:val="20"/>
                <w:szCs w:val="20"/>
              </w:rPr>
              <w:t>Exercitii</w:t>
            </w:r>
            <w:proofErr w:type="spellEnd"/>
            <w:r w:rsidRPr="5E375D5E">
              <w:rPr>
                <w:rFonts w:ascii="Cambria" w:hAnsi="Cambria"/>
                <w:sz w:val="20"/>
                <w:szCs w:val="20"/>
              </w:rPr>
              <w:t xml:space="preserve"> interactive</w:t>
            </w:r>
          </w:p>
          <w:p w14:paraId="1E69B7B6" w14:textId="1372FE57" w:rsidR="00796905" w:rsidRPr="00C02345" w:rsidRDefault="00796905" w:rsidP="00373CCF">
            <w:pPr>
              <w:spacing w:after="0" w:line="240" w:lineRule="auto"/>
              <w:rPr>
                <w:rFonts w:ascii="Cambria" w:hAnsi="Cambria"/>
                <w:sz w:val="20"/>
                <w:szCs w:val="20"/>
              </w:rPr>
            </w:pPr>
          </w:p>
        </w:tc>
        <w:tc>
          <w:tcPr>
            <w:tcW w:w="2977" w:type="dxa"/>
            <w:vMerge/>
            <w:vAlign w:val="center"/>
          </w:tcPr>
          <w:p w14:paraId="58B99170" w14:textId="77777777" w:rsidR="00796905" w:rsidRPr="00C02345" w:rsidRDefault="00796905" w:rsidP="00373CCF">
            <w:pPr>
              <w:spacing w:after="0" w:line="240" w:lineRule="auto"/>
              <w:rPr>
                <w:rFonts w:ascii="Cambria" w:hAnsi="Cambria"/>
                <w:sz w:val="20"/>
                <w:szCs w:val="20"/>
              </w:rPr>
            </w:pPr>
          </w:p>
        </w:tc>
      </w:tr>
      <w:tr w:rsidR="00796905" w:rsidRPr="00C02345" w14:paraId="1B5A601A" w14:textId="77777777" w:rsidTr="70AD5FC1">
        <w:trPr>
          <w:trHeight w:val="284"/>
        </w:trPr>
        <w:tc>
          <w:tcPr>
            <w:tcW w:w="4530" w:type="dxa"/>
            <w:vAlign w:val="center"/>
          </w:tcPr>
          <w:p w14:paraId="67757036" w14:textId="45568485" w:rsidR="00796905" w:rsidRPr="00C02345" w:rsidRDefault="06E6D2E2" w:rsidP="00373CCF">
            <w:pPr>
              <w:spacing w:after="0" w:line="240" w:lineRule="auto"/>
              <w:rPr>
                <w:rFonts w:ascii="Cambria" w:hAnsi="Cambria"/>
                <w:sz w:val="20"/>
                <w:szCs w:val="20"/>
              </w:rPr>
            </w:pPr>
            <w:r w:rsidRPr="70AD5FC1">
              <w:rPr>
                <w:rFonts w:ascii="Cambria" w:hAnsi="Cambria"/>
                <w:sz w:val="20"/>
                <w:szCs w:val="20"/>
              </w:rPr>
              <w:t>6.</w:t>
            </w:r>
            <w:r w:rsidR="057D44F1" w:rsidRPr="70AD5FC1">
              <w:rPr>
                <w:rFonts w:ascii="Cambria" w:hAnsi="Cambria"/>
                <w:sz w:val="20"/>
                <w:szCs w:val="20"/>
              </w:rPr>
              <w:t xml:space="preserve"> </w:t>
            </w:r>
            <w:proofErr w:type="spellStart"/>
            <w:r w:rsidR="40C0FAB2" w:rsidRPr="70AD5FC1">
              <w:rPr>
                <w:rFonts w:ascii="Cambria" w:hAnsi="Cambria"/>
                <w:sz w:val="20"/>
                <w:szCs w:val="20"/>
              </w:rPr>
              <w:t>Intalnire</w:t>
            </w:r>
            <w:proofErr w:type="spellEnd"/>
            <w:r w:rsidR="40C0FAB2" w:rsidRPr="70AD5FC1">
              <w:rPr>
                <w:rFonts w:ascii="Cambria" w:hAnsi="Cambria"/>
                <w:sz w:val="20"/>
                <w:szCs w:val="20"/>
              </w:rPr>
              <w:t xml:space="preserve"> Modul 2.</w:t>
            </w:r>
            <w:r w:rsidR="2BC78507" w:rsidRPr="70AD5FC1">
              <w:rPr>
                <w:rFonts w:ascii="Cambria" w:hAnsi="Cambria"/>
                <w:sz w:val="20"/>
                <w:szCs w:val="20"/>
              </w:rPr>
              <w:t>1</w:t>
            </w:r>
            <w:r w:rsidR="40C0FAB2" w:rsidRPr="70AD5FC1">
              <w:rPr>
                <w:rFonts w:ascii="Cambria" w:hAnsi="Cambria"/>
                <w:sz w:val="20"/>
                <w:szCs w:val="20"/>
              </w:rPr>
              <w:t xml:space="preserve"> – </w:t>
            </w:r>
            <w:r w:rsidR="0A75C637" w:rsidRPr="70AD5FC1">
              <w:rPr>
                <w:rFonts w:ascii="Cambria" w:hAnsi="Cambria"/>
                <w:sz w:val="20"/>
                <w:szCs w:val="20"/>
              </w:rPr>
              <w:t xml:space="preserve">Complexitatea HR </w:t>
            </w:r>
          </w:p>
        </w:tc>
        <w:tc>
          <w:tcPr>
            <w:tcW w:w="2984" w:type="dxa"/>
            <w:vAlign w:val="center"/>
          </w:tcPr>
          <w:p w14:paraId="1588022E" w14:textId="2C95988C" w:rsidR="00796905" w:rsidRPr="00C02345" w:rsidRDefault="13E56E34" w:rsidP="5E375D5E">
            <w:pPr>
              <w:spacing w:after="0" w:line="240" w:lineRule="auto"/>
              <w:rPr>
                <w:rFonts w:ascii="Cambria" w:hAnsi="Cambria"/>
                <w:sz w:val="20"/>
                <w:szCs w:val="20"/>
              </w:rPr>
            </w:pPr>
            <w:proofErr w:type="spellStart"/>
            <w:r w:rsidRPr="5E375D5E">
              <w:rPr>
                <w:rFonts w:ascii="Cambria" w:hAnsi="Cambria"/>
                <w:sz w:val="20"/>
                <w:szCs w:val="20"/>
              </w:rPr>
              <w:t>Exercitii</w:t>
            </w:r>
            <w:proofErr w:type="spellEnd"/>
            <w:r w:rsidRPr="5E375D5E">
              <w:rPr>
                <w:rFonts w:ascii="Cambria" w:hAnsi="Cambria"/>
                <w:sz w:val="20"/>
                <w:szCs w:val="20"/>
              </w:rPr>
              <w:t xml:space="preserve"> interactive</w:t>
            </w:r>
          </w:p>
          <w:p w14:paraId="1F5EA761" w14:textId="6B5F186B" w:rsidR="00796905" w:rsidRPr="00C02345" w:rsidRDefault="00796905" w:rsidP="00373CCF">
            <w:pPr>
              <w:spacing w:after="0" w:line="240" w:lineRule="auto"/>
              <w:rPr>
                <w:rFonts w:ascii="Cambria" w:hAnsi="Cambria"/>
                <w:sz w:val="20"/>
                <w:szCs w:val="20"/>
              </w:rPr>
            </w:pPr>
          </w:p>
        </w:tc>
        <w:tc>
          <w:tcPr>
            <w:tcW w:w="2977" w:type="dxa"/>
            <w:vMerge/>
            <w:vAlign w:val="center"/>
          </w:tcPr>
          <w:p w14:paraId="0D47ECF6" w14:textId="77777777" w:rsidR="00796905" w:rsidRPr="00C02345" w:rsidRDefault="00796905" w:rsidP="00373CCF">
            <w:pPr>
              <w:spacing w:after="0" w:line="240" w:lineRule="auto"/>
              <w:rPr>
                <w:rFonts w:ascii="Cambria" w:hAnsi="Cambria"/>
                <w:sz w:val="20"/>
                <w:szCs w:val="20"/>
              </w:rPr>
            </w:pPr>
          </w:p>
        </w:tc>
      </w:tr>
      <w:tr w:rsidR="00796905" w:rsidRPr="00C02345" w14:paraId="18F81C05" w14:textId="77777777" w:rsidTr="70AD5FC1">
        <w:trPr>
          <w:trHeight w:val="284"/>
        </w:trPr>
        <w:tc>
          <w:tcPr>
            <w:tcW w:w="4530" w:type="dxa"/>
            <w:vAlign w:val="center"/>
          </w:tcPr>
          <w:p w14:paraId="540BB0BC" w14:textId="57D3F0DF" w:rsidR="00796905" w:rsidRPr="00C02345" w:rsidRDefault="06E6D2E2" w:rsidP="00373CCF">
            <w:pPr>
              <w:spacing w:after="0" w:line="240" w:lineRule="auto"/>
              <w:rPr>
                <w:rFonts w:ascii="Cambria" w:hAnsi="Cambria"/>
                <w:sz w:val="20"/>
                <w:szCs w:val="20"/>
              </w:rPr>
            </w:pPr>
            <w:r w:rsidRPr="70AD5FC1">
              <w:rPr>
                <w:rFonts w:ascii="Cambria" w:hAnsi="Cambria"/>
                <w:sz w:val="20"/>
                <w:szCs w:val="20"/>
              </w:rPr>
              <w:t>7.</w:t>
            </w:r>
            <w:r w:rsidR="7B85A5FE" w:rsidRPr="70AD5FC1">
              <w:rPr>
                <w:rFonts w:ascii="Cambria" w:hAnsi="Cambria"/>
                <w:sz w:val="20"/>
                <w:szCs w:val="20"/>
              </w:rPr>
              <w:t xml:space="preserve"> </w:t>
            </w:r>
            <w:proofErr w:type="spellStart"/>
            <w:r w:rsidR="42EE162B" w:rsidRPr="70AD5FC1">
              <w:rPr>
                <w:rFonts w:ascii="Cambria" w:hAnsi="Cambria"/>
                <w:sz w:val="20"/>
                <w:szCs w:val="20"/>
              </w:rPr>
              <w:t>Intalnire</w:t>
            </w:r>
            <w:proofErr w:type="spellEnd"/>
            <w:r w:rsidR="42EE162B" w:rsidRPr="70AD5FC1">
              <w:rPr>
                <w:rFonts w:ascii="Cambria" w:hAnsi="Cambria"/>
                <w:sz w:val="20"/>
                <w:szCs w:val="20"/>
              </w:rPr>
              <w:t xml:space="preserve"> Modul 2.</w:t>
            </w:r>
            <w:r w:rsidR="0BCC29D2" w:rsidRPr="70AD5FC1">
              <w:rPr>
                <w:rFonts w:ascii="Cambria" w:hAnsi="Cambria"/>
                <w:sz w:val="20"/>
                <w:szCs w:val="20"/>
              </w:rPr>
              <w:t>2</w:t>
            </w:r>
            <w:r w:rsidR="42EE162B" w:rsidRPr="70AD5FC1">
              <w:rPr>
                <w:rFonts w:ascii="Cambria" w:hAnsi="Cambria"/>
                <w:sz w:val="20"/>
                <w:szCs w:val="20"/>
              </w:rPr>
              <w:t xml:space="preserve"> - </w:t>
            </w:r>
            <w:r w:rsidR="23BF9E68" w:rsidRPr="70AD5FC1">
              <w:rPr>
                <w:rFonts w:ascii="Cambria" w:hAnsi="Cambria"/>
                <w:sz w:val="20"/>
                <w:szCs w:val="20"/>
              </w:rPr>
              <w:t xml:space="preserve">Cultura </w:t>
            </w:r>
            <w:proofErr w:type="spellStart"/>
            <w:r w:rsidR="23BF9E68" w:rsidRPr="70AD5FC1">
              <w:rPr>
                <w:rFonts w:ascii="Cambria" w:hAnsi="Cambria"/>
                <w:sz w:val="20"/>
                <w:szCs w:val="20"/>
              </w:rPr>
              <w:t>organizationala</w:t>
            </w:r>
            <w:proofErr w:type="spellEnd"/>
          </w:p>
        </w:tc>
        <w:tc>
          <w:tcPr>
            <w:tcW w:w="2984" w:type="dxa"/>
            <w:vAlign w:val="center"/>
          </w:tcPr>
          <w:p w14:paraId="2BFFE612" w14:textId="2C95988C" w:rsidR="00796905" w:rsidRPr="00C02345" w:rsidRDefault="27DA3FDB" w:rsidP="5E375D5E">
            <w:pPr>
              <w:spacing w:after="0" w:line="240" w:lineRule="auto"/>
              <w:rPr>
                <w:rFonts w:ascii="Cambria" w:hAnsi="Cambria"/>
                <w:sz w:val="20"/>
                <w:szCs w:val="20"/>
              </w:rPr>
            </w:pPr>
            <w:proofErr w:type="spellStart"/>
            <w:r w:rsidRPr="5E375D5E">
              <w:rPr>
                <w:rFonts w:ascii="Cambria" w:hAnsi="Cambria"/>
                <w:sz w:val="20"/>
                <w:szCs w:val="20"/>
              </w:rPr>
              <w:t>Exercitii</w:t>
            </w:r>
            <w:proofErr w:type="spellEnd"/>
            <w:r w:rsidRPr="5E375D5E">
              <w:rPr>
                <w:rFonts w:ascii="Cambria" w:hAnsi="Cambria"/>
                <w:sz w:val="20"/>
                <w:szCs w:val="20"/>
              </w:rPr>
              <w:t xml:space="preserve"> interactive</w:t>
            </w:r>
          </w:p>
          <w:p w14:paraId="5F87FF47" w14:textId="313CD360" w:rsidR="00796905" w:rsidRPr="00C02345" w:rsidRDefault="00796905" w:rsidP="00373CCF">
            <w:pPr>
              <w:spacing w:after="0" w:line="240" w:lineRule="auto"/>
              <w:rPr>
                <w:rFonts w:ascii="Cambria" w:hAnsi="Cambria"/>
                <w:sz w:val="20"/>
                <w:szCs w:val="20"/>
              </w:rPr>
            </w:pPr>
          </w:p>
        </w:tc>
        <w:tc>
          <w:tcPr>
            <w:tcW w:w="2977" w:type="dxa"/>
            <w:vMerge/>
            <w:vAlign w:val="center"/>
          </w:tcPr>
          <w:p w14:paraId="7F591E9B" w14:textId="77777777" w:rsidR="00796905" w:rsidRPr="00C02345" w:rsidRDefault="00796905" w:rsidP="00373CCF">
            <w:pPr>
              <w:spacing w:after="0" w:line="240" w:lineRule="auto"/>
              <w:rPr>
                <w:rFonts w:ascii="Cambria" w:hAnsi="Cambria"/>
                <w:sz w:val="20"/>
                <w:szCs w:val="20"/>
              </w:rPr>
            </w:pPr>
          </w:p>
        </w:tc>
      </w:tr>
      <w:tr w:rsidR="00796905" w:rsidRPr="00C02345" w14:paraId="20F18C72" w14:textId="77777777" w:rsidTr="70AD5FC1">
        <w:trPr>
          <w:trHeight w:val="284"/>
        </w:trPr>
        <w:tc>
          <w:tcPr>
            <w:tcW w:w="4530" w:type="dxa"/>
            <w:vAlign w:val="center"/>
          </w:tcPr>
          <w:p w14:paraId="2922E1E1" w14:textId="0D3707CA" w:rsidR="00796905" w:rsidRPr="00C02345" w:rsidRDefault="06E6D2E2" w:rsidP="00373CCF">
            <w:pPr>
              <w:spacing w:after="0" w:line="240" w:lineRule="auto"/>
              <w:rPr>
                <w:rFonts w:ascii="Cambria" w:hAnsi="Cambria"/>
                <w:sz w:val="20"/>
                <w:szCs w:val="20"/>
              </w:rPr>
            </w:pPr>
            <w:r w:rsidRPr="70AD5FC1">
              <w:rPr>
                <w:rFonts w:ascii="Cambria" w:hAnsi="Cambria"/>
                <w:sz w:val="20"/>
                <w:szCs w:val="20"/>
              </w:rPr>
              <w:t>8.</w:t>
            </w:r>
            <w:r w:rsidR="5605E95C" w:rsidRPr="70AD5FC1">
              <w:rPr>
                <w:rFonts w:ascii="Cambria" w:hAnsi="Cambria"/>
                <w:sz w:val="20"/>
                <w:szCs w:val="20"/>
              </w:rPr>
              <w:t xml:space="preserve"> </w:t>
            </w:r>
            <w:proofErr w:type="spellStart"/>
            <w:r w:rsidR="331A7181" w:rsidRPr="70AD5FC1">
              <w:rPr>
                <w:rFonts w:ascii="Cambria" w:hAnsi="Cambria"/>
                <w:sz w:val="20"/>
                <w:szCs w:val="20"/>
              </w:rPr>
              <w:t>Intalnire</w:t>
            </w:r>
            <w:proofErr w:type="spellEnd"/>
            <w:r w:rsidR="331A7181" w:rsidRPr="70AD5FC1">
              <w:rPr>
                <w:rFonts w:ascii="Cambria" w:hAnsi="Cambria"/>
                <w:sz w:val="20"/>
                <w:szCs w:val="20"/>
              </w:rPr>
              <w:t xml:space="preserve"> Modul </w:t>
            </w:r>
            <w:r w:rsidR="4952FC74" w:rsidRPr="70AD5FC1">
              <w:rPr>
                <w:rFonts w:ascii="Cambria" w:hAnsi="Cambria"/>
                <w:sz w:val="20"/>
                <w:szCs w:val="20"/>
              </w:rPr>
              <w:t>2.3</w:t>
            </w:r>
            <w:r w:rsidR="331A7181" w:rsidRPr="70AD5FC1">
              <w:rPr>
                <w:rFonts w:ascii="Cambria" w:hAnsi="Cambria"/>
                <w:sz w:val="20"/>
                <w:szCs w:val="20"/>
              </w:rPr>
              <w:t xml:space="preserve"> – </w:t>
            </w:r>
            <w:proofErr w:type="spellStart"/>
            <w:r w:rsidR="76A1DCED" w:rsidRPr="70AD5FC1">
              <w:rPr>
                <w:rFonts w:ascii="Cambria" w:hAnsi="Cambria"/>
                <w:sz w:val="20"/>
                <w:szCs w:val="20"/>
              </w:rPr>
              <w:t>Siguranta</w:t>
            </w:r>
            <w:proofErr w:type="spellEnd"/>
            <w:r w:rsidR="331A7181" w:rsidRPr="70AD5FC1">
              <w:rPr>
                <w:rFonts w:ascii="Cambria" w:hAnsi="Cambria"/>
                <w:sz w:val="20"/>
                <w:szCs w:val="20"/>
              </w:rPr>
              <w:t xml:space="preserve"> </w:t>
            </w:r>
            <w:r w:rsidR="76A1DCED" w:rsidRPr="70AD5FC1">
              <w:rPr>
                <w:rFonts w:ascii="Cambria" w:hAnsi="Cambria"/>
                <w:sz w:val="20"/>
                <w:szCs w:val="20"/>
              </w:rPr>
              <w:t xml:space="preserve">psihologica </w:t>
            </w:r>
          </w:p>
        </w:tc>
        <w:tc>
          <w:tcPr>
            <w:tcW w:w="2984" w:type="dxa"/>
            <w:vAlign w:val="center"/>
          </w:tcPr>
          <w:p w14:paraId="47CD8AB5" w14:textId="2C95988C" w:rsidR="00796905" w:rsidRPr="00C02345" w:rsidRDefault="27DA3FDB" w:rsidP="5E375D5E">
            <w:pPr>
              <w:spacing w:after="0" w:line="240" w:lineRule="auto"/>
              <w:rPr>
                <w:rFonts w:ascii="Cambria" w:hAnsi="Cambria"/>
                <w:sz w:val="20"/>
                <w:szCs w:val="20"/>
              </w:rPr>
            </w:pPr>
            <w:proofErr w:type="spellStart"/>
            <w:r w:rsidRPr="5E375D5E">
              <w:rPr>
                <w:rFonts w:ascii="Cambria" w:hAnsi="Cambria"/>
                <w:sz w:val="20"/>
                <w:szCs w:val="20"/>
              </w:rPr>
              <w:t>Exercitii</w:t>
            </w:r>
            <w:proofErr w:type="spellEnd"/>
            <w:r w:rsidRPr="5E375D5E">
              <w:rPr>
                <w:rFonts w:ascii="Cambria" w:hAnsi="Cambria"/>
                <w:sz w:val="20"/>
                <w:szCs w:val="20"/>
              </w:rPr>
              <w:t xml:space="preserve"> interactive</w:t>
            </w:r>
          </w:p>
          <w:p w14:paraId="3A403D32" w14:textId="0BBC5731" w:rsidR="00796905" w:rsidRPr="00C02345" w:rsidRDefault="00796905" w:rsidP="00373CCF">
            <w:pPr>
              <w:spacing w:after="0" w:line="240" w:lineRule="auto"/>
              <w:rPr>
                <w:rFonts w:ascii="Cambria" w:hAnsi="Cambria"/>
                <w:sz w:val="20"/>
                <w:szCs w:val="20"/>
              </w:rPr>
            </w:pPr>
          </w:p>
        </w:tc>
        <w:tc>
          <w:tcPr>
            <w:tcW w:w="2977" w:type="dxa"/>
            <w:vMerge/>
            <w:vAlign w:val="center"/>
          </w:tcPr>
          <w:p w14:paraId="4D787371" w14:textId="77777777" w:rsidR="00796905" w:rsidRPr="00C02345" w:rsidRDefault="00796905" w:rsidP="00373CCF">
            <w:pPr>
              <w:spacing w:after="0" w:line="240" w:lineRule="auto"/>
              <w:rPr>
                <w:rFonts w:ascii="Cambria" w:hAnsi="Cambria"/>
                <w:sz w:val="20"/>
                <w:szCs w:val="20"/>
              </w:rPr>
            </w:pPr>
          </w:p>
        </w:tc>
      </w:tr>
      <w:tr w:rsidR="00796905" w:rsidRPr="00C02345" w14:paraId="79D5ED8E" w14:textId="77777777" w:rsidTr="70AD5FC1">
        <w:trPr>
          <w:trHeight w:val="284"/>
        </w:trPr>
        <w:tc>
          <w:tcPr>
            <w:tcW w:w="4530" w:type="dxa"/>
            <w:vAlign w:val="center"/>
          </w:tcPr>
          <w:p w14:paraId="49E37CD3" w14:textId="6B68F3CD" w:rsidR="00796905" w:rsidRPr="00C02345" w:rsidRDefault="06E6D2E2" w:rsidP="00373CCF">
            <w:pPr>
              <w:spacing w:after="0" w:line="240" w:lineRule="auto"/>
              <w:rPr>
                <w:rFonts w:ascii="Cambria" w:hAnsi="Cambria"/>
                <w:sz w:val="20"/>
                <w:szCs w:val="20"/>
              </w:rPr>
            </w:pPr>
            <w:r w:rsidRPr="70AD5FC1">
              <w:rPr>
                <w:rFonts w:ascii="Cambria" w:hAnsi="Cambria"/>
                <w:sz w:val="20"/>
                <w:szCs w:val="20"/>
              </w:rPr>
              <w:t>9.</w:t>
            </w:r>
            <w:r w:rsidR="05BBE5F1" w:rsidRPr="70AD5FC1">
              <w:rPr>
                <w:rFonts w:ascii="Cambria" w:hAnsi="Cambria"/>
                <w:sz w:val="20"/>
                <w:szCs w:val="20"/>
              </w:rPr>
              <w:t xml:space="preserve"> </w:t>
            </w:r>
            <w:proofErr w:type="spellStart"/>
            <w:r w:rsidR="1E086D9C" w:rsidRPr="70AD5FC1">
              <w:rPr>
                <w:rFonts w:ascii="Cambria" w:hAnsi="Cambria"/>
                <w:sz w:val="20"/>
                <w:szCs w:val="20"/>
              </w:rPr>
              <w:t>Intalnire</w:t>
            </w:r>
            <w:proofErr w:type="spellEnd"/>
            <w:r w:rsidR="1E086D9C" w:rsidRPr="70AD5FC1">
              <w:rPr>
                <w:rFonts w:ascii="Cambria" w:hAnsi="Cambria"/>
                <w:sz w:val="20"/>
                <w:szCs w:val="20"/>
              </w:rPr>
              <w:t xml:space="preserve"> Modul </w:t>
            </w:r>
            <w:r w:rsidR="1E975FA8" w:rsidRPr="70AD5FC1">
              <w:rPr>
                <w:rFonts w:ascii="Cambria" w:hAnsi="Cambria"/>
                <w:sz w:val="20"/>
                <w:szCs w:val="20"/>
              </w:rPr>
              <w:t xml:space="preserve">2.4 </w:t>
            </w:r>
            <w:r w:rsidR="1E086D9C" w:rsidRPr="70AD5FC1">
              <w:rPr>
                <w:rFonts w:ascii="Cambria" w:hAnsi="Cambria"/>
                <w:sz w:val="20"/>
                <w:szCs w:val="20"/>
              </w:rPr>
              <w:t xml:space="preserve"> – </w:t>
            </w:r>
            <w:r w:rsidR="1354BF91" w:rsidRPr="70AD5FC1">
              <w:rPr>
                <w:rFonts w:ascii="Cambria" w:hAnsi="Cambria"/>
                <w:sz w:val="20"/>
                <w:szCs w:val="20"/>
              </w:rPr>
              <w:t>Viitorul HR si inteligenta artificiala</w:t>
            </w:r>
          </w:p>
        </w:tc>
        <w:tc>
          <w:tcPr>
            <w:tcW w:w="2984" w:type="dxa"/>
            <w:vAlign w:val="center"/>
          </w:tcPr>
          <w:p w14:paraId="4BF75973" w14:textId="2C95988C" w:rsidR="00796905" w:rsidRPr="00C02345" w:rsidRDefault="3226C6A8" w:rsidP="5E375D5E">
            <w:pPr>
              <w:spacing w:after="0" w:line="240" w:lineRule="auto"/>
              <w:rPr>
                <w:rFonts w:ascii="Cambria" w:hAnsi="Cambria"/>
                <w:sz w:val="20"/>
                <w:szCs w:val="20"/>
              </w:rPr>
            </w:pPr>
            <w:proofErr w:type="spellStart"/>
            <w:r w:rsidRPr="5E375D5E">
              <w:rPr>
                <w:rFonts w:ascii="Cambria" w:hAnsi="Cambria"/>
                <w:sz w:val="20"/>
                <w:szCs w:val="20"/>
              </w:rPr>
              <w:t>Exercitii</w:t>
            </w:r>
            <w:proofErr w:type="spellEnd"/>
            <w:r w:rsidRPr="5E375D5E">
              <w:rPr>
                <w:rFonts w:ascii="Cambria" w:hAnsi="Cambria"/>
                <w:sz w:val="20"/>
                <w:szCs w:val="20"/>
              </w:rPr>
              <w:t xml:space="preserve"> interactive</w:t>
            </w:r>
          </w:p>
          <w:p w14:paraId="37388CE2" w14:textId="27606E20" w:rsidR="00796905" w:rsidRPr="00C02345" w:rsidRDefault="00796905" w:rsidP="00373CCF">
            <w:pPr>
              <w:spacing w:after="0" w:line="240" w:lineRule="auto"/>
              <w:rPr>
                <w:rFonts w:ascii="Cambria" w:hAnsi="Cambria"/>
                <w:sz w:val="20"/>
                <w:szCs w:val="20"/>
              </w:rPr>
            </w:pPr>
          </w:p>
        </w:tc>
        <w:tc>
          <w:tcPr>
            <w:tcW w:w="2977" w:type="dxa"/>
            <w:vMerge/>
            <w:vAlign w:val="center"/>
          </w:tcPr>
          <w:p w14:paraId="0F8198F7" w14:textId="77777777" w:rsidR="00796905" w:rsidRPr="00C02345" w:rsidRDefault="00796905" w:rsidP="00373CCF">
            <w:pPr>
              <w:spacing w:after="0" w:line="240" w:lineRule="auto"/>
              <w:rPr>
                <w:rFonts w:ascii="Cambria" w:hAnsi="Cambria"/>
                <w:sz w:val="20"/>
                <w:szCs w:val="20"/>
              </w:rPr>
            </w:pPr>
          </w:p>
        </w:tc>
      </w:tr>
      <w:tr w:rsidR="00796905" w:rsidRPr="00C02345" w14:paraId="4D7660B9" w14:textId="77777777" w:rsidTr="70AD5FC1">
        <w:trPr>
          <w:trHeight w:val="284"/>
        </w:trPr>
        <w:tc>
          <w:tcPr>
            <w:tcW w:w="4530" w:type="dxa"/>
            <w:vAlign w:val="center"/>
          </w:tcPr>
          <w:p w14:paraId="44129933" w14:textId="5F6EE433" w:rsidR="00796905" w:rsidRPr="00C02345" w:rsidRDefault="06E6D2E2" w:rsidP="00373CCF">
            <w:pPr>
              <w:spacing w:after="0" w:line="240" w:lineRule="auto"/>
              <w:rPr>
                <w:rFonts w:ascii="Cambria" w:hAnsi="Cambria"/>
                <w:sz w:val="20"/>
                <w:szCs w:val="20"/>
              </w:rPr>
            </w:pPr>
            <w:r w:rsidRPr="70AD5FC1">
              <w:rPr>
                <w:rFonts w:ascii="Cambria" w:hAnsi="Cambria"/>
                <w:sz w:val="20"/>
                <w:szCs w:val="20"/>
              </w:rPr>
              <w:t>10.</w:t>
            </w:r>
            <w:r w:rsidR="3FF5F549" w:rsidRPr="70AD5FC1">
              <w:rPr>
                <w:rFonts w:ascii="Cambria" w:hAnsi="Cambria"/>
                <w:sz w:val="20"/>
                <w:szCs w:val="20"/>
              </w:rPr>
              <w:t xml:space="preserve"> </w:t>
            </w:r>
            <w:proofErr w:type="spellStart"/>
            <w:r w:rsidR="2E097079" w:rsidRPr="70AD5FC1">
              <w:rPr>
                <w:rFonts w:ascii="Cambria" w:hAnsi="Cambria"/>
                <w:sz w:val="20"/>
                <w:szCs w:val="20"/>
              </w:rPr>
              <w:t>Intalnire</w:t>
            </w:r>
            <w:proofErr w:type="spellEnd"/>
            <w:r w:rsidR="2E097079" w:rsidRPr="70AD5FC1">
              <w:rPr>
                <w:rFonts w:ascii="Cambria" w:hAnsi="Cambria"/>
                <w:sz w:val="20"/>
                <w:szCs w:val="20"/>
              </w:rPr>
              <w:t xml:space="preserve"> Modul 3.</w:t>
            </w:r>
            <w:r w:rsidR="1895A622" w:rsidRPr="70AD5FC1">
              <w:rPr>
                <w:rFonts w:ascii="Cambria" w:hAnsi="Cambria"/>
                <w:sz w:val="20"/>
                <w:szCs w:val="20"/>
              </w:rPr>
              <w:t>1</w:t>
            </w:r>
            <w:r w:rsidR="2E097079" w:rsidRPr="70AD5FC1">
              <w:rPr>
                <w:rFonts w:ascii="Cambria" w:hAnsi="Cambria"/>
                <w:sz w:val="20"/>
                <w:szCs w:val="20"/>
              </w:rPr>
              <w:t xml:space="preserve"> –</w:t>
            </w:r>
            <w:r w:rsidR="12B27B94" w:rsidRPr="70AD5FC1">
              <w:rPr>
                <w:rFonts w:ascii="Cambria" w:hAnsi="Cambria"/>
                <w:sz w:val="20"/>
                <w:szCs w:val="20"/>
              </w:rPr>
              <w:t xml:space="preserve"> </w:t>
            </w:r>
            <w:proofErr w:type="spellStart"/>
            <w:r w:rsidR="12B27B94" w:rsidRPr="70AD5FC1">
              <w:rPr>
                <w:rFonts w:ascii="Cambria" w:hAnsi="Cambria"/>
                <w:sz w:val="20"/>
                <w:szCs w:val="20"/>
              </w:rPr>
              <w:t>Employee</w:t>
            </w:r>
            <w:proofErr w:type="spellEnd"/>
            <w:r w:rsidR="12B27B94" w:rsidRPr="70AD5FC1">
              <w:rPr>
                <w:rFonts w:ascii="Cambria" w:hAnsi="Cambria"/>
                <w:sz w:val="20"/>
                <w:szCs w:val="20"/>
              </w:rPr>
              <w:t xml:space="preserve"> </w:t>
            </w:r>
            <w:proofErr w:type="spellStart"/>
            <w:r w:rsidR="12B27B94" w:rsidRPr="70AD5FC1">
              <w:rPr>
                <w:rFonts w:ascii="Cambria" w:hAnsi="Cambria"/>
                <w:sz w:val="20"/>
                <w:szCs w:val="20"/>
              </w:rPr>
              <w:t>Journey</w:t>
            </w:r>
            <w:proofErr w:type="spellEnd"/>
            <w:r w:rsidR="12B27B94" w:rsidRPr="70AD5FC1">
              <w:rPr>
                <w:rFonts w:ascii="Cambria" w:hAnsi="Cambria"/>
                <w:sz w:val="20"/>
                <w:szCs w:val="20"/>
              </w:rPr>
              <w:t xml:space="preserve">| </w:t>
            </w:r>
            <w:proofErr w:type="spellStart"/>
            <w:r w:rsidR="12B27B94" w:rsidRPr="70AD5FC1">
              <w:rPr>
                <w:rFonts w:ascii="Cambria" w:hAnsi="Cambria"/>
                <w:sz w:val="20"/>
                <w:szCs w:val="20"/>
              </w:rPr>
              <w:t>Onboarding</w:t>
            </w:r>
            <w:proofErr w:type="spellEnd"/>
            <w:r w:rsidR="12B27B94" w:rsidRPr="70AD5FC1">
              <w:rPr>
                <w:rFonts w:ascii="Cambria" w:hAnsi="Cambria"/>
                <w:sz w:val="20"/>
                <w:szCs w:val="20"/>
              </w:rPr>
              <w:t xml:space="preserve"> </w:t>
            </w:r>
            <w:proofErr w:type="spellStart"/>
            <w:r w:rsidR="12B27B94" w:rsidRPr="70AD5FC1">
              <w:rPr>
                <w:rFonts w:ascii="Cambria" w:hAnsi="Cambria"/>
                <w:sz w:val="20"/>
                <w:szCs w:val="20"/>
              </w:rPr>
              <w:t>Process</w:t>
            </w:r>
            <w:proofErr w:type="spellEnd"/>
            <w:r w:rsidR="12B27B94" w:rsidRPr="70AD5FC1">
              <w:rPr>
                <w:rFonts w:ascii="Cambria" w:hAnsi="Cambria"/>
                <w:sz w:val="20"/>
                <w:szCs w:val="20"/>
              </w:rPr>
              <w:t xml:space="preserve"> (procesul de integrare)  </w:t>
            </w:r>
            <w:r w:rsidR="2E097079" w:rsidRPr="70AD5FC1">
              <w:rPr>
                <w:rFonts w:ascii="Cambria" w:hAnsi="Cambria"/>
                <w:sz w:val="20"/>
                <w:szCs w:val="20"/>
              </w:rPr>
              <w:t xml:space="preserve"> </w:t>
            </w:r>
          </w:p>
        </w:tc>
        <w:tc>
          <w:tcPr>
            <w:tcW w:w="2984" w:type="dxa"/>
            <w:vAlign w:val="center"/>
          </w:tcPr>
          <w:p w14:paraId="298D103D" w14:textId="2C95988C" w:rsidR="00796905" w:rsidRPr="00C02345" w:rsidRDefault="3226C6A8" w:rsidP="5E375D5E">
            <w:pPr>
              <w:spacing w:after="0" w:line="240" w:lineRule="auto"/>
              <w:rPr>
                <w:rFonts w:ascii="Cambria" w:hAnsi="Cambria"/>
                <w:sz w:val="20"/>
                <w:szCs w:val="20"/>
              </w:rPr>
            </w:pPr>
            <w:proofErr w:type="spellStart"/>
            <w:r w:rsidRPr="5E375D5E">
              <w:rPr>
                <w:rFonts w:ascii="Cambria" w:hAnsi="Cambria"/>
                <w:sz w:val="20"/>
                <w:szCs w:val="20"/>
              </w:rPr>
              <w:t>Exercitii</w:t>
            </w:r>
            <w:proofErr w:type="spellEnd"/>
            <w:r w:rsidRPr="5E375D5E">
              <w:rPr>
                <w:rFonts w:ascii="Cambria" w:hAnsi="Cambria"/>
                <w:sz w:val="20"/>
                <w:szCs w:val="20"/>
              </w:rPr>
              <w:t xml:space="preserve"> interactive</w:t>
            </w:r>
          </w:p>
          <w:p w14:paraId="188C0BCD" w14:textId="0334A24B" w:rsidR="00796905" w:rsidRPr="00C02345" w:rsidRDefault="00796905" w:rsidP="00373CCF">
            <w:pPr>
              <w:spacing w:after="0" w:line="240" w:lineRule="auto"/>
              <w:rPr>
                <w:rFonts w:ascii="Cambria" w:hAnsi="Cambria"/>
                <w:sz w:val="20"/>
                <w:szCs w:val="20"/>
              </w:rPr>
            </w:pPr>
          </w:p>
        </w:tc>
        <w:tc>
          <w:tcPr>
            <w:tcW w:w="2977" w:type="dxa"/>
            <w:vMerge/>
            <w:vAlign w:val="center"/>
          </w:tcPr>
          <w:p w14:paraId="4FAD7BE2" w14:textId="77777777" w:rsidR="00796905" w:rsidRPr="00C02345" w:rsidRDefault="00796905" w:rsidP="00373CCF">
            <w:pPr>
              <w:spacing w:after="0" w:line="240" w:lineRule="auto"/>
              <w:rPr>
                <w:rFonts w:ascii="Cambria" w:hAnsi="Cambria"/>
                <w:sz w:val="20"/>
                <w:szCs w:val="20"/>
              </w:rPr>
            </w:pPr>
          </w:p>
        </w:tc>
      </w:tr>
      <w:tr w:rsidR="00796905" w:rsidRPr="00C02345" w14:paraId="0FA727AA" w14:textId="77777777" w:rsidTr="70AD5FC1">
        <w:trPr>
          <w:trHeight w:val="284"/>
        </w:trPr>
        <w:tc>
          <w:tcPr>
            <w:tcW w:w="4530" w:type="dxa"/>
            <w:vAlign w:val="center"/>
          </w:tcPr>
          <w:p w14:paraId="0F6E48D1" w14:textId="39FC39CB" w:rsidR="00796905" w:rsidRPr="00C02345" w:rsidRDefault="06E6D2E2" w:rsidP="00373CCF">
            <w:pPr>
              <w:spacing w:after="0" w:line="240" w:lineRule="auto"/>
              <w:rPr>
                <w:rFonts w:ascii="Cambria" w:hAnsi="Cambria"/>
                <w:sz w:val="20"/>
                <w:szCs w:val="20"/>
              </w:rPr>
            </w:pPr>
            <w:r w:rsidRPr="70AD5FC1">
              <w:rPr>
                <w:rFonts w:ascii="Cambria" w:hAnsi="Cambria"/>
                <w:sz w:val="20"/>
                <w:szCs w:val="20"/>
              </w:rPr>
              <w:t>11.</w:t>
            </w:r>
            <w:r w:rsidR="1A06ACEB" w:rsidRPr="70AD5FC1">
              <w:rPr>
                <w:rFonts w:ascii="Cambria" w:hAnsi="Cambria"/>
                <w:sz w:val="20"/>
                <w:szCs w:val="20"/>
              </w:rPr>
              <w:t xml:space="preserve"> </w:t>
            </w:r>
            <w:proofErr w:type="spellStart"/>
            <w:r w:rsidR="10B18A38" w:rsidRPr="70AD5FC1">
              <w:rPr>
                <w:rFonts w:ascii="Cambria" w:hAnsi="Cambria"/>
                <w:sz w:val="20"/>
                <w:szCs w:val="20"/>
              </w:rPr>
              <w:t>Intalnire</w:t>
            </w:r>
            <w:proofErr w:type="spellEnd"/>
            <w:r w:rsidR="10B18A38" w:rsidRPr="70AD5FC1">
              <w:rPr>
                <w:rFonts w:ascii="Cambria" w:hAnsi="Cambria"/>
                <w:sz w:val="20"/>
                <w:szCs w:val="20"/>
              </w:rPr>
              <w:t xml:space="preserve"> Modul </w:t>
            </w:r>
            <w:r w:rsidR="681B1323" w:rsidRPr="70AD5FC1">
              <w:rPr>
                <w:rFonts w:ascii="Cambria" w:hAnsi="Cambria"/>
                <w:sz w:val="20"/>
                <w:szCs w:val="20"/>
              </w:rPr>
              <w:t>3.2</w:t>
            </w:r>
            <w:r w:rsidR="10B18A38" w:rsidRPr="70AD5FC1">
              <w:rPr>
                <w:rFonts w:ascii="Cambria" w:hAnsi="Cambria"/>
                <w:sz w:val="20"/>
                <w:szCs w:val="20"/>
              </w:rPr>
              <w:t xml:space="preserve"> </w:t>
            </w:r>
            <w:r w:rsidR="2B0BD23B" w:rsidRPr="70AD5FC1">
              <w:rPr>
                <w:rFonts w:ascii="Cambria" w:hAnsi="Cambria"/>
                <w:sz w:val="20"/>
                <w:szCs w:val="20"/>
              </w:rPr>
              <w:t xml:space="preserve">Provocările HR-ului în Organizații Mari vs. Mici </w:t>
            </w:r>
          </w:p>
        </w:tc>
        <w:tc>
          <w:tcPr>
            <w:tcW w:w="2984" w:type="dxa"/>
            <w:vAlign w:val="center"/>
          </w:tcPr>
          <w:p w14:paraId="4CD29AAA" w14:textId="2C95988C" w:rsidR="00796905" w:rsidRPr="00C02345" w:rsidRDefault="66961646" w:rsidP="5E375D5E">
            <w:pPr>
              <w:spacing w:after="0" w:line="240" w:lineRule="auto"/>
              <w:rPr>
                <w:rFonts w:ascii="Cambria" w:hAnsi="Cambria"/>
                <w:sz w:val="20"/>
                <w:szCs w:val="20"/>
              </w:rPr>
            </w:pPr>
            <w:proofErr w:type="spellStart"/>
            <w:r w:rsidRPr="5E375D5E">
              <w:rPr>
                <w:rFonts w:ascii="Cambria" w:hAnsi="Cambria"/>
                <w:sz w:val="20"/>
                <w:szCs w:val="20"/>
              </w:rPr>
              <w:t>Exercitii</w:t>
            </w:r>
            <w:proofErr w:type="spellEnd"/>
            <w:r w:rsidRPr="5E375D5E">
              <w:rPr>
                <w:rFonts w:ascii="Cambria" w:hAnsi="Cambria"/>
                <w:sz w:val="20"/>
                <w:szCs w:val="20"/>
              </w:rPr>
              <w:t xml:space="preserve"> interactive</w:t>
            </w:r>
          </w:p>
          <w:p w14:paraId="14EC253D" w14:textId="1AC8D949" w:rsidR="00796905" w:rsidRPr="00C02345" w:rsidRDefault="00796905" w:rsidP="00373CCF">
            <w:pPr>
              <w:spacing w:after="0" w:line="240" w:lineRule="auto"/>
              <w:rPr>
                <w:rFonts w:ascii="Cambria" w:hAnsi="Cambria"/>
                <w:sz w:val="20"/>
                <w:szCs w:val="20"/>
              </w:rPr>
            </w:pPr>
          </w:p>
        </w:tc>
        <w:tc>
          <w:tcPr>
            <w:tcW w:w="2977" w:type="dxa"/>
            <w:vMerge/>
            <w:vAlign w:val="center"/>
          </w:tcPr>
          <w:p w14:paraId="425D4830" w14:textId="77777777" w:rsidR="00796905" w:rsidRPr="00C02345" w:rsidRDefault="00796905" w:rsidP="00373CCF">
            <w:pPr>
              <w:spacing w:after="0" w:line="240" w:lineRule="auto"/>
              <w:rPr>
                <w:rFonts w:ascii="Cambria" w:hAnsi="Cambria"/>
                <w:sz w:val="20"/>
                <w:szCs w:val="20"/>
              </w:rPr>
            </w:pPr>
          </w:p>
        </w:tc>
      </w:tr>
      <w:tr w:rsidR="00796905" w:rsidRPr="00C02345" w14:paraId="73D659BD" w14:textId="77777777" w:rsidTr="70AD5FC1">
        <w:trPr>
          <w:trHeight w:val="284"/>
        </w:trPr>
        <w:tc>
          <w:tcPr>
            <w:tcW w:w="4530" w:type="dxa"/>
            <w:vAlign w:val="center"/>
          </w:tcPr>
          <w:p w14:paraId="387E18C4" w14:textId="4F0F6225" w:rsidR="00796905" w:rsidRDefault="06E6D2E2" w:rsidP="00373CCF">
            <w:pPr>
              <w:spacing w:after="0" w:line="240" w:lineRule="auto"/>
              <w:rPr>
                <w:rFonts w:ascii="Cambria" w:hAnsi="Cambria"/>
                <w:sz w:val="20"/>
                <w:szCs w:val="20"/>
              </w:rPr>
            </w:pPr>
            <w:r w:rsidRPr="70AD5FC1">
              <w:rPr>
                <w:rFonts w:ascii="Cambria" w:hAnsi="Cambria"/>
                <w:sz w:val="20"/>
                <w:szCs w:val="20"/>
              </w:rPr>
              <w:t>12.</w:t>
            </w:r>
            <w:r w:rsidR="0583B6D7" w:rsidRPr="70AD5FC1">
              <w:rPr>
                <w:rFonts w:ascii="Cambria" w:hAnsi="Cambria"/>
                <w:sz w:val="20"/>
                <w:szCs w:val="20"/>
              </w:rPr>
              <w:t xml:space="preserve"> </w:t>
            </w:r>
            <w:proofErr w:type="spellStart"/>
            <w:r w:rsidR="11691B96" w:rsidRPr="70AD5FC1">
              <w:rPr>
                <w:rFonts w:ascii="Cambria" w:hAnsi="Cambria"/>
                <w:sz w:val="20"/>
                <w:szCs w:val="20"/>
              </w:rPr>
              <w:t>Intalnire</w:t>
            </w:r>
            <w:proofErr w:type="spellEnd"/>
            <w:r w:rsidR="11691B96" w:rsidRPr="70AD5FC1">
              <w:rPr>
                <w:rFonts w:ascii="Cambria" w:hAnsi="Cambria"/>
                <w:sz w:val="20"/>
                <w:szCs w:val="20"/>
              </w:rPr>
              <w:t xml:space="preserve"> Modul </w:t>
            </w:r>
            <w:r w:rsidR="111211A5" w:rsidRPr="70AD5FC1">
              <w:rPr>
                <w:rFonts w:ascii="Cambria" w:hAnsi="Cambria"/>
                <w:sz w:val="20"/>
                <w:szCs w:val="20"/>
              </w:rPr>
              <w:t>3.2</w:t>
            </w:r>
            <w:r w:rsidR="11691B96" w:rsidRPr="70AD5FC1">
              <w:rPr>
                <w:rFonts w:ascii="Cambria" w:hAnsi="Cambria"/>
                <w:sz w:val="20"/>
                <w:szCs w:val="20"/>
              </w:rPr>
              <w:t xml:space="preserve"> - </w:t>
            </w:r>
            <w:r w:rsidR="6A362090" w:rsidRPr="70AD5FC1">
              <w:rPr>
                <w:rFonts w:ascii="Cambria" w:hAnsi="Cambria"/>
                <w:sz w:val="20"/>
                <w:szCs w:val="20"/>
              </w:rPr>
              <w:t xml:space="preserve">Rolul HR-ului ca partener de business </w:t>
            </w:r>
          </w:p>
        </w:tc>
        <w:tc>
          <w:tcPr>
            <w:tcW w:w="2984" w:type="dxa"/>
            <w:vAlign w:val="center"/>
          </w:tcPr>
          <w:p w14:paraId="767BD5F6" w14:textId="2C95988C" w:rsidR="00796905" w:rsidRPr="00C02345" w:rsidRDefault="66961646" w:rsidP="5E375D5E">
            <w:pPr>
              <w:spacing w:after="0" w:line="240" w:lineRule="auto"/>
              <w:rPr>
                <w:rFonts w:ascii="Cambria" w:hAnsi="Cambria"/>
                <w:sz w:val="20"/>
                <w:szCs w:val="20"/>
              </w:rPr>
            </w:pPr>
            <w:proofErr w:type="spellStart"/>
            <w:r w:rsidRPr="5E375D5E">
              <w:rPr>
                <w:rFonts w:ascii="Cambria" w:hAnsi="Cambria"/>
                <w:sz w:val="20"/>
                <w:szCs w:val="20"/>
              </w:rPr>
              <w:t>Exercitii</w:t>
            </w:r>
            <w:proofErr w:type="spellEnd"/>
            <w:r w:rsidRPr="5E375D5E">
              <w:rPr>
                <w:rFonts w:ascii="Cambria" w:hAnsi="Cambria"/>
                <w:sz w:val="20"/>
                <w:szCs w:val="20"/>
              </w:rPr>
              <w:t xml:space="preserve"> interactive</w:t>
            </w:r>
          </w:p>
          <w:p w14:paraId="5888ECC5" w14:textId="07BEE256" w:rsidR="00796905" w:rsidRPr="00C02345" w:rsidRDefault="00796905" w:rsidP="00373CCF">
            <w:pPr>
              <w:spacing w:after="0" w:line="240" w:lineRule="auto"/>
              <w:rPr>
                <w:rFonts w:ascii="Cambria" w:hAnsi="Cambria"/>
                <w:sz w:val="20"/>
                <w:szCs w:val="20"/>
              </w:rPr>
            </w:pPr>
          </w:p>
        </w:tc>
        <w:tc>
          <w:tcPr>
            <w:tcW w:w="2977" w:type="dxa"/>
            <w:vMerge/>
            <w:vAlign w:val="center"/>
          </w:tcPr>
          <w:p w14:paraId="17F02C0B" w14:textId="77777777" w:rsidR="00796905" w:rsidRPr="00C02345" w:rsidRDefault="00796905" w:rsidP="00373CCF">
            <w:pPr>
              <w:spacing w:after="0" w:line="240" w:lineRule="auto"/>
              <w:rPr>
                <w:rFonts w:ascii="Cambria" w:hAnsi="Cambria"/>
                <w:sz w:val="20"/>
                <w:szCs w:val="20"/>
              </w:rPr>
            </w:pPr>
          </w:p>
        </w:tc>
      </w:tr>
      <w:tr w:rsidR="008C28C6" w:rsidRPr="00C02345" w14:paraId="7D7D415D" w14:textId="77777777" w:rsidTr="70AD5FC1">
        <w:trPr>
          <w:trHeight w:val="284"/>
        </w:trPr>
        <w:tc>
          <w:tcPr>
            <w:tcW w:w="4530" w:type="dxa"/>
            <w:vAlign w:val="center"/>
          </w:tcPr>
          <w:p w14:paraId="206119C7" w14:textId="2867BCB3" w:rsidR="003F659E" w:rsidRPr="00C02345" w:rsidRDefault="06E6D2E2" w:rsidP="00373CCF">
            <w:pPr>
              <w:spacing w:after="0" w:line="240" w:lineRule="auto"/>
              <w:rPr>
                <w:rFonts w:ascii="Cambria" w:hAnsi="Cambria"/>
                <w:sz w:val="20"/>
                <w:szCs w:val="20"/>
              </w:rPr>
            </w:pPr>
            <w:r w:rsidRPr="70AD5FC1">
              <w:rPr>
                <w:rFonts w:ascii="Cambria" w:hAnsi="Cambria"/>
                <w:sz w:val="20"/>
                <w:szCs w:val="20"/>
              </w:rPr>
              <w:t>13</w:t>
            </w:r>
            <w:r w:rsidR="08B8B204" w:rsidRPr="70AD5FC1">
              <w:rPr>
                <w:rFonts w:ascii="Cambria" w:hAnsi="Cambria"/>
                <w:sz w:val="20"/>
                <w:szCs w:val="20"/>
              </w:rPr>
              <w:t>.</w:t>
            </w:r>
            <w:r w:rsidR="15AF2EE8" w:rsidRPr="70AD5FC1">
              <w:rPr>
                <w:rFonts w:ascii="Cambria" w:hAnsi="Cambria"/>
                <w:sz w:val="20"/>
                <w:szCs w:val="20"/>
              </w:rPr>
              <w:t xml:space="preserve"> </w:t>
            </w:r>
            <w:proofErr w:type="spellStart"/>
            <w:r w:rsidR="15AF2EE8" w:rsidRPr="70AD5FC1">
              <w:rPr>
                <w:rFonts w:ascii="Cambria" w:hAnsi="Cambria"/>
                <w:sz w:val="20"/>
                <w:szCs w:val="20"/>
              </w:rPr>
              <w:t>Intalnire</w:t>
            </w:r>
            <w:proofErr w:type="spellEnd"/>
            <w:r w:rsidR="15AF2EE8" w:rsidRPr="70AD5FC1">
              <w:rPr>
                <w:rFonts w:ascii="Cambria" w:hAnsi="Cambria"/>
                <w:sz w:val="20"/>
                <w:szCs w:val="20"/>
              </w:rPr>
              <w:t xml:space="preserve"> Modul 4.3 -</w:t>
            </w:r>
            <w:r w:rsidR="63352E3F" w:rsidRPr="70AD5FC1">
              <w:rPr>
                <w:rFonts w:ascii="Cambria" w:hAnsi="Cambria"/>
                <w:sz w:val="20"/>
                <w:szCs w:val="20"/>
              </w:rPr>
              <w:t xml:space="preserve"> </w:t>
            </w:r>
            <w:proofErr w:type="spellStart"/>
            <w:r w:rsidR="63352E3F" w:rsidRPr="70AD5FC1">
              <w:rPr>
                <w:rFonts w:ascii="Cambria" w:hAnsi="Cambria"/>
                <w:sz w:val="20"/>
                <w:szCs w:val="20"/>
              </w:rPr>
              <w:t>Career</w:t>
            </w:r>
            <w:proofErr w:type="spellEnd"/>
            <w:r w:rsidR="63352E3F" w:rsidRPr="70AD5FC1">
              <w:rPr>
                <w:rFonts w:ascii="Cambria" w:hAnsi="Cambria"/>
                <w:sz w:val="20"/>
                <w:szCs w:val="20"/>
              </w:rPr>
              <w:t xml:space="preserve"> </w:t>
            </w:r>
            <w:proofErr w:type="spellStart"/>
            <w:r w:rsidR="63352E3F" w:rsidRPr="70AD5FC1">
              <w:rPr>
                <w:rFonts w:ascii="Cambria" w:hAnsi="Cambria"/>
                <w:sz w:val="20"/>
                <w:szCs w:val="20"/>
              </w:rPr>
              <w:t>coaching</w:t>
            </w:r>
            <w:proofErr w:type="spellEnd"/>
            <w:r w:rsidR="63352E3F" w:rsidRPr="70AD5FC1">
              <w:rPr>
                <w:rFonts w:ascii="Cambria" w:hAnsi="Cambria"/>
                <w:sz w:val="20"/>
                <w:szCs w:val="20"/>
              </w:rPr>
              <w:t xml:space="preserve"> – beneficii si impact la nivel individual </w:t>
            </w:r>
            <w:proofErr w:type="spellStart"/>
            <w:r w:rsidR="63352E3F" w:rsidRPr="70AD5FC1">
              <w:rPr>
                <w:rFonts w:ascii="Cambria" w:hAnsi="Cambria"/>
                <w:sz w:val="20"/>
                <w:szCs w:val="20"/>
              </w:rPr>
              <w:t>vs</w:t>
            </w:r>
            <w:proofErr w:type="spellEnd"/>
            <w:r w:rsidR="63352E3F" w:rsidRPr="70AD5FC1">
              <w:rPr>
                <w:rFonts w:ascii="Cambria" w:hAnsi="Cambria"/>
                <w:sz w:val="20"/>
                <w:szCs w:val="20"/>
              </w:rPr>
              <w:t xml:space="preserve"> </w:t>
            </w:r>
            <w:proofErr w:type="spellStart"/>
            <w:r w:rsidR="63352E3F" w:rsidRPr="70AD5FC1">
              <w:rPr>
                <w:rFonts w:ascii="Cambria" w:hAnsi="Cambria"/>
                <w:sz w:val="20"/>
                <w:szCs w:val="20"/>
              </w:rPr>
              <w:t>organizational</w:t>
            </w:r>
            <w:proofErr w:type="spellEnd"/>
            <w:r w:rsidR="63352E3F" w:rsidRPr="70AD5FC1">
              <w:rPr>
                <w:rFonts w:ascii="Cambria" w:hAnsi="Cambria"/>
                <w:sz w:val="20"/>
                <w:szCs w:val="20"/>
              </w:rPr>
              <w:t xml:space="preserve">  </w:t>
            </w:r>
          </w:p>
        </w:tc>
        <w:tc>
          <w:tcPr>
            <w:tcW w:w="2984" w:type="dxa"/>
            <w:vAlign w:val="center"/>
          </w:tcPr>
          <w:p w14:paraId="77F7727D" w14:textId="2C95988C" w:rsidR="003F659E" w:rsidRPr="00C02345" w:rsidRDefault="4D76AD68" w:rsidP="5E375D5E">
            <w:pPr>
              <w:spacing w:after="0" w:line="240" w:lineRule="auto"/>
              <w:rPr>
                <w:rFonts w:ascii="Cambria" w:hAnsi="Cambria"/>
                <w:sz w:val="20"/>
                <w:szCs w:val="20"/>
              </w:rPr>
            </w:pPr>
            <w:proofErr w:type="spellStart"/>
            <w:r w:rsidRPr="5E375D5E">
              <w:rPr>
                <w:rFonts w:ascii="Cambria" w:hAnsi="Cambria"/>
                <w:sz w:val="20"/>
                <w:szCs w:val="20"/>
              </w:rPr>
              <w:t>Exercitii</w:t>
            </w:r>
            <w:proofErr w:type="spellEnd"/>
            <w:r w:rsidRPr="5E375D5E">
              <w:rPr>
                <w:rFonts w:ascii="Cambria" w:hAnsi="Cambria"/>
                <w:sz w:val="20"/>
                <w:szCs w:val="20"/>
              </w:rPr>
              <w:t xml:space="preserve"> interactive</w:t>
            </w:r>
          </w:p>
          <w:p w14:paraId="4826A110" w14:textId="7141ED9B" w:rsidR="003F659E" w:rsidRPr="00C02345" w:rsidRDefault="003F659E" w:rsidP="00373CCF">
            <w:pPr>
              <w:spacing w:after="0" w:line="240" w:lineRule="auto"/>
              <w:rPr>
                <w:rFonts w:ascii="Cambria" w:hAnsi="Cambria"/>
                <w:sz w:val="20"/>
                <w:szCs w:val="20"/>
              </w:rPr>
            </w:pPr>
          </w:p>
        </w:tc>
        <w:tc>
          <w:tcPr>
            <w:tcW w:w="2977" w:type="dxa"/>
            <w:vMerge/>
            <w:vAlign w:val="center"/>
          </w:tcPr>
          <w:p w14:paraId="0CFDBE61" w14:textId="77777777" w:rsidR="003F659E" w:rsidRPr="00C02345" w:rsidRDefault="003F659E" w:rsidP="00373CCF">
            <w:pPr>
              <w:spacing w:after="0" w:line="240" w:lineRule="auto"/>
              <w:rPr>
                <w:rFonts w:ascii="Cambria" w:hAnsi="Cambria"/>
                <w:sz w:val="20"/>
                <w:szCs w:val="20"/>
              </w:rPr>
            </w:pPr>
          </w:p>
        </w:tc>
      </w:tr>
      <w:tr w:rsidR="008C28C6" w:rsidRPr="00C02345" w14:paraId="5C80429B" w14:textId="77777777" w:rsidTr="70AD5FC1">
        <w:trPr>
          <w:trHeight w:val="284"/>
        </w:trPr>
        <w:tc>
          <w:tcPr>
            <w:tcW w:w="4530" w:type="dxa"/>
            <w:vAlign w:val="center"/>
          </w:tcPr>
          <w:p w14:paraId="49417A7B" w14:textId="10100F8B" w:rsidR="003F659E" w:rsidRPr="00C02345" w:rsidRDefault="1D2CFCF9" w:rsidP="00373CCF">
            <w:pPr>
              <w:spacing w:after="0" w:line="240" w:lineRule="auto"/>
              <w:rPr>
                <w:rFonts w:ascii="Cambria" w:hAnsi="Cambria"/>
                <w:sz w:val="20"/>
                <w:szCs w:val="20"/>
              </w:rPr>
            </w:pPr>
            <w:r w:rsidRPr="5E375D5E">
              <w:rPr>
                <w:rFonts w:ascii="Cambria" w:hAnsi="Cambria"/>
                <w:sz w:val="20"/>
                <w:szCs w:val="20"/>
              </w:rPr>
              <w:t>14.</w:t>
            </w:r>
            <w:r w:rsidR="200C38EA" w:rsidRPr="5E375D5E">
              <w:rPr>
                <w:rFonts w:ascii="Cambria" w:hAnsi="Cambria"/>
                <w:sz w:val="20"/>
                <w:szCs w:val="20"/>
              </w:rPr>
              <w:t xml:space="preserve"> Concluzii</w:t>
            </w:r>
          </w:p>
        </w:tc>
        <w:tc>
          <w:tcPr>
            <w:tcW w:w="2984" w:type="dxa"/>
            <w:vAlign w:val="center"/>
          </w:tcPr>
          <w:p w14:paraId="70049786" w14:textId="77777777" w:rsidR="003F659E" w:rsidRPr="00C02345" w:rsidRDefault="003F659E" w:rsidP="00373CCF">
            <w:pPr>
              <w:spacing w:after="0" w:line="240" w:lineRule="auto"/>
              <w:rPr>
                <w:rFonts w:ascii="Cambria" w:hAnsi="Cambria"/>
                <w:sz w:val="20"/>
                <w:szCs w:val="20"/>
              </w:rPr>
            </w:pPr>
          </w:p>
        </w:tc>
        <w:tc>
          <w:tcPr>
            <w:tcW w:w="2977" w:type="dxa"/>
            <w:vMerge/>
            <w:vAlign w:val="center"/>
          </w:tcPr>
          <w:p w14:paraId="7B35DD85" w14:textId="77777777" w:rsidR="003F659E" w:rsidRPr="00C02345" w:rsidRDefault="003F659E" w:rsidP="00373CCF">
            <w:pPr>
              <w:spacing w:after="0" w:line="240" w:lineRule="auto"/>
              <w:rPr>
                <w:rFonts w:ascii="Cambria" w:hAnsi="Cambria"/>
                <w:sz w:val="20"/>
                <w:szCs w:val="20"/>
              </w:rPr>
            </w:pPr>
          </w:p>
        </w:tc>
      </w:tr>
      <w:tr w:rsidR="003F659E" w:rsidRPr="00C02345" w14:paraId="2512011A" w14:textId="77777777" w:rsidTr="70AD5FC1">
        <w:trPr>
          <w:trHeight w:val="284"/>
        </w:trPr>
        <w:tc>
          <w:tcPr>
            <w:tcW w:w="10491" w:type="dxa"/>
            <w:gridSpan w:val="3"/>
            <w:vAlign w:val="center"/>
          </w:tcPr>
          <w:p w14:paraId="4D369E65" w14:textId="13874E68" w:rsidR="003F659E" w:rsidRPr="00C02345" w:rsidRDefault="6EDFE364" w:rsidP="5E375D5E">
            <w:pPr>
              <w:tabs>
                <w:tab w:val="left" w:pos="2715"/>
              </w:tabs>
              <w:spacing w:after="0" w:line="240" w:lineRule="auto"/>
              <w:rPr>
                <w:rFonts w:ascii="Cambria" w:hAnsi="Cambria"/>
                <w:sz w:val="20"/>
                <w:szCs w:val="20"/>
              </w:rPr>
            </w:pPr>
            <w:r w:rsidRPr="5E375D5E">
              <w:rPr>
                <w:rFonts w:ascii="Cambria" w:hAnsi="Cambria"/>
                <w:sz w:val="20"/>
                <w:szCs w:val="20"/>
              </w:rPr>
              <w:t>Bibliografie</w:t>
            </w:r>
          </w:p>
          <w:p w14:paraId="626962DC" w14:textId="66587123" w:rsidR="003F659E" w:rsidRPr="00C02345" w:rsidRDefault="5A2FC094" w:rsidP="5E375D5E">
            <w:pPr>
              <w:tabs>
                <w:tab w:val="left" w:pos="2715"/>
              </w:tabs>
              <w:spacing w:after="0" w:line="240" w:lineRule="auto"/>
              <w:rPr>
                <w:rFonts w:ascii="Cambria" w:hAnsi="Cambria"/>
                <w:sz w:val="20"/>
                <w:szCs w:val="20"/>
              </w:rPr>
            </w:pPr>
            <w:r w:rsidRPr="5E375D5E">
              <w:rPr>
                <w:rFonts w:ascii="Cambria" w:hAnsi="Cambria"/>
                <w:sz w:val="20"/>
                <w:szCs w:val="20"/>
              </w:rPr>
              <w:t xml:space="preserve">Fecioru, Brândușa, 2021. Introducere in managementul resurselor umane, editura </w:t>
            </w:r>
            <w:proofErr w:type="spellStart"/>
            <w:r w:rsidRPr="5E375D5E">
              <w:rPr>
                <w:rFonts w:ascii="Cambria" w:hAnsi="Cambria"/>
                <w:sz w:val="20"/>
                <w:szCs w:val="20"/>
              </w:rPr>
              <w:t>Tritonic</w:t>
            </w:r>
            <w:proofErr w:type="spellEnd"/>
            <w:r w:rsidRPr="5E375D5E">
              <w:rPr>
                <w:rFonts w:ascii="Cambria" w:hAnsi="Cambria"/>
                <w:sz w:val="20"/>
                <w:szCs w:val="20"/>
              </w:rPr>
              <w:t>: București</w:t>
            </w:r>
          </w:p>
          <w:p w14:paraId="092D6324" w14:textId="25107E86" w:rsidR="003F659E" w:rsidRPr="00C02345" w:rsidRDefault="5A2FC094" w:rsidP="5E375D5E">
            <w:pPr>
              <w:tabs>
                <w:tab w:val="left" w:pos="2715"/>
              </w:tabs>
              <w:spacing w:after="0" w:line="240" w:lineRule="auto"/>
            </w:pPr>
            <w:proofErr w:type="spellStart"/>
            <w:r w:rsidRPr="5E375D5E">
              <w:rPr>
                <w:rFonts w:ascii="Cambria" w:hAnsi="Cambria"/>
                <w:sz w:val="20"/>
                <w:szCs w:val="20"/>
              </w:rPr>
              <w:t>Dundon</w:t>
            </w:r>
            <w:proofErr w:type="spellEnd"/>
            <w:r w:rsidRPr="5E375D5E">
              <w:rPr>
                <w:rFonts w:ascii="Cambria" w:hAnsi="Cambria"/>
                <w:sz w:val="20"/>
                <w:szCs w:val="20"/>
              </w:rPr>
              <w:t xml:space="preserve">, Tony, </w:t>
            </w:r>
            <w:proofErr w:type="spellStart"/>
            <w:r w:rsidRPr="5E375D5E">
              <w:rPr>
                <w:rFonts w:ascii="Cambria" w:hAnsi="Cambria"/>
                <w:sz w:val="20"/>
                <w:szCs w:val="20"/>
              </w:rPr>
              <w:t>and</w:t>
            </w:r>
            <w:proofErr w:type="spellEnd"/>
            <w:r w:rsidRPr="5E375D5E">
              <w:rPr>
                <w:rFonts w:ascii="Cambria" w:hAnsi="Cambria"/>
                <w:sz w:val="20"/>
                <w:szCs w:val="20"/>
              </w:rPr>
              <w:t xml:space="preserve"> Adrian </w:t>
            </w:r>
            <w:proofErr w:type="spellStart"/>
            <w:r w:rsidRPr="5E375D5E">
              <w:rPr>
                <w:rFonts w:ascii="Cambria" w:hAnsi="Cambria"/>
                <w:sz w:val="20"/>
                <w:szCs w:val="20"/>
              </w:rPr>
              <w:t>Wilkinson</w:t>
            </w:r>
            <w:proofErr w:type="spellEnd"/>
            <w:r w:rsidRPr="5E375D5E">
              <w:rPr>
                <w:rFonts w:ascii="Cambria" w:hAnsi="Cambria"/>
                <w:sz w:val="20"/>
                <w:szCs w:val="20"/>
              </w:rPr>
              <w:t xml:space="preserve">, </w:t>
            </w:r>
            <w:proofErr w:type="spellStart"/>
            <w:r w:rsidRPr="5E375D5E">
              <w:rPr>
                <w:rFonts w:ascii="Cambria" w:hAnsi="Cambria"/>
                <w:sz w:val="20"/>
                <w:szCs w:val="20"/>
              </w:rPr>
              <w:t>eds</w:t>
            </w:r>
            <w:proofErr w:type="spellEnd"/>
            <w:r w:rsidRPr="5E375D5E">
              <w:rPr>
                <w:rFonts w:ascii="Cambria" w:hAnsi="Cambria"/>
                <w:sz w:val="20"/>
                <w:szCs w:val="20"/>
              </w:rPr>
              <w:t xml:space="preserve">. Case Studies in </w:t>
            </w:r>
            <w:proofErr w:type="spellStart"/>
            <w:r w:rsidRPr="5E375D5E">
              <w:rPr>
                <w:rFonts w:ascii="Cambria" w:hAnsi="Cambria"/>
                <w:sz w:val="20"/>
                <w:szCs w:val="20"/>
              </w:rPr>
              <w:t>Work</w:t>
            </w:r>
            <w:proofErr w:type="spellEnd"/>
            <w:r w:rsidRPr="5E375D5E">
              <w:rPr>
                <w:rFonts w:ascii="Cambria" w:hAnsi="Cambria"/>
                <w:sz w:val="20"/>
                <w:szCs w:val="20"/>
              </w:rPr>
              <w:t xml:space="preserve">, </w:t>
            </w:r>
            <w:proofErr w:type="spellStart"/>
            <w:r w:rsidRPr="5E375D5E">
              <w:rPr>
                <w:rFonts w:ascii="Cambria" w:hAnsi="Cambria"/>
                <w:sz w:val="20"/>
                <w:szCs w:val="20"/>
              </w:rPr>
              <w:t>Employment</w:t>
            </w:r>
            <w:proofErr w:type="spellEnd"/>
            <w:r w:rsidRPr="5E375D5E">
              <w:rPr>
                <w:rFonts w:ascii="Cambria" w:hAnsi="Cambria"/>
                <w:sz w:val="20"/>
                <w:szCs w:val="20"/>
              </w:rPr>
              <w:t xml:space="preserve"> </w:t>
            </w:r>
            <w:proofErr w:type="spellStart"/>
            <w:r w:rsidRPr="5E375D5E">
              <w:rPr>
                <w:rFonts w:ascii="Cambria" w:hAnsi="Cambria"/>
                <w:sz w:val="20"/>
                <w:szCs w:val="20"/>
              </w:rPr>
              <w:t>and</w:t>
            </w:r>
            <w:proofErr w:type="spellEnd"/>
            <w:r w:rsidRPr="5E375D5E">
              <w:rPr>
                <w:rFonts w:ascii="Cambria" w:hAnsi="Cambria"/>
                <w:sz w:val="20"/>
                <w:szCs w:val="20"/>
              </w:rPr>
              <w:t xml:space="preserve"> </w:t>
            </w:r>
            <w:proofErr w:type="spellStart"/>
            <w:r w:rsidRPr="5E375D5E">
              <w:rPr>
                <w:rFonts w:ascii="Cambria" w:hAnsi="Cambria"/>
                <w:sz w:val="20"/>
                <w:szCs w:val="20"/>
              </w:rPr>
              <w:t>Human</w:t>
            </w:r>
            <w:proofErr w:type="spellEnd"/>
            <w:r w:rsidRPr="5E375D5E">
              <w:rPr>
                <w:rFonts w:ascii="Cambria" w:hAnsi="Cambria"/>
                <w:sz w:val="20"/>
                <w:szCs w:val="20"/>
              </w:rPr>
              <w:t xml:space="preserve"> </w:t>
            </w:r>
            <w:proofErr w:type="spellStart"/>
            <w:r w:rsidRPr="5E375D5E">
              <w:rPr>
                <w:rFonts w:ascii="Cambria" w:hAnsi="Cambria"/>
                <w:sz w:val="20"/>
                <w:szCs w:val="20"/>
              </w:rPr>
              <w:t>Resource</w:t>
            </w:r>
            <w:proofErr w:type="spellEnd"/>
            <w:r w:rsidRPr="5E375D5E">
              <w:rPr>
                <w:rFonts w:ascii="Cambria" w:hAnsi="Cambria"/>
                <w:sz w:val="20"/>
                <w:szCs w:val="20"/>
              </w:rPr>
              <w:t xml:space="preserve"> Management. Edward </w:t>
            </w:r>
            <w:proofErr w:type="spellStart"/>
            <w:r w:rsidRPr="5E375D5E">
              <w:rPr>
                <w:rFonts w:ascii="Cambria" w:hAnsi="Cambria"/>
                <w:sz w:val="20"/>
                <w:szCs w:val="20"/>
              </w:rPr>
              <w:t>Elgar</w:t>
            </w:r>
            <w:proofErr w:type="spellEnd"/>
            <w:r w:rsidRPr="5E375D5E">
              <w:rPr>
                <w:rFonts w:ascii="Cambria" w:hAnsi="Cambria"/>
                <w:sz w:val="20"/>
                <w:szCs w:val="20"/>
              </w:rPr>
              <w:t xml:space="preserve"> </w:t>
            </w:r>
            <w:proofErr w:type="spellStart"/>
            <w:r w:rsidRPr="5E375D5E">
              <w:rPr>
                <w:rFonts w:ascii="Cambria" w:hAnsi="Cambria"/>
                <w:sz w:val="20"/>
                <w:szCs w:val="20"/>
              </w:rPr>
              <w:t>Publishing</w:t>
            </w:r>
            <w:proofErr w:type="spellEnd"/>
            <w:r w:rsidRPr="5E375D5E">
              <w:rPr>
                <w:rFonts w:ascii="Cambria" w:hAnsi="Cambria"/>
                <w:sz w:val="20"/>
                <w:szCs w:val="20"/>
              </w:rPr>
              <w:t>, 2020 (capitole selectate)</w:t>
            </w:r>
          </w:p>
          <w:p w14:paraId="0CC05E62" w14:textId="7FC13449" w:rsidR="003F659E" w:rsidRPr="00C02345" w:rsidRDefault="5A2FC094" w:rsidP="5E375D5E">
            <w:pPr>
              <w:tabs>
                <w:tab w:val="left" w:pos="2715"/>
              </w:tabs>
              <w:spacing w:after="0" w:line="240" w:lineRule="auto"/>
            </w:pPr>
            <w:proofErr w:type="spellStart"/>
            <w:r w:rsidRPr="5E375D5E">
              <w:rPr>
                <w:rFonts w:ascii="Cambria" w:hAnsi="Cambria"/>
                <w:sz w:val="20"/>
                <w:szCs w:val="20"/>
              </w:rPr>
              <w:t>Bratton</w:t>
            </w:r>
            <w:proofErr w:type="spellEnd"/>
            <w:r w:rsidRPr="5E375D5E">
              <w:rPr>
                <w:rFonts w:ascii="Cambria" w:hAnsi="Cambria"/>
                <w:sz w:val="20"/>
                <w:szCs w:val="20"/>
              </w:rPr>
              <w:t xml:space="preserve">, John. </w:t>
            </w:r>
            <w:proofErr w:type="spellStart"/>
            <w:r w:rsidRPr="5E375D5E">
              <w:rPr>
                <w:rFonts w:ascii="Cambria" w:hAnsi="Cambria"/>
                <w:sz w:val="20"/>
                <w:szCs w:val="20"/>
              </w:rPr>
              <w:t>Work</w:t>
            </w:r>
            <w:proofErr w:type="spellEnd"/>
            <w:r w:rsidRPr="5E375D5E">
              <w:rPr>
                <w:rFonts w:ascii="Cambria" w:hAnsi="Cambria"/>
                <w:sz w:val="20"/>
                <w:szCs w:val="20"/>
              </w:rPr>
              <w:t xml:space="preserve"> </w:t>
            </w:r>
            <w:proofErr w:type="spellStart"/>
            <w:r w:rsidRPr="5E375D5E">
              <w:rPr>
                <w:rFonts w:ascii="Cambria" w:hAnsi="Cambria"/>
                <w:sz w:val="20"/>
                <w:szCs w:val="20"/>
              </w:rPr>
              <w:t>and</w:t>
            </w:r>
            <w:proofErr w:type="spellEnd"/>
            <w:r w:rsidRPr="5E375D5E">
              <w:rPr>
                <w:rFonts w:ascii="Cambria" w:hAnsi="Cambria"/>
                <w:sz w:val="20"/>
                <w:szCs w:val="20"/>
              </w:rPr>
              <w:t xml:space="preserve"> </w:t>
            </w:r>
            <w:proofErr w:type="spellStart"/>
            <w:r w:rsidRPr="5E375D5E">
              <w:rPr>
                <w:rFonts w:ascii="Cambria" w:hAnsi="Cambria"/>
                <w:sz w:val="20"/>
                <w:szCs w:val="20"/>
              </w:rPr>
              <w:t>organizational</w:t>
            </w:r>
            <w:proofErr w:type="spellEnd"/>
            <w:r w:rsidRPr="5E375D5E">
              <w:rPr>
                <w:rFonts w:ascii="Cambria" w:hAnsi="Cambria"/>
                <w:sz w:val="20"/>
                <w:szCs w:val="20"/>
              </w:rPr>
              <w:t xml:space="preserve"> </w:t>
            </w:r>
            <w:proofErr w:type="spellStart"/>
            <w:r w:rsidRPr="5E375D5E">
              <w:rPr>
                <w:rFonts w:ascii="Cambria" w:hAnsi="Cambria"/>
                <w:sz w:val="20"/>
                <w:szCs w:val="20"/>
              </w:rPr>
              <w:t>behaviour</w:t>
            </w:r>
            <w:proofErr w:type="spellEnd"/>
            <w:r w:rsidRPr="5E375D5E">
              <w:rPr>
                <w:rFonts w:ascii="Cambria" w:hAnsi="Cambria"/>
                <w:sz w:val="20"/>
                <w:szCs w:val="20"/>
              </w:rPr>
              <w:t xml:space="preserve">. </w:t>
            </w:r>
            <w:proofErr w:type="spellStart"/>
            <w:r w:rsidRPr="5E375D5E">
              <w:rPr>
                <w:rFonts w:ascii="Cambria" w:hAnsi="Cambria"/>
                <w:sz w:val="20"/>
                <w:szCs w:val="20"/>
              </w:rPr>
              <w:t>Red</w:t>
            </w:r>
            <w:proofErr w:type="spellEnd"/>
            <w:r w:rsidRPr="5E375D5E">
              <w:rPr>
                <w:rFonts w:ascii="Cambria" w:hAnsi="Cambria"/>
                <w:sz w:val="20"/>
                <w:szCs w:val="20"/>
              </w:rPr>
              <w:t xml:space="preserve"> </w:t>
            </w:r>
            <w:proofErr w:type="spellStart"/>
            <w:r w:rsidRPr="5E375D5E">
              <w:rPr>
                <w:rFonts w:ascii="Cambria" w:hAnsi="Cambria"/>
                <w:sz w:val="20"/>
                <w:szCs w:val="20"/>
              </w:rPr>
              <w:t>Globe</w:t>
            </w:r>
            <w:proofErr w:type="spellEnd"/>
            <w:r w:rsidRPr="5E375D5E">
              <w:rPr>
                <w:rFonts w:ascii="Cambria" w:hAnsi="Cambria"/>
                <w:sz w:val="20"/>
                <w:szCs w:val="20"/>
              </w:rPr>
              <w:t xml:space="preserve"> Press, 2020 (capitole selectate)</w:t>
            </w:r>
          </w:p>
          <w:p w14:paraId="672D2253" w14:textId="21205887" w:rsidR="003F659E" w:rsidRPr="00C02345" w:rsidRDefault="5A2FC094" w:rsidP="5E375D5E">
            <w:pPr>
              <w:tabs>
                <w:tab w:val="left" w:pos="2715"/>
              </w:tabs>
              <w:spacing w:after="0" w:line="240" w:lineRule="auto"/>
            </w:pPr>
            <w:r w:rsidRPr="5E375D5E">
              <w:rPr>
                <w:rFonts w:ascii="Cambria" w:hAnsi="Cambria"/>
                <w:sz w:val="20"/>
                <w:szCs w:val="20"/>
              </w:rPr>
              <w:t xml:space="preserve"> </w:t>
            </w:r>
          </w:p>
          <w:p w14:paraId="75D13922" w14:textId="4C45D15D" w:rsidR="003F659E" w:rsidRPr="00C02345" w:rsidRDefault="5A2FC094" w:rsidP="5E375D5E">
            <w:pPr>
              <w:tabs>
                <w:tab w:val="left" w:pos="2715"/>
              </w:tabs>
              <w:spacing w:after="0" w:line="240" w:lineRule="auto"/>
            </w:pPr>
            <w:r w:rsidRPr="5E375D5E">
              <w:rPr>
                <w:rFonts w:ascii="Cambria" w:hAnsi="Cambria"/>
                <w:sz w:val="20"/>
                <w:szCs w:val="20"/>
              </w:rPr>
              <w:t xml:space="preserve">Bibliografie </w:t>
            </w:r>
            <w:proofErr w:type="spellStart"/>
            <w:r w:rsidRPr="5E375D5E">
              <w:rPr>
                <w:rFonts w:ascii="Cambria" w:hAnsi="Cambria"/>
                <w:sz w:val="20"/>
                <w:szCs w:val="20"/>
              </w:rPr>
              <w:t>opţională</w:t>
            </w:r>
            <w:proofErr w:type="spellEnd"/>
          </w:p>
          <w:p w14:paraId="7BEBBFAF" w14:textId="31BBDC6C" w:rsidR="003F659E" w:rsidRPr="00C02345" w:rsidRDefault="5A2FC094" w:rsidP="5E375D5E">
            <w:pPr>
              <w:tabs>
                <w:tab w:val="left" w:pos="2715"/>
              </w:tabs>
              <w:spacing w:after="0" w:line="240" w:lineRule="auto"/>
            </w:pPr>
            <w:r w:rsidRPr="5E375D5E">
              <w:rPr>
                <w:rFonts w:ascii="Cambria" w:hAnsi="Cambria"/>
                <w:sz w:val="20"/>
                <w:szCs w:val="20"/>
              </w:rPr>
              <w:t xml:space="preserve">Lista completă va fi disponibilă pe canalul </w:t>
            </w:r>
            <w:proofErr w:type="spellStart"/>
            <w:r w:rsidRPr="5E375D5E">
              <w:rPr>
                <w:rFonts w:ascii="Cambria" w:hAnsi="Cambria"/>
                <w:sz w:val="20"/>
                <w:szCs w:val="20"/>
              </w:rPr>
              <w:t>Teams</w:t>
            </w:r>
            <w:proofErr w:type="spellEnd"/>
            <w:r w:rsidRPr="5E375D5E">
              <w:rPr>
                <w:rFonts w:ascii="Cambria" w:hAnsi="Cambria"/>
                <w:sz w:val="20"/>
                <w:szCs w:val="20"/>
              </w:rPr>
              <w:t xml:space="preserve"> în secțiunea „Bibliografie opțională invitați curs”, respectiv în „Descriere seminare IMRU 2025-2026”</w:t>
            </w:r>
          </w:p>
          <w:p w14:paraId="65706CFD" w14:textId="2DA2BE3E" w:rsidR="003F659E" w:rsidRPr="00C02345" w:rsidRDefault="003F659E" w:rsidP="00373CCF">
            <w:pPr>
              <w:tabs>
                <w:tab w:val="left" w:pos="2715"/>
              </w:tabs>
              <w:spacing w:after="0" w:line="240" w:lineRule="auto"/>
              <w:rPr>
                <w:rFonts w:ascii="Cambria" w:hAnsi="Cambria"/>
                <w:sz w:val="20"/>
                <w:szCs w:val="20"/>
              </w:rPr>
            </w:pPr>
          </w:p>
        </w:tc>
      </w:tr>
    </w:tbl>
    <w:p w14:paraId="65CC45BE" w14:textId="77777777" w:rsidR="0084063D" w:rsidRDefault="0084063D" w:rsidP="00F01F2B">
      <w:pPr>
        <w:rPr>
          <w:rFonts w:ascii="Cambria" w:hAnsi="Cambria"/>
          <w:sz w:val="20"/>
          <w:szCs w:val="20"/>
        </w:rPr>
      </w:pPr>
    </w:p>
    <w:p w14:paraId="4A5A0AA0" w14:textId="7A6B815C" w:rsidR="00036059" w:rsidRDefault="00036059" w:rsidP="000F20F3">
      <w:pPr>
        <w:spacing w:after="0" w:line="240" w:lineRule="auto"/>
        <w:ind w:left="-426"/>
        <w:rPr>
          <w:rFonts w:ascii="Cambria" w:hAnsi="Cambria"/>
          <w:b/>
          <w:sz w:val="20"/>
          <w:szCs w:val="20"/>
        </w:rPr>
      </w:pPr>
      <w:r>
        <w:rPr>
          <w:rFonts w:ascii="Cambria" w:hAnsi="Cambria"/>
          <w:b/>
          <w:sz w:val="20"/>
          <w:szCs w:val="20"/>
        </w:rPr>
        <w:t>9</w:t>
      </w:r>
      <w:r w:rsidRPr="003F481E">
        <w:rPr>
          <w:rFonts w:ascii="Cambria" w:hAnsi="Cambria"/>
          <w:b/>
          <w:sz w:val="20"/>
          <w:szCs w:val="20"/>
        </w:rPr>
        <w:t xml:space="preserve">. </w:t>
      </w:r>
      <w:r w:rsidR="00FA3D17" w:rsidRPr="00FA3D17">
        <w:rPr>
          <w:rFonts w:ascii="Cambria" w:hAnsi="Cambria"/>
          <w:b/>
          <w:sz w:val="20"/>
          <w:szCs w:val="20"/>
        </w:rPr>
        <w:t>Coroborarea conținuturilor disciplinei cu așteptările reprezentanților comunității epistemice, asociațiilor profesionale și angajatori reprezentativi din domeniul aferent programului</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1"/>
      </w:tblGrid>
      <w:tr w:rsidR="0084568F" w:rsidRPr="0039068A" w14:paraId="697653B0" w14:textId="77777777" w:rsidTr="004B672E">
        <w:trPr>
          <w:trHeight w:val="1254"/>
        </w:trPr>
        <w:tc>
          <w:tcPr>
            <w:tcW w:w="10491" w:type="dxa"/>
          </w:tcPr>
          <w:p w14:paraId="2B940AFD" w14:textId="38EB2909" w:rsidR="0084568F" w:rsidRPr="002E4459" w:rsidRDefault="662F83C1" w:rsidP="00827CA3">
            <w:pPr>
              <w:pStyle w:val="ListParagraph"/>
              <w:numPr>
                <w:ilvl w:val="0"/>
                <w:numId w:val="6"/>
              </w:numPr>
              <w:spacing w:before="120" w:after="0" w:line="240" w:lineRule="auto"/>
              <w:ind w:left="714" w:hanging="357"/>
              <w:rPr>
                <w:rFonts w:ascii="Cambria" w:hAnsi="Cambria"/>
                <w:sz w:val="20"/>
                <w:szCs w:val="20"/>
              </w:rPr>
            </w:pPr>
            <w:r w:rsidRPr="5E375D5E">
              <w:rPr>
                <w:rFonts w:ascii="Cambria" w:hAnsi="Cambria"/>
                <w:sz w:val="20"/>
                <w:szCs w:val="20"/>
              </w:rPr>
              <w:t>Disciplina integrează așteptările comunității academice și profesionale (CIPD, Școala de HR), fiind construită pe teme relevante pentru practicile actuale de resurse umane. Seminarele sunt susținute de absolvenți activi în domeniu, ceea ce asigură transferul de experiență direct din practică, iar cursurile beneficiază de participarea unor invitați din mediul de business, care oferă perspective aplicate asupra provocărilor contemporane din HR.</w:t>
            </w:r>
          </w:p>
        </w:tc>
      </w:tr>
    </w:tbl>
    <w:p w14:paraId="7B13E652" w14:textId="77777777" w:rsidR="000B6EB1" w:rsidRDefault="000B6EB1" w:rsidP="00F01F2B">
      <w:pPr>
        <w:rPr>
          <w:rFonts w:ascii="Cambria" w:hAnsi="Cambria"/>
          <w:sz w:val="20"/>
          <w:szCs w:val="20"/>
        </w:rPr>
      </w:pPr>
    </w:p>
    <w:p w14:paraId="20194EDF" w14:textId="6009062E" w:rsidR="000B6EB1" w:rsidRDefault="0084568F" w:rsidP="00357598">
      <w:pPr>
        <w:spacing w:after="0"/>
        <w:ind w:hanging="425"/>
        <w:rPr>
          <w:rFonts w:ascii="Cambria" w:hAnsi="Cambria"/>
          <w:sz w:val="20"/>
          <w:szCs w:val="20"/>
        </w:rPr>
      </w:pPr>
      <w:r>
        <w:rPr>
          <w:rFonts w:ascii="Cambria" w:hAnsi="Cambria"/>
          <w:b/>
          <w:sz w:val="20"/>
          <w:szCs w:val="20"/>
        </w:rPr>
        <w:t>10</w:t>
      </w:r>
      <w:r w:rsidRPr="003F481E">
        <w:rPr>
          <w:rFonts w:ascii="Cambria" w:hAnsi="Cambria"/>
          <w:b/>
          <w:sz w:val="20"/>
          <w:szCs w:val="20"/>
        </w:rPr>
        <w:t xml:space="preserve">. </w:t>
      </w:r>
      <w:r>
        <w:rPr>
          <w:rFonts w:ascii="Cambria" w:hAnsi="Cambria"/>
          <w:b/>
          <w:sz w:val="20"/>
          <w:szCs w:val="20"/>
        </w:rPr>
        <w:t>Evaluare</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9"/>
        <w:gridCol w:w="2550"/>
        <w:gridCol w:w="2409"/>
        <w:gridCol w:w="2694"/>
      </w:tblGrid>
      <w:tr w:rsidR="00357598" w:rsidRPr="0039068A" w14:paraId="06629255" w14:textId="77777777" w:rsidTr="70AD5FC1">
        <w:trPr>
          <w:trHeight w:val="284"/>
        </w:trPr>
        <w:tc>
          <w:tcPr>
            <w:tcW w:w="2839" w:type="dxa"/>
            <w:vAlign w:val="center"/>
          </w:tcPr>
          <w:p w14:paraId="2C2573E7" w14:textId="77777777" w:rsidR="00357598" w:rsidRPr="00357598" w:rsidRDefault="00357598" w:rsidP="00373CCF">
            <w:pPr>
              <w:spacing w:after="0" w:line="240" w:lineRule="auto"/>
              <w:rPr>
                <w:rFonts w:ascii="Cambria" w:hAnsi="Cambria"/>
                <w:sz w:val="20"/>
                <w:szCs w:val="20"/>
              </w:rPr>
            </w:pPr>
            <w:r w:rsidRPr="00357598">
              <w:rPr>
                <w:rFonts w:ascii="Cambria" w:hAnsi="Cambria"/>
                <w:sz w:val="20"/>
                <w:szCs w:val="20"/>
              </w:rPr>
              <w:t>Tip activitate</w:t>
            </w:r>
          </w:p>
        </w:tc>
        <w:tc>
          <w:tcPr>
            <w:tcW w:w="2550" w:type="dxa"/>
            <w:vAlign w:val="center"/>
          </w:tcPr>
          <w:p w14:paraId="33DC37B7" w14:textId="77777777" w:rsidR="00357598" w:rsidRPr="00357598" w:rsidRDefault="00357598" w:rsidP="00373CCF">
            <w:pPr>
              <w:spacing w:after="0" w:line="240" w:lineRule="auto"/>
              <w:ind w:left="46" w:right="-154"/>
              <w:rPr>
                <w:rFonts w:ascii="Cambria" w:hAnsi="Cambria"/>
                <w:sz w:val="20"/>
                <w:szCs w:val="20"/>
              </w:rPr>
            </w:pPr>
            <w:r w:rsidRPr="00357598">
              <w:rPr>
                <w:rFonts w:ascii="Cambria" w:hAnsi="Cambria"/>
                <w:sz w:val="20"/>
                <w:szCs w:val="20"/>
              </w:rPr>
              <w:t>10.1 Criterii de evaluare</w:t>
            </w:r>
          </w:p>
        </w:tc>
        <w:tc>
          <w:tcPr>
            <w:tcW w:w="2409" w:type="dxa"/>
            <w:vAlign w:val="center"/>
          </w:tcPr>
          <w:p w14:paraId="2252364F" w14:textId="77777777" w:rsidR="00357598" w:rsidRPr="00357598" w:rsidRDefault="00357598" w:rsidP="00373CCF">
            <w:pPr>
              <w:spacing w:after="0" w:line="240" w:lineRule="auto"/>
              <w:rPr>
                <w:rFonts w:ascii="Cambria" w:hAnsi="Cambria"/>
                <w:sz w:val="20"/>
                <w:szCs w:val="20"/>
              </w:rPr>
            </w:pPr>
            <w:r w:rsidRPr="00357598">
              <w:rPr>
                <w:rFonts w:ascii="Cambria" w:hAnsi="Cambria"/>
                <w:sz w:val="20"/>
                <w:szCs w:val="20"/>
              </w:rPr>
              <w:t>10.2 Metode de evaluare</w:t>
            </w:r>
          </w:p>
        </w:tc>
        <w:tc>
          <w:tcPr>
            <w:tcW w:w="2694" w:type="dxa"/>
            <w:vAlign w:val="center"/>
          </w:tcPr>
          <w:p w14:paraId="46FA2B79" w14:textId="77777777" w:rsidR="00357598" w:rsidRPr="00357598" w:rsidRDefault="00357598" w:rsidP="00373CCF">
            <w:pPr>
              <w:spacing w:after="0" w:line="240" w:lineRule="auto"/>
              <w:rPr>
                <w:rFonts w:ascii="Cambria" w:hAnsi="Cambria"/>
                <w:sz w:val="20"/>
                <w:szCs w:val="20"/>
              </w:rPr>
            </w:pPr>
            <w:r w:rsidRPr="00357598">
              <w:rPr>
                <w:rFonts w:ascii="Cambria" w:hAnsi="Cambria"/>
                <w:sz w:val="20"/>
                <w:szCs w:val="20"/>
              </w:rPr>
              <w:t>10.3 Pondere din nota finală</w:t>
            </w:r>
          </w:p>
        </w:tc>
      </w:tr>
      <w:tr w:rsidR="00357598" w:rsidRPr="0039068A" w14:paraId="3DDA6B4F" w14:textId="77777777" w:rsidTr="70AD5FC1">
        <w:trPr>
          <w:trHeight w:val="284"/>
        </w:trPr>
        <w:tc>
          <w:tcPr>
            <w:tcW w:w="2839" w:type="dxa"/>
            <w:vMerge w:val="restart"/>
            <w:vAlign w:val="center"/>
          </w:tcPr>
          <w:p w14:paraId="0E948466" w14:textId="77777777" w:rsidR="00357598" w:rsidRPr="00357598" w:rsidRDefault="00357598" w:rsidP="00373CCF">
            <w:pPr>
              <w:spacing w:after="0" w:line="240" w:lineRule="auto"/>
              <w:rPr>
                <w:rFonts w:ascii="Cambria" w:hAnsi="Cambria"/>
                <w:sz w:val="20"/>
                <w:szCs w:val="20"/>
              </w:rPr>
            </w:pPr>
            <w:r w:rsidRPr="00357598">
              <w:rPr>
                <w:rFonts w:ascii="Cambria" w:hAnsi="Cambria"/>
                <w:sz w:val="20"/>
                <w:szCs w:val="20"/>
              </w:rPr>
              <w:lastRenderedPageBreak/>
              <w:t>10.4 Curs</w:t>
            </w:r>
          </w:p>
        </w:tc>
        <w:tc>
          <w:tcPr>
            <w:tcW w:w="2550" w:type="dxa"/>
            <w:vAlign w:val="center"/>
          </w:tcPr>
          <w:p w14:paraId="72A7F566" w14:textId="516FCFA2" w:rsidR="00357598" w:rsidRPr="00357598" w:rsidRDefault="561C821F" w:rsidP="00373CCF">
            <w:pPr>
              <w:spacing w:after="0" w:line="240" w:lineRule="auto"/>
              <w:rPr>
                <w:rFonts w:ascii="Cambria" w:hAnsi="Cambria"/>
                <w:sz w:val="20"/>
                <w:szCs w:val="20"/>
              </w:rPr>
            </w:pPr>
            <w:r w:rsidRPr="5E375D5E">
              <w:rPr>
                <w:rFonts w:ascii="Cambria" w:hAnsi="Cambria"/>
                <w:sz w:val="20"/>
                <w:szCs w:val="20"/>
              </w:rPr>
              <w:t>Disponibilitatea de a participa în mod activ la comunitatea academică și profesională facilitată de prezența fizică la întâlnirile de curs, cu posibilitățile de clarificare și oferire de feedback în timp real pe care aceasta la presupune</w:t>
            </w:r>
          </w:p>
        </w:tc>
        <w:tc>
          <w:tcPr>
            <w:tcW w:w="2409" w:type="dxa"/>
            <w:vAlign w:val="center"/>
          </w:tcPr>
          <w:p w14:paraId="03E5A240" w14:textId="47E6E0AD" w:rsidR="00357598" w:rsidRPr="00357598" w:rsidRDefault="561C821F" w:rsidP="5E375D5E">
            <w:pPr>
              <w:spacing w:after="0" w:line="240" w:lineRule="auto"/>
              <w:rPr>
                <w:rFonts w:ascii="Cambria" w:hAnsi="Cambria"/>
                <w:sz w:val="20"/>
                <w:szCs w:val="20"/>
              </w:rPr>
            </w:pPr>
            <w:r w:rsidRPr="5E375D5E">
              <w:rPr>
                <w:rFonts w:ascii="Cambria" w:hAnsi="Cambria"/>
                <w:sz w:val="20"/>
                <w:szCs w:val="20"/>
              </w:rPr>
              <w:t>10 prezențe la curs*, **</w:t>
            </w:r>
          </w:p>
          <w:p w14:paraId="7F2DCAC1" w14:textId="51857564" w:rsidR="00357598" w:rsidRPr="00357598" w:rsidRDefault="561C821F" w:rsidP="5E375D5E">
            <w:pPr>
              <w:spacing w:after="0" w:line="240" w:lineRule="auto"/>
            </w:pPr>
            <w:r w:rsidRPr="5E375D5E">
              <w:rPr>
                <w:rFonts w:ascii="Cambria" w:hAnsi="Cambria"/>
                <w:sz w:val="20"/>
                <w:szCs w:val="20"/>
              </w:rPr>
              <w:t xml:space="preserve"> </w:t>
            </w:r>
          </w:p>
          <w:p w14:paraId="7ABB1BF5" w14:textId="697EEFD8" w:rsidR="00357598" w:rsidRPr="00357598" w:rsidRDefault="00357598" w:rsidP="5E375D5E">
            <w:pPr>
              <w:spacing w:after="0" w:line="240" w:lineRule="auto"/>
              <w:rPr>
                <w:rFonts w:ascii="Cambria" w:hAnsi="Cambria"/>
                <w:sz w:val="20"/>
                <w:szCs w:val="20"/>
              </w:rPr>
            </w:pPr>
          </w:p>
          <w:p w14:paraId="548C684E" w14:textId="31A721A5" w:rsidR="00357598" w:rsidRPr="00357598" w:rsidRDefault="00357598" w:rsidP="5E375D5E">
            <w:pPr>
              <w:spacing w:after="0" w:line="240" w:lineRule="auto"/>
              <w:rPr>
                <w:rFonts w:ascii="Cambria" w:hAnsi="Cambria"/>
                <w:sz w:val="20"/>
                <w:szCs w:val="20"/>
              </w:rPr>
            </w:pPr>
          </w:p>
          <w:p w14:paraId="0658F589" w14:textId="290EF9AF" w:rsidR="00357598" w:rsidRPr="00357598" w:rsidRDefault="561C821F" w:rsidP="5E375D5E">
            <w:pPr>
              <w:spacing w:after="0" w:line="240" w:lineRule="auto"/>
            </w:pPr>
            <w:r w:rsidRPr="5E375D5E">
              <w:rPr>
                <w:rFonts w:ascii="Cambria" w:hAnsi="Cambria"/>
                <w:sz w:val="20"/>
                <w:szCs w:val="20"/>
              </w:rPr>
              <w:t>*dacă din motive obiective studenții nu pot participa la toate cele 10 cursuri, aceștia pot compensa punctajul respectiv cu un test grilă din materialele bibliografice recomandate, în timpul sesiunii de restanțe. De exemplu, un student care are 3 prezențe va avea 0.3 puncte pentru prezențe și poate obține celelalte 0.7 puncte alocate criteriului în urma completării testului grilă din materialele suplimentare, proporțional cu punctajul realizat . Astfel, dacă obține 50 de puncte din 100 la test,  va primi 0.35 puncte la nota finala, care se adaugă celor 0.3 puncte obținute în urma celor 3 prezențe la curs</w:t>
            </w:r>
          </w:p>
          <w:p w14:paraId="307E3AAC" w14:textId="2F5D4E57" w:rsidR="00357598" w:rsidRPr="00357598" w:rsidRDefault="561C821F" w:rsidP="5E375D5E">
            <w:pPr>
              <w:spacing w:after="0" w:line="240" w:lineRule="auto"/>
            </w:pPr>
            <w:r w:rsidRPr="5E375D5E">
              <w:rPr>
                <w:rFonts w:ascii="Cambria" w:hAnsi="Cambria"/>
                <w:sz w:val="20"/>
                <w:szCs w:val="20"/>
              </w:rPr>
              <w:t>**testul grilă pentru compensarea absențelor se poate da doar în sesiunea de restanțe (punctajul obținut pe prezențe se păstrează)</w:t>
            </w:r>
          </w:p>
        </w:tc>
        <w:tc>
          <w:tcPr>
            <w:tcW w:w="2694" w:type="dxa"/>
            <w:vAlign w:val="center"/>
          </w:tcPr>
          <w:p w14:paraId="759DB29F" w14:textId="22CED98F" w:rsidR="00357598" w:rsidRPr="00357598" w:rsidRDefault="561C821F" w:rsidP="00373CCF">
            <w:pPr>
              <w:spacing w:after="0" w:line="240" w:lineRule="auto"/>
              <w:rPr>
                <w:rFonts w:ascii="Cambria" w:hAnsi="Cambria"/>
                <w:sz w:val="20"/>
                <w:szCs w:val="20"/>
              </w:rPr>
            </w:pPr>
            <w:r w:rsidRPr="5E375D5E">
              <w:rPr>
                <w:rFonts w:ascii="Cambria" w:hAnsi="Cambria"/>
                <w:sz w:val="20"/>
                <w:szCs w:val="20"/>
              </w:rPr>
              <w:t>10%</w:t>
            </w:r>
          </w:p>
        </w:tc>
      </w:tr>
      <w:tr w:rsidR="00357598" w:rsidRPr="0039068A" w14:paraId="685D657C" w14:textId="77777777" w:rsidTr="70AD5FC1">
        <w:trPr>
          <w:trHeight w:val="284"/>
        </w:trPr>
        <w:tc>
          <w:tcPr>
            <w:tcW w:w="2839" w:type="dxa"/>
            <w:vMerge/>
            <w:vAlign w:val="center"/>
          </w:tcPr>
          <w:p w14:paraId="7F537EC0" w14:textId="77777777" w:rsidR="00357598" w:rsidRPr="00357598" w:rsidRDefault="00357598" w:rsidP="00373CCF">
            <w:pPr>
              <w:spacing w:after="0" w:line="240" w:lineRule="auto"/>
              <w:rPr>
                <w:rFonts w:ascii="Cambria" w:hAnsi="Cambria"/>
                <w:sz w:val="20"/>
                <w:szCs w:val="20"/>
              </w:rPr>
            </w:pPr>
          </w:p>
        </w:tc>
        <w:tc>
          <w:tcPr>
            <w:tcW w:w="2550" w:type="dxa"/>
            <w:vAlign w:val="center"/>
          </w:tcPr>
          <w:p w14:paraId="41328FC6" w14:textId="345790AB" w:rsidR="00357598" w:rsidRPr="00357598" w:rsidRDefault="561C821F" w:rsidP="00373CCF">
            <w:pPr>
              <w:spacing w:after="0" w:line="240" w:lineRule="auto"/>
              <w:rPr>
                <w:rFonts w:ascii="Cambria" w:hAnsi="Cambria"/>
                <w:sz w:val="20"/>
                <w:szCs w:val="20"/>
              </w:rPr>
            </w:pPr>
            <w:r w:rsidRPr="5E375D5E">
              <w:rPr>
                <w:rFonts w:ascii="Cambria" w:hAnsi="Cambria"/>
                <w:sz w:val="20"/>
                <w:szCs w:val="20"/>
              </w:rPr>
              <w:t>Însușirea cunoștințelor prezentate la curs și expuse în cadrul materialelor suplimentare obligatorii</w:t>
            </w:r>
          </w:p>
        </w:tc>
        <w:tc>
          <w:tcPr>
            <w:tcW w:w="2409" w:type="dxa"/>
            <w:vAlign w:val="center"/>
          </w:tcPr>
          <w:p w14:paraId="02F4D7F6" w14:textId="5BA4D0E5" w:rsidR="00357598" w:rsidRPr="00357598" w:rsidRDefault="561C821F" w:rsidP="5E375D5E">
            <w:pPr>
              <w:spacing w:after="0" w:line="240" w:lineRule="auto"/>
              <w:rPr>
                <w:rFonts w:ascii="Cambria" w:hAnsi="Cambria"/>
                <w:sz w:val="20"/>
                <w:szCs w:val="20"/>
              </w:rPr>
            </w:pPr>
            <w:r w:rsidRPr="5E375D5E">
              <w:rPr>
                <w:rFonts w:ascii="Cambria" w:hAnsi="Cambria"/>
                <w:sz w:val="20"/>
                <w:szCs w:val="20"/>
              </w:rPr>
              <w:t>Examen tip grilă în sesiune*</w:t>
            </w:r>
          </w:p>
          <w:p w14:paraId="4BC27ADE" w14:textId="2C9A1B44" w:rsidR="00357598" w:rsidRPr="00357598" w:rsidRDefault="561C821F" w:rsidP="5E375D5E">
            <w:pPr>
              <w:spacing w:after="0" w:line="240" w:lineRule="auto"/>
            </w:pPr>
            <w:r w:rsidRPr="5E375D5E">
              <w:rPr>
                <w:rFonts w:ascii="Cambria" w:hAnsi="Cambria"/>
                <w:sz w:val="20"/>
                <w:szCs w:val="20"/>
              </w:rPr>
              <w:t>*Examenul are același format și aceleași cerințe și în sesiunea de restanțe</w:t>
            </w:r>
          </w:p>
        </w:tc>
        <w:tc>
          <w:tcPr>
            <w:tcW w:w="2694" w:type="dxa"/>
            <w:vAlign w:val="center"/>
          </w:tcPr>
          <w:p w14:paraId="7EF06B9D" w14:textId="2D9D7283" w:rsidR="00357598" w:rsidRPr="00357598" w:rsidRDefault="561C821F" w:rsidP="00373CCF">
            <w:pPr>
              <w:spacing w:after="0" w:line="240" w:lineRule="auto"/>
              <w:rPr>
                <w:rFonts w:ascii="Cambria" w:hAnsi="Cambria"/>
                <w:sz w:val="20"/>
                <w:szCs w:val="20"/>
              </w:rPr>
            </w:pPr>
            <w:r w:rsidRPr="5E375D5E">
              <w:rPr>
                <w:rFonts w:ascii="Cambria" w:hAnsi="Cambria"/>
                <w:sz w:val="20"/>
                <w:szCs w:val="20"/>
              </w:rPr>
              <w:t>40%</w:t>
            </w:r>
          </w:p>
        </w:tc>
      </w:tr>
      <w:tr w:rsidR="00357598" w:rsidRPr="0039068A" w14:paraId="4000A1C8" w14:textId="77777777" w:rsidTr="70AD5FC1">
        <w:trPr>
          <w:trHeight w:val="284"/>
        </w:trPr>
        <w:tc>
          <w:tcPr>
            <w:tcW w:w="2839" w:type="dxa"/>
            <w:vMerge w:val="restart"/>
            <w:vAlign w:val="center"/>
          </w:tcPr>
          <w:p w14:paraId="620B4533" w14:textId="77777777" w:rsidR="00357598" w:rsidRPr="00357598" w:rsidRDefault="00357598" w:rsidP="00373CCF">
            <w:pPr>
              <w:spacing w:after="0" w:line="240" w:lineRule="auto"/>
              <w:ind w:right="-150"/>
              <w:rPr>
                <w:rFonts w:ascii="Cambria" w:hAnsi="Cambria"/>
                <w:sz w:val="20"/>
                <w:szCs w:val="20"/>
              </w:rPr>
            </w:pPr>
            <w:r w:rsidRPr="00357598">
              <w:rPr>
                <w:rFonts w:ascii="Cambria" w:hAnsi="Cambria"/>
                <w:sz w:val="20"/>
                <w:szCs w:val="20"/>
              </w:rPr>
              <w:t>10.5 Seminar/laborator</w:t>
            </w:r>
          </w:p>
        </w:tc>
        <w:tc>
          <w:tcPr>
            <w:tcW w:w="2550" w:type="dxa"/>
            <w:vAlign w:val="center"/>
          </w:tcPr>
          <w:p w14:paraId="656A98BB" w14:textId="37C89A01" w:rsidR="00357598" w:rsidRPr="00357598" w:rsidRDefault="20E6CAF1" w:rsidP="00373CCF">
            <w:pPr>
              <w:spacing w:after="0" w:line="240" w:lineRule="auto"/>
              <w:rPr>
                <w:rFonts w:ascii="Cambria" w:hAnsi="Cambria"/>
                <w:sz w:val="20"/>
                <w:szCs w:val="20"/>
              </w:rPr>
            </w:pPr>
            <w:r w:rsidRPr="5E375D5E">
              <w:rPr>
                <w:rFonts w:ascii="Cambria" w:hAnsi="Cambria"/>
                <w:sz w:val="20"/>
                <w:szCs w:val="20"/>
              </w:rPr>
              <w:t>Capacitatea de analiză și aplicare a cunoștințelor în cadrul exercițiilor față în față</w:t>
            </w:r>
          </w:p>
        </w:tc>
        <w:tc>
          <w:tcPr>
            <w:tcW w:w="2409" w:type="dxa"/>
            <w:vAlign w:val="center"/>
          </w:tcPr>
          <w:p w14:paraId="262B442C" w14:textId="1584991B" w:rsidR="00357598" w:rsidRPr="00357598" w:rsidRDefault="60BA94E1" w:rsidP="5E375D5E">
            <w:pPr>
              <w:spacing w:after="0" w:line="240" w:lineRule="auto"/>
              <w:rPr>
                <w:rFonts w:ascii="Cambria" w:hAnsi="Cambria"/>
                <w:sz w:val="20"/>
                <w:szCs w:val="20"/>
              </w:rPr>
            </w:pPr>
            <w:r w:rsidRPr="70AD5FC1">
              <w:rPr>
                <w:rFonts w:ascii="Cambria" w:hAnsi="Cambria"/>
                <w:sz w:val="20"/>
                <w:szCs w:val="20"/>
              </w:rPr>
              <w:t>9</w:t>
            </w:r>
            <w:r w:rsidR="59789582" w:rsidRPr="70AD5FC1">
              <w:rPr>
                <w:rFonts w:ascii="Cambria" w:hAnsi="Cambria"/>
                <w:sz w:val="20"/>
                <w:szCs w:val="20"/>
              </w:rPr>
              <w:t xml:space="preserve"> prezențe la seminar*</w:t>
            </w:r>
          </w:p>
          <w:p w14:paraId="51382C89" w14:textId="6A3C6163" w:rsidR="00357598" w:rsidRPr="00357598" w:rsidRDefault="59789582" w:rsidP="70AD5FC1">
            <w:pPr>
              <w:spacing w:after="0" w:line="240" w:lineRule="auto"/>
              <w:rPr>
                <w:rFonts w:ascii="Cambria" w:hAnsi="Cambria"/>
                <w:sz w:val="20"/>
                <w:szCs w:val="20"/>
              </w:rPr>
            </w:pPr>
            <w:r w:rsidRPr="70AD5FC1">
              <w:rPr>
                <w:rFonts w:ascii="Cambria" w:hAnsi="Cambria"/>
                <w:sz w:val="20"/>
                <w:szCs w:val="20"/>
              </w:rPr>
              <w:t>*Prezențele la seminar nu pot fi înlocuite de alte sarcini, nici în timpul semestrului, nici în sesiunea de restanțe. Se oferă punctaje intermediare (fiecare prezență primește 0.</w:t>
            </w:r>
            <w:r w:rsidR="740A18B5" w:rsidRPr="70AD5FC1">
              <w:rPr>
                <w:rFonts w:ascii="Cambria" w:hAnsi="Cambria"/>
                <w:sz w:val="20"/>
                <w:szCs w:val="20"/>
              </w:rPr>
              <w:t>055</w:t>
            </w:r>
            <w:r w:rsidRPr="70AD5FC1">
              <w:rPr>
                <w:rFonts w:ascii="Cambria" w:hAnsi="Cambria"/>
                <w:sz w:val="20"/>
                <w:szCs w:val="20"/>
              </w:rPr>
              <w:t xml:space="preserve"> puncte). În cazul absenței la toate seminarele, </w:t>
            </w:r>
            <w:r w:rsidR="3D42AB11" w:rsidRPr="70AD5FC1">
              <w:rPr>
                <w:rFonts w:ascii="Cambria" w:hAnsi="Cambria"/>
                <w:sz w:val="20"/>
                <w:szCs w:val="20"/>
              </w:rPr>
              <w:t>punctajul maxim</w:t>
            </w:r>
            <w:r w:rsidRPr="70AD5FC1">
              <w:rPr>
                <w:rFonts w:ascii="Cambria" w:hAnsi="Cambria"/>
                <w:sz w:val="20"/>
                <w:szCs w:val="20"/>
              </w:rPr>
              <w:t xml:space="preserve"> la această materie este 9</w:t>
            </w:r>
            <w:r w:rsidR="4A76AD3A" w:rsidRPr="70AD5FC1">
              <w:rPr>
                <w:rFonts w:ascii="Cambria" w:hAnsi="Cambria"/>
                <w:sz w:val="20"/>
                <w:szCs w:val="20"/>
              </w:rPr>
              <w:t>.5</w:t>
            </w:r>
            <w:r w:rsidRPr="70AD5FC1">
              <w:rPr>
                <w:rFonts w:ascii="Cambria" w:hAnsi="Cambria"/>
                <w:sz w:val="20"/>
                <w:szCs w:val="20"/>
              </w:rPr>
              <w:t>.</w:t>
            </w:r>
          </w:p>
          <w:p w14:paraId="3D3DB7A1" w14:textId="08F45741" w:rsidR="00357598" w:rsidRPr="00357598" w:rsidRDefault="20E6CAF1" w:rsidP="5E375D5E">
            <w:pPr>
              <w:spacing w:after="0" w:line="240" w:lineRule="auto"/>
            </w:pPr>
            <w:r w:rsidRPr="5E375D5E">
              <w:rPr>
                <w:rFonts w:ascii="Cambria" w:hAnsi="Cambria"/>
                <w:sz w:val="20"/>
                <w:szCs w:val="20"/>
              </w:rPr>
              <w:t xml:space="preserve">**Singurele motive pentru care se acceptă o formă de compensare a absențelor sunt motivele medicale cu acte doveditoare sau alte </w:t>
            </w:r>
            <w:r w:rsidRPr="5E375D5E">
              <w:rPr>
                <w:rFonts w:ascii="Cambria" w:hAnsi="Cambria"/>
                <w:sz w:val="20"/>
                <w:szCs w:val="20"/>
              </w:rPr>
              <w:lastRenderedPageBreak/>
              <w:t>situații reale de urgență. Statutul de angajat al studentului nu reprezintă un motiv legitim de absență.</w:t>
            </w:r>
          </w:p>
          <w:p w14:paraId="45722AA8" w14:textId="7A4F9BD5" w:rsidR="00357598" w:rsidRPr="00357598" w:rsidRDefault="00357598" w:rsidP="00373CCF">
            <w:pPr>
              <w:spacing w:after="0" w:line="240" w:lineRule="auto"/>
              <w:rPr>
                <w:rFonts w:ascii="Cambria" w:hAnsi="Cambria"/>
                <w:sz w:val="20"/>
                <w:szCs w:val="20"/>
              </w:rPr>
            </w:pPr>
          </w:p>
        </w:tc>
        <w:tc>
          <w:tcPr>
            <w:tcW w:w="2694" w:type="dxa"/>
            <w:vAlign w:val="center"/>
          </w:tcPr>
          <w:p w14:paraId="40C6D946" w14:textId="4713B205" w:rsidR="00357598" w:rsidRPr="00357598" w:rsidRDefault="734CE7CD" w:rsidP="5E375D5E">
            <w:pPr>
              <w:spacing w:after="0" w:line="240" w:lineRule="auto"/>
              <w:rPr>
                <w:rFonts w:ascii="Cambria" w:hAnsi="Cambria"/>
                <w:sz w:val="20"/>
                <w:szCs w:val="20"/>
              </w:rPr>
            </w:pPr>
            <w:r w:rsidRPr="70AD5FC1">
              <w:rPr>
                <w:rFonts w:ascii="Cambria" w:hAnsi="Cambria"/>
                <w:sz w:val="20"/>
                <w:szCs w:val="20"/>
              </w:rPr>
              <w:lastRenderedPageBreak/>
              <w:t>5</w:t>
            </w:r>
            <w:r w:rsidR="59789582" w:rsidRPr="70AD5FC1">
              <w:rPr>
                <w:rFonts w:ascii="Cambria" w:hAnsi="Cambria"/>
                <w:sz w:val="20"/>
                <w:szCs w:val="20"/>
              </w:rPr>
              <w:t xml:space="preserve">% </w:t>
            </w:r>
          </w:p>
          <w:p w14:paraId="47DB3803" w14:textId="02AF048D" w:rsidR="00357598" w:rsidRPr="00357598" w:rsidRDefault="00357598" w:rsidP="00373CCF">
            <w:pPr>
              <w:spacing w:after="0" w:line="240" w:lineRule="auto"/>
              <w:rPr>
                <w:rFonts w:ascii="Cambria" w:hAnsi="Cambria"/>
                <w:sz w:val="20"/>
                <w:szCs w:val="20"/>
              </w:rPr>
            </w:pPr>
          </w:p>
        </w:tc>
      </w:tr>
      <w:tr w:rsidR="00357598" w:rsidRPr="0039068A" w14:paraId="2C56DD2A" w14:textId="77777777" w:rsidTr="70AD5FC1">
        <w:trPr>
          <w:trHeight w:val="284"/>
        </w:trPr>
        <w:tc>
          <w:tcPr>
            <w:tcW w:w="2839" w:type="dxa"/>
            <w:vMerge/>
            <w:vAlign w:val="center"/>
          </w:tcPr>
          <w:p w14:paraId="734B5590" w14:textId="77777777" w:rsidR="00357598" w:rsidRPr="00357598" w:rsidRDefault="00357598" w:rsidP="00373CCF">
            <w:pPr>
              <w:spacing w:after="0" w:line="240" w:lineRule="auto"/>
              <w:ind w:right="-150"/>
              <w:rPr>
                <w:rFonts w:ascii="Cambria" w:hAnsi="Cambria"/>
                <w:sz w:val="20"/>
                <w:szCs w:val="20"/>
              </w:rPr>
            </w:pPr>
          </w:p>
        </w:tc>
        <w:tc>
          <w:tcPr>
            <w:tcW w:w="2550" w:type="dxa"/>
            <w:vAlign w:val="center"/>
          </w:tcPr>
          <w:p w14:paraId="2C1E6256" w14:textId="1506ABF4" w:rsidR="00357598" w:rsidRPr="00357598" w:rsidRDefault="20E6CAF1" w:rsidP="00373CCF">
            <w:pPr>
              <w:spacing w:after="0" w:line="240" w:lineRule="auto"/>
              <w:rPr>
                <w:rFonts w:ascii="Cambria" w:hAnsi="Cambria"/>
                <w:sz w:val="20"/>
                <w:szCs w:val="20"/>
              </w:rPr>
            </w:pPr>
            <w:r w:rsidRPr="5E375D5E">
              <w:rPr>
                <w:rFonts w:ascii="Cambria" w:hAnsi="Cambria"/>
                <w:sz w:val="20"/>
                <w:szCs w:val="20"/>
              </w:rPr>
              <w:t>Capacitatea de aplicare a cunoștințelor studiate în cadrul unor lucrări proprii</w:t>
            </w:r>
          </w:p>
        </w:tc>
        <w:tc>
          <w:tcPr>
            <w:tcW w:w="2409" w:type="dxa"/>
            <w:vAlign w:val="center"/>
          </w:tcPr>
          <w:p w14:paraId="4C6C116D" w14:textId="408BBAA6" w:rsidR="00357598" w:rsidRPr="00357598" w:rsidRDefault="59789582" w:rsidP="5E375D5E">
            <w:pPr>
              <w:spacing w:after="0" w:line="240" w:lineRule="auto"/>
              <w:rPr>
                <w:rFonts w:ascii="Cambria" w:hAnsi="Cambria"/>
                <w:sz w:val="20"/>
                <w:szCs w:val="20"/>
              </w:rPr>
            </w:pPr>
            <w:r w:rsidRPr="70AD5FC1">
              <w:rPr>
                <w:rFonts w:ascii="Cambria" w:hAnsi="Cambria"/>
                <w:sz w:val="20"/>
                <w:szCs w:val="20"/>
              </w:rPr>
              <w:t xml:space="preserve">Fiecăruia dintre cele </w:t>
            </w:r>
            <w:r w:rsidR="44BCFCEB" w:rsidRPr="70AD5FC1">
              <w:rPr>
                <w:rFonts w:ascii="Cambria" w:hAnsi="Cambria"/>
                <w:sz w:val="20"/>
                <w:szCs w:val="20"/>
              </w:rPr>
              <w:t>3</w:t>
            </w:r>
            <w:r w:rsidRPr="70AD5FC1">
              <w:rPr>
                <w:rFonts w:ascii="Cambria" w:hAnsi="Cambria"/>
                <w:sz w:val="20"/>
                <w:szCs w:val="20"/>
              </w:rPr>
              <w:t xml:space="preserve"> module de seminar îi corespunde o probă: realizarea de sarcini în timpul întâlnirilor sau încărcarea unor teme pe </w:t>
            </w:r>
            <w:proofErr w:type="spellStart"/>
            <w:r w:rsidRPr="70AD5FC1">
              <w:rPr>
                <w:rFonts w:ascii="Cambria" w:hAnsi="Cambria"/>
                <w:sz w:val="20"/>
                <w:szCs w:val="20"/>
              </w:rPr>
              <w:t>Assignments</w:t>
            </w:r>
            <w:proofErr w:type="spellEnd"/>
            <w:r w:rsidRPr="70AD5FC1">
              <w:rPr>
                <w:rFonts w:ascii="Cambria" w:hAnsi="Cambria"/>
                <w:sz w:val="20"/>
                <w:szCs w:val="20"/>
              </w:rPr>
              <w:t xml:space="preserve"> în </w:t>
            </w:r>
            <w:proofErr w:type="spellStart"/>
            <w:r w:rsidRPr="70AD5FC1">
              <w:rPr>
                <w:rFonts w:ascii="Cambria" w:hAnsi="Cambria"/>
                <w:sz w:val="20"/>
                <w:szCs w:val="20"/>
              </w:rPr>
              <w:t>Teams</w:t>
            </w:r>
            <w:proofErr w:type="spellEnd"/>
            <w:r w:rsidRPr="70AD5FC1">
              <w:rPr>
                <w:rFonts w:ascii="Cambria" w:hAnsi="Cambria"/>
                <w:sz w:val="20"/>
                <w:szCs w:val="20"/>
              </w:rPr>
              <w:t>*, **</w:t>
            </w:r>
          </w:p>
          <w:p w14:paraId="354FE36B" w14:textId="700B56DA" w:rsidR="00357598" w:rsidRPr="00357598" w:rsidRDefault="20E6CAF1" w:rsidP="5E375D5E">
            <w:pPr>
              <w:spacing w:after="0" w:line="240" w:lineRule="auto"/>
            </w:pPr>
            <w:r w:rsidRPr="5E375D5E">
              <w:rPr>
                <w:rFonts w:ascii="Cambria" w:hAnsi="Cambria"/>
                <w:sz w:val="20"/>
                <w:szCs w:val="20"/>
              </w:rPr>
              <w:t>*Probele nu pot fi refăcute în sesiunea de restanțe</w:t>
            </w:r>
          </w:p>
          <w:p w14:paraId="42F7EF64" w14:textId="123028A5" w:rsidR="00357598" w:rsidRPr="00357598" w:rsidRDefault="20E6CAF1" w:rsidP="5E375D5E">
            <w:pPr>
              <w:spacing w:after="0" w:line="240" w:lineRule="auto"/>
            </w:pPr>
            <w:r w:rsidRPr="5E375D5E">
              <w:rPr>
                <w:rFonts w:ascii="Cambria" w:hAnsi="Cambria"/>
                <w:sz w:val="20"/>
                <w:szCs w:val="20"/>
              </w:rPr>
              <w:t xml:space="preserve">** Cerințele exacte și termenele limită pentru probe vor fi discutate cu studenții în primele întâlniri și consemnate în scris într-un document needitabil pe canalul </w:t>
            </w:r>
            <w:proofErr w:type="spellStart"/>
            <w:r w:rsidRPr="5E375D5E">
              <w:rPr>
                <w:rFonts w:ascii="Cambria" w:hAnsi="Cambria"/>
                <w:sz w:val="20"/>
                <w:szCs w:val="20"/>
              </w:rPr>
              <w:t>Teams</w:t>
            </w:r>
            <w:proofErr w:type="spellEnd"/>
          </w:p>
          <w:p w14:paraId="24AF3BCF" w14:textId="62FC0B40" w:rsidR="00357598" w:rsidRPr="00357598" w:rsidRDefault="00357598" w:rsidP="00373CCF">
            <w:pPr>
              <w:spacing w:after="0" w:line="240" w:lineRule="auto"/>
              <w:rPr>
                <w:rFonts w:ascii="Cambria" w:hAnsi="Cambria"/>
                <w:sz w:val="20"/>
                <w:szCs w:val="20"/>
              </w:rPr>
            </w:pPr>
          </w:p>
        </w:tc>
        <w:tc>
          <w:tcPr>
            <w:tcW w:w="2694" w:type="dxa"/>
            <w:vAlign w:val="center"/>
          </w:tcPr>
          <w:p w14:paraId="6872F997" w14:textId="486B5DC7" w:rsidR="00357598" w:rsidRPr="00357598" w:rsidRDefault="59789582" w:rsidP="5E375D5E">
            <w:pPr>
              <w:spacing w:after="0" w:line="240" w:lineRule="auto"/>
              <w:rPr>
                <w:rFonts w:ascii="Cambria" w:hAnsi="Cambria"/>
                <w:sz w:val="20"/>
                <w:szCs w:val="20"/>
              </w:rPr>
            </w:pPr>
            <w:r w:rsidRPr="70AD5FC1">
              <w:rPr>
                <w:rFonts w:ascii="Cambria" w:hAnsi="Cambria"/>
                <w:sz w:val="20"/>
                <w:szCs w:val="20"/>
              </w:rPr>
              <w:t>4</w:t>
            </w:r>
            <w:r w:rsidR="261F2875" w:rsidRPr="70AD5FC1">
              <w:rPr>
                <w:rFonts w:ascii="Cambria" w:hAnsi="Cambria"/>
                <w:sz w:val="20"/>
                <w:szCs w:val="20"/>
              </w:rPr>
              <w:t>5</w:t>
            </w:r>
            <w:r w:rsidRPr="70AD5FC1">
              <w:rPr>
                <w:rFonts w:ascii="Cambria" w:hAnsi="Cambria"/>
                <w:sz w:val="20"/>
                <w:szCs w:val="20"/>
              </w:rPr>
              <w:t>% (</w:t>
            </w:r>
            <w:r w:rsidR="1A857787" w:rsidRPr="70AD5FC1">
              <w:rPr>
                <w:rFonts w:ascii="Cambria" w:hAnsi="Cambria"/>
                <w:sz w:val="20"/>
                <w:szCs w:val="20"/>
              </w:rPr>
              <w:t>3</w:t>
            </w:r>
            <w:r w:rsidRPr="70AD5FC1">
              <w:rPr>
                <w:rFonts w:ascii="Cambria" w:hAnsi="Cambria"/>
                <w:sz w:val="20"/>
                <w:szCs w:val="20"/>
              </w:rPr>
              <w:t>*1</w:t>
            </w:r>
            <w:r w:rsidR="4DDDA354" w:rsidRPr="70AD5FC1">
              <w:rPr>
                <w:rFonts w:ascii="Cambria" w:hAnsi="Cambria"/>
                <w:sz w:val="20"/>
                <w:szCs w:val="20"/>
              </w:rPr>
              <w:t>5</w:t>
            </w:r>
            <w:r w:rsidRPr="70AD5FC1">
              <w:rPr>
                <w:rFonts w:ascii="Cambria" w:hAnsi="Cambria"/>
                <w:sz w:val="20"/>
                <w:szCs w:val="20"/>
              </w:rPr>
              <w:t>%)</w:t>
            </w:r>
          </w:p>
          <w:p w14:paraId="3E933FB5" w14:textId="508E2296" w:rsidR="00357598" w:rsidRPr="00357598" w:rsidRDefault="59789582" w:rsidP="5E375D5E">
            <w:pPr>
              <w:spacing w:after="0" w:line="240" w:lineRule="auto"/>
            </w:pPr>
            <w:r w:rsidRPr="70AD5FC1">
              <w:rPr>
                <w:rFonts w:ascii="Cambria" w:hAnsi="Cambria"/>
                <w:sz w:val="20"/>
                <w:szCs w:val="20"/>
              </w:rPr>
              <w:t>Fiecărui modul de seminar îi corespunde o probă de 1</w:t>
            </w:r>
            <w:r w:rsidR="56BCD330" w:rsidRPr="70AD5FC1">
              <w:rPr>
                <w:rFonts w:ascii="Cambria" w:hAnsi="Cambria"/>
                <w:sz w:val="20"/>
                <w:szCs w:val="20"/>
              </w:rPr>
              <w:t>5</w:t>
            </w:r>
            <w:r w:rsidRPr="70AD5FC1">
              <w:rPr>
                <w:rFonts w:ascii="Cambria" w:hAnsi="Cambria"/>
                <w:sz w:val="20"/>
                <w:szCs w:val="20"/>
              </w:rPr>
              <w:t>%</w:t>
            </w:r>
          </w:p>
          <w:p w14:paraId="7196415F" w14:textId="029C2FAB" w:rsidR="00357598" w:rsidRPr="00357598" w:rsidRDefault="00357598" w:rsidP="00373CCF">
            <w:pPr>
              <w:spacing w:after="0" w:line="240" w:lineRule="auto"/>
              <w:rPr>
                <w:rFonts w:ascii="Cambria" w:hAnsi="Cambria"/>
                <w:sz w:val="20"/>
                <w:szCs w:val="20"/>
              </w:rPr>
            </w:pPr>
          </w:p>
        </w:tc>
      </w:tr>
      <w:tr w:rsidR="00357598" w:rsidRPr="0039068A" w14:paraId="17F47F67" w14:textId="77777777" w:rsidTr="70AD5FC1">
        <w:trPr>
          <w:trHeight w:val="284"/>
        </w:trPr>
        <w:tc>
          <w:tcPr>
            <w:tcW w:w="10492" w:type="dxa"/>
            <w:gridSpan w:val="4"/>
            <w:vAlign w:val="center"/>
          </w:tcPr>
          <w:p w14:paraId="1B6F4D48" w14:textId="77777777" w:rsidR="00357598" w:rsidRPr="00357598" w:rsidRDefault="00357598" w:rsidP="00373CCF">
            <w:pPr>
              <w:spacing w:after="0" w:line="240" w:lineRule="auto"/>
              <w:rPr>
                <w:rFonts w:ascii="Cambria" w:hAnsi="Cambria"/>
                <w:sz w:val="20"/>
                <w:szCs w:val="20"/>
              </w:rPr>
            </w:pPr>
            <w:r w:rsidRPr="00357598">
              <w:rPr>
                <w:rFonts w:ascii="Cambria" w:hAnsi="Cambria"/>
                <w:sz w:val="20"/>
                <w:szCs w:val="20"/>
              </w:rPr>
              <w:t>10.6 Standard minim de performanță</w:t>
            </w:r>
          </w:p>
        </w:tc>
      </w:tr>
      <w:tr w:rsidR="00357598" w:rsidRPr="0039068A" w14:paraId="6CA55508" w14:textId="77777777" w:rsidTr="70AD5FC1">
        <w:trPr>
          <w:trHeight w:val="284"/>
        </w:trPr>
        <w:tc>
          <w:tcPr>
            <w:tcW w:w="10492" w:type="dxa"/>
            <w:gridSpan w:val="4"/>
          </w:tcPr>
          <w:p w14:paraId="133B709C" w14:textId="6D4DEC1C" w:rsidR="00357598" w:rsidRPr="00357598" w:rsidRDefault="09DE792D" w:rsidP="5E375D5E">
            <w:pPr>
              <w:spacing w:before="120" w:after="0" w:line="240" w:lineRule="auto"/>
              <w:rPr>
                <w:rFonts w:ascii="Cambria" w:hAnsi="Cambria"/>
                <w:sz w:val="20"/>
                <w:szCs w:val="20"/>
              </w:rPr>
            </w:pPr>
            <w:r w:rsidRPr="5E375D5E">
              <w:rPr>
                <w:rFonts w:ascii="Cambria" w:hAnsi="Cambria"/>
                <w:sz w:val="20"/>
                <w:szCs w:val="20"/>
              </w:rPr>
              <w:t xml:space="preserve"> </w:t>
            </w:r>
            <w:r w:rsidR="4EB08073" w:rsidRPr="5E375D5E">
              <w:rPr>
                <w:rFonts w:ascii="Cambria" w:hAnsi="Cambria"/>
                <w:sz w:val="20"/>
                <w:szCs w:val="20"/>
              </w:rPr>
              <w:t>Satisfacerea simultana a criteriilor de mai jos:</w:t>
            </w:r>
          </w:p>
          <w:p w14:paraId="5EE0F9E7" w14:textId="4306BBE7" w:rsidR="00357598" w:rsidRPr="00357598" w:rsidRDefault="4EB08073" w:rsidP="5E375D5E">
            <w:pPr>
              <w:numPr>
                <w:ilvl w:val="0"/>
                <w:numId w:val="5"/>
              </w:numPr>
              <w:spacing w:before="120" w:after="0" w:line="240" w:lineRule="auto"/>
              <w:rPr>
                <w:rFonts w:ascii="Cambria" w:hAnsi="Cambria"/>
                <w:sz w:val="20"/>
                <w:szCs w:val="20"/>
              </w:rPr>
            </w:pPr>
            <w:r w:rsidRPr="5E375D5E">
              <w:rPr>
                <w:rFonts w:ascii="Cambria" w:hAnsi="Cambria"/>
                <w:sz w:val="20"/>
                <w:szCs w:val="20"/>
              </w:rPr>
              <w:t>minim 4.5 puncte din 10 (sau 2 din 4) la examenul scris</w:t>
            </w:r>
          </w:p>
          <w:p w14:paraId="672B2359" w14:textId="7FD6B326" w:rsidR="00357598" w:rsidRPr="00357598" w:rsidRDefault="276444CD" w:rsidP="5E375D5E">
            <w:pPr>
              <w:numPr>
                <w:ilvl w:val="0"/>
                <w:numId w:val="5"/>
              </w:numPr>
              <w:spacing w:before="120" w:after="0" w:line="240" w:lineRule="auto"/>
              <w:rPr>
                <w:rFonts w:ascii="Cambria" w:hAnsi="Cambria"/>
                <w:sz w:val="20"/>
                <w:szCs w:val="20"/>
              </w:rPr>
            </w:pPr>
            <w:r w:rsidRPr="70AD5FC1">
              <w:rPr>
                <w:rFonts w:ascii="Cambria" w:hAnsi="Cambria"/>
                <w:sz w:val="20"/>
                <w:szCs w:val="20"/>
              </w:rPr>
              <w:t>minim 4.5 puncte din 10 (sau 2.5 din 5) la seminar (</w:t>
            </w:r>
            <w:proofErr w:type="spellStart"/>
            <w:r w:rsidRPr="70AD5FC1">
              <w:rPr>
                <w:rFonts w:ascii="Cambria" w:hAnsi="Cambria"/>
                <w:sz w:val="20"/>
                <w:szCs w:val="20"/>
              </w:rPr>
              <w:t>obtinute</w:t>
            </w:r>
            <w:proofErr w:type="spellEnd"/>
            <w:r w:rsidRPr="70AD5FC1">
              <w:rPr>
                <w:rFonts w:ascii="Cambria" w:hAnsi="Cambria"/>
                <w:sz w:val="20"/>
                <w:szCs w:val="20"/>
              </w:rPr>
              <w:t xml:space="preserve"> prin </w:t>
            </w:r>
            <w:proofErr w:type="spellStart"/>
            <w:r w:rsidRPr="70AD5FC1">
              <w:rPr>
                <w:rFonts w:ascii="Cambria" w:hAnsi="Cambria"/>
                <w:sz w:val="20"/>
                <w:szCs w:val="20"/>
              </w:rPr>
              <w:t>insumarea</w:t>
            </w:r>
            <w:proofErr w:type="spellEnd"/>
            <w:r w:rsidRPr="70AD5FC1">
              <w:rPr>
                <w:rFonts w:ascii="Cambria" w:hAnsi="Cambria"/>
                <w:sz w:val="20"/>
                <w:szCs w:val="20"/>
              </w:rPr>
              <w:t xml:space="preserve"> punctajelor pentru prezenta, respectiv cele </w:t>
            </w:r>
            <w:r w:rsidR="10DC4A33" w:rsidRPr="70AD5FC1">
              <w:rPr>
                <w:rFonts w:ascii="Cambria" w:hAnsi="Cambria"/>
                <w:sz w:val="20"/>
                <w:szCs w:val="20"/>
              </w:rPr>
              <w:t xml:space="preserve">3 </w:t>
            </w:r>
            <w:r w:rsidRPr="70AD5FC1">
              <w:rPr>
                <w:rFonts w:ascii="Cambria" w:hAnsi="Cambria"/>
                <w:sz w:val="20"/>
                <w:szCs w:val="20"/>
              </w:rPr>
              <w:t xml:space="preserve">probe </w:t>
            </w:r>
            <w:proofErr w:type="spellStart"/>
            <w:r w:rsidRPr="70AD5FC1">
              <w:rPr>
                <w:rFonts w:ascii="Cambria" w:hAnsi="Cambria"/>
                <w:sz w:val="20"/>
                <w:szCs w:val="20"/>
              </w:rPr>
              <w:t>corespunzatoare</w:t>
            </w:r>
            <w:proofErr w:type="spellEnd"/>
            <w:r w:rsidRPr="70AD5FC1">
              <w:rPr>
                <w:rFonts w:ascii="Cambria" w:hAnsi="Cambria"/>
                <w:sz w:val="20"/>
                <w:szCs w:val="20"/>
              </w:rPr>
              <w:t xml:space="preserve"> modulelor). </w:t>
            </w:r>
          </w:p>
          <w:p w14:paraId="19C84765" w14:textId="049129D1" w:rsidR="00357598" w:rsidRPr="00357598" w:rsidRDefault="4EB08073" w:rsidP="5E375D5E">
            <w:pPr>
              <w:numPr>
                <w:ilvl w:val="0"/>
                <w:numId w:val="5"/>
              </w:numPr>
              <w:spacing w:before="120" w:after="0" w:line="240" w:lineRule="auto"/>
              <w:rPr>
                <w:rFonts w:ascii="Cambria" w:hAnsi="Cambria"/>
                <w:sz w:val="20"/>
                <w:szCs w:val="20"/>
              </w:rPr>
            </w:pPr>
            <w:r w:rsidRPr="5E375D5E">
              <w:rPr>
                <w:rFonts w:ascii="Cambria" w:hAnsi="Cambria"/>
                <w:sz w:val="20"/>
                <w:szCs w:val="20"/>
              </w:rPr>
              <w:t>minim 4.5 puncte din 10 in total</w:t>
            </w:r>
          </w:p>
          <w:p w14:paraId="3367B147" w14:textId="77777777" w:rsidR="00357598" w:rsidRPr="00357598" w:rsidRDefault="00357598" w:rsidP="00373CCF">
            <w:pPr>
              <w:spacing w:after="0" w:line="240" w:lineRule="auto"/>
              <w:rPr>
                <w:rFonts w:ascii="Cambria" w:hAnsi="Cambria"/>
                <w:sz w:val="20"/>
                <w:szCs w:val="20"/>
              </w:rPr>
            </w:pPr>
          </w:p>
          <w:p w14:paraId="2C08C47D" w14:textId="77777777" w:rsidR="00357598" w:rsidRPr="00357598" w:rsidRDefault="00357598" w:rsidP="00373CCF">
            <w:pPr>
              <w:spacing w:after="0" w:line="240" w:lineRule="auto"/>
              <w:rPr>
                <w:rFonts w:ascii="Cambria" w:hAnsi="Cambria"/>
                <w:sz w:val="20"/>
                <w:szCs w:val="20"/>
              </w:rPr>
            </w:pPr>
          </w:p>
          <w:p w14:paraId="6766C520" w14:textId="77777777" w:rsidR="00357598" w:rsidRPr="00357598" w:rsidRDefault="00357598" w:rsidP="00373CCF">
            <w:pPr>
              <w:spacing w:after="0" w:line="240" w:lineRule="auto"/>
              <w:rPr>
                <w:rFonts w:ascii="Cambria" w:hAnsi="Cambria"/>
                <w:sz w:val="20"/>
                <w:szCs w:val="20"/>
              </w:rPr>
            </w:pPr>
          </w:p>
        </w:tc>
      </w:tr>
    </w:tbl>
    <w:p w14:paraId="67C01178" w14:textId="77777777" w:rsidR="000B6EB1" w:rsidRDefault="000B6EB1" w:rsidP="00F01F2B">
      <w:pPr>
        <w:rPr>
          <w:rFonts w:ascii="Cambria" w:hAnsi="Cambria"/>
          <w:sz w:val="20"/>
          <w:szCs w:val="20"/>
        </w:rPr>
      </w:pPr>
    </w:p>
    <w:p w14:paraId="743AF553" w14:textId="77777777" w:rsidR="00A82450" w:rsidRDefault="00A82450" w:rsidP="00F01F2B">
      <w:pPr>
        <w:rPr>
          <w:rFonts w:ascii="Cambria" w:hAnsi="Cambria"/>
          <w:sz w:val="20"/>
          <w:szCs w:val="20"/>
        </w:rPr>
      </w:pPr>
    </w:p>
    <w:p w14:paraId="0D47838B" w14:textId="5E3F28A2" w:rsidR="006A3DD3" w:rsidRDefault="006A3DD3" w:rsidP="006A3DD3">
      <w:pPr>
        <w:spacing w:after="0"/>
        <w:ind w:hanging="425"/>
        <w:rPr>
          <w:rFonts w:ascii="Cambria" w:hAnsi="Cambria"/>
          <w:sz w:val="20"/>
          <w:szCs w:val="20"/>
        </w:rPr>
      </w:pPr>
      <w:r>
        <w:rPr>
          <w:rFonts w:ascii="Cambria" w:hAnsi="Cambria"/>
          <w:b/>
          <w:sz w:val="20"/>
          <w:szCs w:val="20"/>
        </w:rPr>
        <w:t>11</w:t>
      </w:r>
      <w:r w:rsidRPr="003F481E">
        <w:rPr>
          <w:rFonts w:ascii="Cambria" w:hAnsi="Cambria"/>
          <w:b/>
          <w:sz w:val="20"/>
          <w:szCs w:val="20"/>
        </w:rPr>
        <w:t xml:space="preserve">. </w:t>
      </w:r>
      <w:r w:rsidR="00DC236E" w:rsidRPr="00DC236E">
        <w:rPr>
          <w:rFonts w:ascii="Cambria" w:hAnsi="Cambria"/>
          <w:b/>
          <w:sz w:val="20"/>
          <w:szCs w:val="20"/>
        </w:rPr>
        <w:t xml:space="preserve">Etichete ODD (Obiective de Dezvoltare Durabilă / </w:t>
      </w:r>
      <w:proofErr w:type="spellStart"/>
      <w:r w:rsidR="00DC236E" w:rsidRPr="00DC236E">
        <w:rPr>
          <w:rFonts w:ascii="Cambria" w:hAnsi="Cambria"/>
          <w:b/>
          <w:sz w:val="20"/>
          <w:szCs w:val="20"/>
        </w:rPr>
        <w:t>Sustainable</w:t>
      </w:r>
      <w:proofErr w:type="spellEnd"/>
      <w:r w:rsidR="00DC236E" w:rsidRPr="00DC236E">
        <w:rPr>
          <w:rFonts w:ascii="Cambria" w:hAnsi="Cambria"/>
          <w:b/>
          <w:sz w:val="20"/>
          <w:szCs w:val="20"/>
        </w:rPr>
        <w:t xml:space="preserve"> </w:t>
      </w:r>
      <w:proofErr w:type="spellStart"/>
      <w:r w:rsidR="00DC236E" w:rsidRPr="00DC236E">
        <w:rPr>
          <w:rFonts w:ascii="Cambria" w:hAnsi="Cambria"/>
          <w:b/>
          <w:sz w:val="20"/>
          <w:szCs w:val="20"/>
        </w:rPr>
        <w:t>Development</w:t>
      </w:r>
      <w:proofErr w:type="spellEnd"/>
      <w:r w:rsidR="00DC236E" w:rsidRPr="00DC236E">
        <w:rPr>
          <w:rFonts w:ascii="Cambria" w:hAnsi="Cambria"/>
          <w:b/>
          <w:sz w:val="20"/>
          <w:szCs w:val="20"/>
        </w:rPr>
        <w:t xml:space="preserve"> </w:t>
      </w:r>
      <w:proofErr w:type="spellStart"/>
      <w:r w:rsidR="00DC236E" w:rsidRPr="00DC236E">
        <w:rPr>
          <w:rFonts w:ascii="Cambria" w:hAnsi="Cambria"/>
          <w:b/>
          <w:sz w:val="20"/>
          <w:szCs w:val="20"/>
        </w:rPr>
        <w:t>Goals</w:t>
      </w:r>
      <w:proofErr w:type="spellEnd"/>
      <w:r w:rsidR="00DC236E" w:rsidRPr="00DC236E">
        <w:rPr>
          <w:rFonts w:ascii="Cambria" w:hAnsi="Cambria"/>
          <w:b/>
          <w:sz w:val="20"/>
          <w:szCs w:val="20"/>
        </w:rPr>
        <w:t>)</w:t>
      </w:r>
      <w:r w:rsidR="00C3571C">
        <w:rPr>
          <w:rStyle w:val="FootnoteReference"/>
          <w:rFonts w:ascii="Cambria" w:hAnsi="Cambria"/>
          <w:b/>
          <w:sz w:val="20"/>
          <w:szCs w:val="20"/>
        </w:rPr>
        <w:footnoteReference w:id="1"/>
      </w:r>
    </w:p>
    <w:tbl>
      <w:tblPr>
        <w:tblStyle w:val="TableGrid"/>
        <w:tblW w:w="10491" w:type="dxa"/>
        <w:tblInd w:w="-431" w:type="dxa"/>
        <w:tblLayout w:type="fixed"/>
        <w:tblLook w:val="04A0" w:firstRow="1" w:lastRow="0" w:firstColumn="1" w:lastColumn="0" w:noHBand="0" w:noVBand="1"/>
      </w:tblPr>
      <w:tblGrid>
        <w:gridCol w:w="1165"/>
        <w:gridCol w:w="9326"/>
      </w:tblGrid>
      <w:tr w:rsidR="00CB66F3" w:rsidRPr="00E027F6" w14:paraId="11B37CCE" w14:textId="77777777" w:rsidTr="004B672E">
        <w:trPr>
          <w:trHeight w:val="1037"/>
        </w:trPr>
        <w:tc>
          <w:tcPr>
            <w:tcW w:w="1165" w:type="dxa"/>
            <w:vAlign w:val="center"/>
          </w:tcPr>
          <w:p w14:paraId="029BE597" w14:textId="6B943896" w:rsidR="00CB66F3" w:rsidRPr="00E027F6" w:rsidRDefault="004B672E" w:rsidP="00373CCF">
            <w:pPr>
              <w:rPr>
                <w:rFonts w:ascii="Cambria" w:hAnsi="Cambria"/>
              </w:rPr>
            </w:pPr>
            <w:r w:rsidRPr="00E027F6">
              <w:rPr>
                <w:rFonts w:ascii="Cambria" w:hAnsi="Cambria"/>
                <w:noProof/>
              </w:rPr>
              <w:drawing>
                <wp:inline distT="0" distB="0" distL="0" distR="0" wp14:anchorId="304BC535" wp14:editId="65D95FB0">
                  <wp:extent cx="587375" cy="611505"/>
                  <wp:effectExtent l="0" t="0" r="3175" b="0"/>
                  <wp:docPr id="19" name="Imagine 18" descr="O imagine care conține text, Font, captură de ecran, siglă&#10;&#10;Descriere generată automat">
                    <a:extLst xmlns:a="http://schemas.openxmlformats.org/drawingml/2006/main">
                      <a:ext uri="{FF2B5EF4-FFF2-40B4-BE49-F238E27FC236}">
                        <a16:creationId xmlns:a16="http://schemas.microsoft.com/office/drawing/2014/main" id="{3268694F-BBD6-8A1C-E512-542540F1938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ine 18" descr="O imagine care conține text, Font, captură de ecran, siglă&#10;&#10;Descriere generată automat">
                            <a:extLst>
                              <a:ext uri="{FF2B5EF4-FFF2-40B4-BE49-F238E27FC236}">
                                <a16:creationId xmlns:a16="http://schemas.microsoft.com/office/drawing/2014/main" id="{3268694F-BBD6-8A1C-E512-542540F19386}"/>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87375" cy="611505"/>
                          </a:xfrm>
                          <a:prstGeom prst="rect">
                            <a:avLst/>
                          </a:prstGeom>
                        </pic:spPr>
                      </pic:pic>
                    </a:graphicData>
                  </a:graphic>
                </wp:inline>
              </w:drawing>
            </w:r>
          </w:p>
        </w:tc>
        <w:tc>
          <w:tcPr>
            <w:tcW w:w="9326" w:type="dxa"/>
            <w:vAlign w:val="center"/>
          </w:tcPr>
          <w:p w14:paraId="5741C871" w14:textId="2AF85283" w:rsidR="00CB66F3" w:rsidRPr="00E027F6" w:rsidRDefault="00CB66F3" w:rsidP="00373CCF">
            <w:pPr>
              <w:rPr>
                <w:rFonts w:ascii="Cambria" w:hAnsi="Cambria"/>
              </w:rPr>
            </w:pPr>
            <w:r w:rsidRPr="00E027F6">
              <w:rPr>
                <w:rFonts w:ascii="Cambria" w:hAnsi="Cambria"/>
              </w:rPr>
              <w:t>Eticheta generală pentru Dezvoltare durabilă</w:t>
            </w:r>
          </w:p>
        </w:tc>
      </w:tr>
    </w:tbl>
    <w:p w14:paraId="74CA3B07" w14:textId="77777777" w:rsidR="006A3DD3" w:rsidRDefault="006A3DD3" w:rsidP="00F01F2B">
      <w:pPr>
        <w:rPr>
          <w:rFonts w:ascii="Cambria" w:hAnsi="Cambria"/>
          <w:sz w:val="20"/>
          <w:szCs w:val="20"/>
        </w:rPr>
      </w:pPr>
    </w:p>
    <w:p w14:paraId="130C6DD3" w14:textId="77777777" w:rsidR="003C197C" w:rsidRDefault="003C197C" w:rsidP="00F01F2B">
      <w:pPr>
        <w:rPr>
          <w:rFonts w:ascii="Cambria" w:hAnsi="Cambria"/>
          <w:sz w:val="20"/>
          <w:szCs w:val="20"/>
        </w:rPr>
      </w:pPr>
    </w:p>
    <w:p w14:paraId="0DA9B19F" w14:textId="77777777" w:rsidR="003C197C" w:rsidRDefault="003C197C" w:rsidP="00F01F2B">
      <w:pPr>
        <w:rPr>
          <w:rFonts w:ascii="Cambria" w:hAnsi="Cambria"/>
          <w:sz w:val="20"/>
          <w:szCs w:val="20"/>
        </w:rPr>
      </w:pPr>
    </w:p>
    <w:tbl>
      <w:tblPr>
        <w:tblStyle w:val="TableGrid"/>
        <w:tblW w:w="10491"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3545"/>
        <w:gridCol w:w="3827"/>
        <w:gridCol w:w="3119"/>
      </w:tblGrid>
      <w:tr w:rsidR="006B6ABF" w:rsidRPr="003C197C" w14:paraId="2195F4D4" w14:textId="77777777" w:rsidTr="002518F3">
        <w:trPr>
          <w:trHeight w:val="2093"/>
        </w:trPr>
        <w:tc>
          <w:tcPr>
            <w:tcW w:w="3545" w:type="dxa"/>
            <w:shd w:val="clear" w:color="auto" w:fill="FFFFFF" w:themeFill="background1"/>
          </w:tcPr>
          <w:p w14:paraId="7D7E40B9" w14:textId="77777777" w:rsidR="003C197C" w:rsidRPr="003C197C" w:rsidRDefault="003C197C" w:rsidP="00C0333B">
            <w:pPr>
              <w:rPr>
                <w:rFonts w:ascii="Cambria" w:hAnsi="Cambria"/>
              </w:rPr>
            </w:pPr>
            <w:r w:rsidRPr="003C197C">
              <w:rPr>
                <w:rFonts w:ascii="Cambria" w:hAnsi="Cambria"/>
              </w:rPr>
              <w:lastRenderedPageBreak/>
              <w:t>Data completării:</w:t>
            </w:r>
          </w:p>
          <w:p w14:paraId="6F85EC4B" w14:textId="61BA7B99" w:rsidR="003C197C" w:rsidRPr="003C197C" w:rsidRDefault="00F64904" w:rsidP="00C0333B">
            <w:pPr>
              <w:rPr>
                <w:rFonts w:ascii="Cambria" w:hAnsi="Cambria"/>
              </w:rPr>
            </w:pPr>
            <w:r>
              <w:rPr>
                <w:rFonts w:ascii="Cambria" w:hAnsi="Cambria"/>
              </w:rPr>
              <w:t>01.09.2025</w:t>
            </w:r>
          </w:p>
        </w:tc>
        <w:tc>
          <w:tcPr>
            <w:tcW w:w="3827" w:type="dxa"/>
            <w:shd w:val="clear" w:color="auto" w:fill="FFFFFF" w:themeFill="background1"/>
          </w:tcPr>
          <w:p w14:paraId="7FC6F972" w14:textId="77777777" w:rsidR="003C197C" w:rsidRPr="003C197C" w:rsidRDefault="003C197C" w:rsidP="00C0333B">
            <w:pPr>
              <w:spacing w:line="480" w:lineRule="auto"/>
              <w:rPr>
                <w:rFonts w:ascii="Cambria" w:hAnsi="Cambria"/>
              </w:rPr>
            </w:pPr>
            <w:r w:rsidRPr="003C197C">
              <w:rPr>
                <w:rFonts w:ascii="Cambria" w:hAnsi="Cambria"/>
              </w:rPr>
              <w:t>Semnătura titularului de curs</w:t>
            </w:r>
          </w:p>
          <w:p w14:paraId="0F5C8287" w14:textId="77777777" w:rsidR="003C197C" w:rsidRPr="003C197C" w:rsidRDefault="003C197C" w:rsidP="00C0333B">
            <w:pPr>
              <w:spacing w:line="480" w:lineRule="auto"/>
              <w:rPr>
                <w:rFonts w:ascii="Cambria" w:hAnsi="Cambria"/>
              </w:rPr>
            </w:pPr>
            <w:r w:rsidRPr="003C197C">
              <w:rPr>
                <w:rFonts w:ascii="Cambria" w:hAnsi="Cambria"/>
              </w:rPr>
              <w:t>.....................</w:t>
            </w:r>
          </w:p>
        </w:tc>
        <w:tc>
          <w:tcPr>
            <w:tcW w:w="3119" w:type="dxa"/>
            <w:shd w:val="clear" w:color="auto" w:fill="FFFFFF" w:themeFill="background1"/>
          </w:tcPr>
          <w:p w14:paraId="6B082F1C" w14:textId="77777777" w:rsidR="003C197C" w:rsidRPr="003C197C" w:rsidRDefault="003C197C" w:rsidP="00C0333B">
            <w:pPr>
              <w:spacing w:line="480" w:lineRule="auto"/>
              <w:rPr>
                <w:rFonts w:ascii="Cambria" w:hAnsi="Cambria"/>
              </w:rPr>
            </w:pPr>
            <w:r w:rsidRPr="003C197C">
              <w:rPr>
                <w:rFonts w:ascii="Cambria" w:hAnsi="Cambria"/>
              </w:rPr>
              <w:t>Semnătura titularului de seminar</w:t>
            </w:r>
          </w:p>
          <w:p w14:paraId="27619918" w14:textId="77777777" w:rsidR="003C197C" w:rsidRDefault="003C197C" w:rsidP="00C0333B">
            <w:pPr>
              <w:spacing w:line="480" w:lineRule="auto"/>
              <w:rPr>
                <w:rFonts w:ascii="Cambria" w:hAnsi="Cambria"/>
              </w:rPr>
            </w:pPr>
            <w:r w:rsidRPr="003C197C">
              <w:rPr>
                <w:rFonts w:ascii="Cambria" w:hAnsi="Cambria"/>
              </w:rPr>
              <w:t>.....................</w:t>
            </w:r>
          </w:p>
          <w:p w14:paraId="34043C9C" w14:textId="77777777" w:rsidR="00C0333B" w:rsidRPr="003C197C" w:rsidRDefault="00C0333B" w:rsidP="00C0333B">
            <w:pPr>
              <w:spacing w:line="480" w:lineRule="auto"/>
              <w:rPr>
                <w:rFonts w:ascii="Cambria" w:hAnsi="Cambria"/>
              </w:rPr>
            </w:pPr>
          </w:p>
        </w:tc>
      </w:tr>
      <w:tr w:rsidR="006B6ABF" w:rsidRPr="003C197C" w14:paraId="5931DBEE" w14:textId="77777777" w:rsidTr="002518F3">
        <w:trPr>
          <w:trHeight w:val="605"/>
        </w:trPr>
        <w:tc>
          <w:tcPr>
            <w:tcW w:w="3545" w:type="dxa"/>
            <w:shd w:val="clear" w:color="auto" w:fill="FFFFFF" w:themeFill="background1"/>
          </w:tcPr>
          <w:p w14:paraId="13CC825D" w14:textId="77777777" w:rsidR="003C197C" w:rsidRPr="003C197C" w:rsidRDefault="003C197C" w:rsidP="00C0333B">
            <w:pPr>
              <w:rPr>
                <w:rFonts w:ascii="Cambria" w:hAnsi="Cambria"/>
              </w:rPr>
            </w:pPr>
            <w:r w:rsidRPr="003C197C">
              <w:rPr>
                <w:rFonts w:ascii="Cambria" w:hAnsi="Cambria"/>
              </w:rPr>
              <w:t>Data avizării în departament:</w:t>
            </w:r>
          </w:p>
          <w:p w14:paraId="714DB94C" w14:textId="0BABA748" w:rsidR="003C197C" w:rsidRPr="003C197C" w:rsidRDefault="00F64904" w:rsidP="00C0333B">
            <w:pPr>
              <w:spacing w:line="480" w:lineRule="auto"/>
              <w:rPr>
                <w:rFonts w:ascii="Cambria" w:hAnsi="Cambria"/>
              </w:rPr>
            </w:pPr>
            <w:r>
              <w:rPr>
                <w:rFonts w:ascii="Cambria" w:hAnsi="Cambria"/>
              </w:rPr>
              <w:t>02.09.2025</w:t>
            </w:r>
          </w:p>
          <w:p w14:paraId="4DCA8C86" w14:textId="77777777" w:rsidR="003C197C" w:rsidRPr="003C197C" w:rsidRDefault="003C197C" w:rsidP="00C0333B">
            <w:pPr>
              <w:spacing w:line="480" w:lineRule="auto"/>
              <w:rPr>
                <w:rFonts w:ascii="Cambria" w:hAnsi="Cambria"/>
              </w:rPr>
            </w:pPr>
          </w:p>
        </w:tc>
        <w:tc>
          <w:tcPr>
            <w:tcW w:w="6946" w:type="dxa"/>
            <w:gridSpan w:val="2"/>
            <w:shd w:val="clear" w:color="auto" w:fill="FFFFFF" w:themeFill="background1"/>
          </w:tcPr>
          <w:p w14:paraId="6E7DCA84" w14:textId="77777777" w:rsidR="003C197C" w:rsidRPr="003C197C" w:rsidRDefault="003C197C" w:rsidP="00C0333B">
            <w:pPr>
              <w:spacing w:line="480" w:lineRule="auto"/>
              <w:rPr>
                <w:rFonts w:ascii="Cambria" w:hAnsi="Cambria"/>
              </w:rPr>
            </w:pPr>
            <w:r w:rsidRPr="003C197C">
              <w:rPr>
                <w:rFonts w:ascii="Cambria" w:hAnsi="Cambria"/>
              </w:rPr>
              <w:t>Semnătura directorului de departament</w:t>
            </w:r>
          </w:p>
          <w:p w14:paraId="6ACF21FC" w14:textId="77777777" w:rsidR="003C197C" w:rsidRPr="003C197C" w:rsidRDefault="003C197C" w:rsidP="00C0333B">
            <w:pPr>
              <w:spacing w:line="480" w:lineRule="auto"/>
              <w:rPr>
                <w:rFonts w:ascii="Cambria" w:hAnsi="Cambria"/>
              </w:rPr>
            </w:pPr>
            <w:r w:rsidRPr="003C197C">
              <w:rPr>
                <w:rFonts w:ascii="Cambria" w:hAnsi="Cambria"/>
              </w:rPr>
              <w:t>.....................</w:t>
            </w:r>
          </w:p>
          <w:p w14:paraId="2757C074" w14:textId="77777777" w:rsidR="003C197C" w:rsidRPr="003C197C" w:rsidRDefault="003C197C" w:rsidP="00C0333B">
            <w:pPr>
              <w:spacing w:line="480" w:lineRule="auto"/>
              <w:rPr>
                <w:rFonts w:ascii="Cambria" w:hAnsi="Cambria"/>
              </w:rPr>
            </w:pPr>
          </w:p>
          <w:p w14:paraId="6C7ED803" w14:textId="77777777" w:rsidR="003C197C" w:rsidRPr="003C197C" w:rsidRDefault="003C197C" w:rsidP="00C0333B">
            <w:pPr>
              <w:spacing w:line="480" w:lineRule="auto"/>
              <w:rPr>
                <w:rFonts w:ascii="Cambria" w:hAnsi="Cambria"/>
              </w:rPr>
            </w:pPr>
          </w:p>
        </w:tc>
      </w:tr>
    </w:tbl>
    <w:p w14:paraId="7C12396E" w14:textId="77777777" w:rsidR="000B6EB1" w:rsidRPr="00F01F2B" w:rsidRDefault="000B6EB1" w:rsidP="003C197C">
      <w:pPr>
        <w:rPr>
          <w:rFonts w:ascii="Cambria" w:hAnsi="Cambria"/>
          <w:sz w:val="20"/>
          <w:szCs w:val="20"/>
        </w:rPr>
      </w:pPr>
    </w:p>
    <w:sectPr w:rsidR="000B6EB1" w:rsidRPr="00F01F2B" w:rsidSect="00706E3A">
      <w:pgSz w:w="11907" w:h="16840"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7FAF2" w14:textId="77777777" w:rsidR="006E75E5" w:rsidRDefault="006E75E5" w:rsidP="00D12BC3">
      <w:pPr>
        <w:spacing w:after="0" w:line="240" w:lineRule="auto"/>
      </w:pPr>
      <w:r>
        <w:separator/>
      </w:r>
    </w:p>
  </w:endnote>
  <w:endnote w:type="continuationSeparator" w:id="0">
    <w:p w14:paraId="2E9CA7B8" w14:textId="77777777" w:rsidR="006E75E5" w:rsidRDefault="006E75E5" w:rsidP="00D12B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EA21C" w14:textId="77777777" w:rsidR="006E75E5" w:rsidRDefault="006E75E5" w:rsidP="00D12BC3">
      <w:pPr>
        <w:spacing w:after="0" w:line="240" w:lineRule="auto"/>
      </w:pPr>
      <w:r>
        <w:separator/>
      </w:r>
    </w:p>
  </w:footnote>
  <w:footnote w:type="continuationSeparator" w:id="0">
    <w:p w14:paraId="748F8A1C" w14:textId="77777777" w:rsidR="006E75E5" w:rsidRDefault="006E75E5" w:rsidP="00D12BC3">
      <w:pPr>
        <w:spacing w:after="0" w:line="240" w:lineRule="auto"/>
      </w:pPr>
      <w:r>
        <w:continuationSeparator/>
      </w:r>
    </w:p>
  </w:footnote>
  <w:footnote w:id="1">
    <w:p w14:paraId="3806BD12" w14:textId="3330235C" w:rsidR="00C3571C" w:rsidRPr="00C3571C" w:rsidRDefault="00C3571C" w:rsidP="00C3571C">
      <w:pPr>
        <w:pStyle w:val="FootnoteText"/>
        <w:jc w:val="both"/>
        <w:rPr>
          <w:rFonts w:ascii="Cambria" w:hAnsi="Cambria"/>
        </w:rPr>
      </w:pPr>
      <w:r w:rsidRPr="00C3571C">
        <w:rPr>
          <w:rStyle w:val="FootnoteReference"/>
          <w:rFonts w:ascii="Cambria" w:hAnsi="Cambria"/>
        </w:rPr>
        <w:footnoteRef/>
      </w:r>
      <w:r w:rsidRPr="00C3571C">
        <w:rPr>
          <w:rFonts w:ascii="Cambria" w:hAnsi="Cambria"/>
        </w:rPr>
        <w:t xml:space="preserve"> Păstrați doar etichetele care, în conformitate cu </w:t>
      </w:r>
      <w:hyperlink r:id="rId1" w:history="1">
        <w:r w:rsidRPr="00996BA6">
          <w:rPr>
            <w:rStyle w:val="Hyperlink"/>
            <w:rFonts w:ascii="Cambria" w:hAnsi="Cambria"/>
            <w:i/>
            <w:iCs/>
          </w:rPr>
          <w:t>Procedura de aplicare a etichetelor ODD în procesul academic</w:t>
        </w:r>
      </w:hyperlink>
      <w:r w:rsidRPr="00C3571C">
        <w:rPr>
          <w:rFonts w:ascii="Cambria" w:hAnsi="Cambria"/>
        </w:rPr>
        <w:t xml:space="preserve">, se potrivesc disciplinei și ștergeți-le pe celelalte, inclusiv eticheta generală pentru </w:t>
      </w:r>
      <w:r w:rsidRPr="00C3571C">
        <w:rPr>
          <w:rFonts w:ascii="Cambria" w:hAnsi="Cambria"/>
          <w:i/>
          <w:iCs/>
        </w:rPr>
        <w:t>Dezvoltare durabilă</w:t>
      </w:r>
      <w:r w:rsidRPr="00C3571C">
        <w:rPr>
          <w:rFonts w:ascii="Cambria" w:hAnsi="Cambria"/>
        </w:rPr>
        <w:t xml:space="preserve"> - dacă nu se aplică. Dacă nicio etichetă nu descrie disciplina, ștergeți-le pe toate și scrieți "</w:t>
      </w:r>
      <w:r w:rsidRPr="00C3571C">
        <w:rPr>
          <w:rFonts w:ascii="Cambria" w:hAnsi="Cambria"/>
          <w:i/>
          <w:iCs/>
        </w:rPr>
        <w:t>Nu se aplică.</w:t>
      </w:r>
      <w:r w:rsidRPr="00C3571C">
        <w:rPr>
          <w:rFonts w:ascii="Cambria" w:hAnsi="Cambr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80409C"/>
    <w:multiLevelType w:val="hybridMultilevel"/>
    <w:tmpl w:val="369EB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9759A3"/>
    <w:multiLevelType w:val="hybridMultilevel"/>
    <w:tmpl w:val="496415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67263B"/>
    <w:multiLevelType w:val="hybridMultilevel"/>
    <w:tmpl w:val="27F2BD4E"/>
    <w:lvl w:ilvl="0" w:tplc="626E9FDA">
      <w:start w:val="1"/>
      <w:numFmt w:val="bullet"/>
      <w:lvlText w:val=""/>
      <w:lvlJc w:val="left"/>
      <w:pPr>
        <w:tabs>
          <w:tab w:val="num" w:pos="641"/>
        </w:tabs>
        <w:ind w:left="641"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377EAF9"/>
    <w:multiLevelType w:val="hybridMultilevel"/>
    <w:tmpl w:val="3C40F316"/>
    <w:lvl w:ilvl="0" w:tplc="35B237E8">
      <w:start w:val="1"/>
      <w:numFmt w:val="decimal"/>
      <w:lvlText w:val="%1."/>
      <w:lvlJc w:val="left"/>
      <w:pPr>
        <w:ind w:left="720" w:hanging="360"/>
      </w:pPr>
    </w:lvl>
    <w:lvl w:ilvl="1" w:tplc="49B4E286">
      <w:start w:val="1"/>
      <w:numFmt w:val="lowerLetter"/>
      <w:lvlText w:val="%2."/>
      <w:lvlJc w:val="left"/>
      <w:pPr>
        <w:ind w:left="1440" w:hanging="360"/>
      </w:pPr>
    </w:lvl>
    <w:lvl w:ilvl="2" w:tplc="B42A5966">
      <w:start w:val="1"/>
      <w:numFmt w:val="lowerRoman"/>
      <w:lvlText w:val="%3."/>
      <w:lvlJc w:val="right"/>
      <w:pPr>
        <w:ind w:left="2160" w:hanging="180"/>
      </w:pPr>
    </w:lvl>
    <w:lvl w:ilvl="3" w:tplc="23DE60A4">
      <w:start w:val="1"/>
      <w:numFmt w:val="decimal"/>
      <w:lvlText w:val="%4."/>
      <w:lvlJc w:val="left"/>
      <w:pPr>
        <w:ind w:left="2880" w:hanging="360"/>
      </w:pPr>
    </w:lvl>
    <w:lvl w:ilvl="4" w:tplc="EB189E64">
      <w:start w:val="1"/>
      <w:numFmt w:val="lowerLetter"/>
      <w:lvlText w:val="%5."/>
      <w:lvlJc w:val="left"/>
      <w:pPr>
        <w:ind w:left="3600" w:hanging="360"/>
      </w:pPr>
    </w:lvl>
    <w:lvl w:ilvl="5" w:tplc="CDE09096">
      <w:start w:val="1"/>
      <w:numFmt w:val="lowerRoman"/>
      <w:lvlText w:val="%6."/>
      <w:lvlJc w:val="right"/>
      <w:pPr>
        <w:ind w:left="4320" w:hanging="180"/>
      </w:pPr>
    </w:lvl>
    <w:lvl w:ilvl="6" w:tplc="628AB248">
      <w:start w:val="1"/>
      <w:numFmt w:val="decimal"/>
      <w:lvlText w:val="%7."/>
      <w:lvlJc w:val="left"/>
      <w:pPr>
        <w:ind w:left="5040" w:hanging="360"/>
      </w:pPr>
    </w:lvl>
    <w:lvl w:ilvl="7" w:tplc="14CA0D02">
      <w:start w:val="1"/>
      <w:numFmt w:val="lowerLetter"/>
      <w:lvlText w:val="%8."/>
      <w:lvlJc w:val="left"/>
      <w:pPr>
        <w:ind w:left="5760" w:hanging="360"/>
      </w:pPr>
    </w:lvl>
    <w:lvl w:ilvl="8" w:tplc="71483260">
      <w:start w:val="1"/>
      <w:numFmt w:val="lowerRoman"/>
      <w:lvlText w:val="%9."/>
      <w:lvlJc w:val="right"/>
      <w:pPr>
        <w:ind w:left="6480" w:hanging="180"/>
      </w:pPr>
    </w:lvl>
  </w:abstractNum>
  <w:abstractNum w:abstractNumId="4" w15:restartNumberingAfterBreak="0">
    <w:nsid w:val="6CBDA883"/>
    <w:multiLevelType w:val="hybridMultilevel"/>
    <w:tmpl w:val="4C70CA74"/>
    <w:lvl w:ilvl="0" w:tplc="46D6ECE0">
      <w:start w:val="1"/>
      <w:numFmt w:val="decimal"/>
      <w:lvlText w:val="%1."/>
      <w:lvlJc w:val="left"/>
      <w:pPr>
        <w:ind w:left="720" w:hanging="360"/>
      </w:pPr>
    </w:lvl>
    <w:lvl w:ilvl="1" w:tplc="CDA4885E">
      <w:start w:val="1"/>
      <w:numFmt w:val="lowerLetter"/>
      <w:lvlText w:val="%2."/>
      <w:lvlJc w:val="left"/>
      <w:pPr>
        <w:ind w:left="1440" w:hanging="360"/>
      </w:pPr>
    </w:lvl>
    <w:lvl w:ilvl="2" w:tplc="0E285AE8">
      <w:start w:val="1"/>
      <w:numFmt w:val="lowerRoman"/>
      <w:lvlText w:val="%3."/>
      <w:lvlJc w:val="right"/>
      <w:pPr>
        <w:ind w:left="2160" w:hanging="180"/>
      </w:pPr>
    </w:lvl>
    <w:lvl w:ilvl="3" w:tplc="DBC24E66">
      <w:start w:val="1"/>
      <w:numFmt w:val="decimal"/>
      <w:lvlText w:val="%4."/>
      <w:lvlJc w:val="left"/>
      <w:pPr>
        <w:ind w:left="2880" w:hanging="360"/>
      </w:pPr>
    </w:lvl>
    <w:lvl w:ilvl="4" w:tplc="F2401AC4">
      <w:start w:val="1"/>
      <w:numFmt w:val="lowerLetter"/>
      <w:lvlText w:val="%5."/>
      <w:lvlJc w:val="left"/>
      <w:pPr>
        <w:ind w:left="3600" w:hanging="360"/>
      </w:pPr>
    </w:lvl>
    <w:lvl w:ilvl="5" w:tplc="1C02FA2E">
      <w:start w:val="1"/>
      <w:numFmt w:val="lowerRoman"/>
      <w:lvlText w:val="%6."/>
      <w:lvlJc w:val="right"/>
      <w:pPr>
        <w:ind w:left="4320" w:hanging="180"/>
      </w:pPr>
    </w:lvl>
    <w:lvl w:ilvl="6" w:tplc="3BD8159C">
      <w:start w:val="1"/>
      <w:numFmt w:val="decimal"/>
      <w:lvlText w:val="%7."/>
      <w:lvlJc w:val="left"/>
      <w:pPr>
        <w:ind w:left="5040" w:hanging="360"/>
      </w:pPr>
    </w:lvl>
    <w:lvl w:ilvl="7" w:tplc="744631F4">
      <w:start w:val="1"/>
      <w:numFmt w:val="lowerLetter"/>
      <w:lvlText w:val="%8."/>
      <w:lvlJc w:val="left"/>
      <w:pPr>
        <w:ind w:left="5760" w:hanging="360"/>
      </w:pPr>
    </w:lvl>
    <w:lvl w:ilvl="8" w:tplc="AE489D84">
      <w:start w:val="1"/>
      <w:numFmt w:val="lowerRoman"/>
      <w:lvlText w:val="%9."/>
      <w:lvlJc w:val="right"/>
      <w:pPr>
        <w:ind w:left="6480" w:hanging="180"/>
      </w:pPr>
    </w:lvl>
  </w:abstractNum>
  <w:abstractNum w:abstractNumId="5" w15:restartNumberingAfterBreak="0">
    <w:nsid w:val="707E710E"/>
    <w:multiLevelType w:val="hybridMultilevel"/>
    <w:tmpl w:val="1C542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7611350">
    <w:abstractNumId w:val="3"/>
  </w:num>
  <w:num w:numId="2" w16cid:durableId="965159385">
    <w:abstractNumId w:val="4"/>
  </w:num>
  <w:num w:numId="3" w16cid:durableId="802699678">
    <w:abstractNumId w:val="1"/>
  </w:num>
  <w:num w:numId="4" w16cid:durableId="421922726">
    <w:abstractNumId w:val="0"/>
  </w:num>
  <w:num w:numId="5" w16cid:durableId="1741975505">
    <w:abstractNumId w:val="2"/>
  </w:num>
  <w:num w:numId="6" w16cid:durableId="14982272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81A"/>
    <w:rsid w:val="00011141"/>
    <w:rsid w:val="00035F4F"/>
    <w:rsid w:val="00036059"/>
    <w:rsid w:val="000B6EB1"/>
    <w:rsid w:val="000B7D0D"/>
    <w:rsid w:val="000B7F7A"/>
    <w:rsid w:val="000D087F"/>
    <w:rsid w:val="000D20FE"/>
    <w:rsid w:val="000F20F3"/>
    <w:rsid w:val="000F2DF8"/>
    <w:rsid w:val="00105C9A"/>
    <w:rsid w:val="00117B5A"/>
    <w:rsid w:val="00123B64"/>
    <w:rsid w:val="001253AA"/>
    <w:rsid w:val="001346BE"/>
    <w:rsid w:val="00145D0A"/>
    <w:rsid w:val="00155A52"/>
    <w:rsid w:val="001914D4"/>
    <w:rsid w:val="00196393"/>
    <w:rsid w:val="0019757E"/>
    <w:rsid w:val="001A4A04"/>
    <w:rsid w:val="001A50C5"/>
    <w:rsid w:val="001C2668"/>
    <w:rsid w:val="00201EE0"/>
    <w:rsid w:val="00215C59"/>
    <w:rsid w:val="00221B6D"/>
    <w:rsid w:val="002315D2"/>
    <w:rsid w:val="00242E53"/>
    <w:rsid w:val="00250293"/>
    <w:rsid w:val="00250F88"/>
    <w:rsid w:val="002518F3"/>
    <w:rsid w:val="00261BF1"/>
    <w:rsid w:val="00273287"/>
    <w:rsid w:val="002A3A93"/>
    <w:rsid w:val="002B298E"/>
    <w:rsid w:val="002B38EF"/>
    <w:rsid w:val="002B3B45"/>
    <w:rsid w:val="002B5D2C"/>
    <w:rsid w:val="002C2A67"/>
    <w:rsid w:val="002D19B2"/>
    <w:rsid w:val="002D5FCA"/>
    <w:rsid w:val="002E2B37"/>
    <w:rsid w:val="002E2D93"/>
    <w:rsid w:val="002E4459"/>
    <w:rsid w:val="00301E97"/>
    <w:rsid w:val="00320974"/>
    <w:rsid w:val="00351944"/>
    <w:rsid w:val="0035421D"/>
    <w:rsid w:val="00357598"/>
    <w:rsid w:val="00366881"/>
    <w:rsid w:val="00370DF5"/>
    <w:rsid w:val="0039378F"/>
    <w:rsid w:val="003A1213"/>
    <w:rsid w:val="003B6EE4"/>
    <w:rsid w:val="003C135D"/>
    <w:rsid w:val="003C197C"/>
    <w:rsid w:val="003C47C3"/>
    <w:rsid w:val="003D7F8A"/>
    <w:rsid w:val="003F481E"/>
    <w:rsid w:val="003F659E"/>
    <w:rsid w:val="00405204"/>
    <w:rsid w:val="0042330E"/>
    <w:rsid w:val="00426637"/>
    <w:rsid w:val="00443956"/>
    <w:rsid w:val="00453436"/>
    <w:rsid w:val="004613CA"/>
    <w:rsid w:val="004675C5"/>
    <w:rsid w:val="004B672E"/>
    <w:rsid w:val="004D2236"/>
    <w:rsid w:val="004D372F"/>
    <w:rsid w:val="004E11FF"/>
    <w:rsid w:val="004E2C1F"/>
    <w:rsid w:val="004E578B"/>
    <w:rsid w:val="004F45E5"/>
    <w:rsid w:val="004F4B37"/>
    <w:rsid w:val="0050720F"/>
    <w:rsid w:val="00551CC4"/>
    <w:rsid w:val="00574FBA"/>
    <w:rsid w:val="00586682"/>
    <w:rsid w:val="005A4033"/>
    <w:rsid w:val="005A5A13"/>
    <w:rsid w:val="005B2BEB"/>
    <w:rsid w:val="005B66A9"/>
    <w:rsid w:val="005E100B"/>
    <w:rsid w:val="005E1610"/>
    <w:rsid w:val="005F30A6"/>
    <w:rsid w:val="006016CF"/>
    <w:rsid w:val="00606962"/>
    <w:rsid w:val="00632190"/>
    <w:rsid w:val="00671A16"/>
    <w:rsid w:val="00680053"/>
    <w:rsid w:val="00687EE7"/>
    <w:rsid w:val="00694E26"/>
    <w:rsid w:val="006A3DD3"/>
    <w:rsid w:val="006B2EAE"/>
    <w:rsid w:val="006B6ABF"/>
    <w:rsid w:val="006D648A"/>
    <w:rsid w:val="006E276B"/>
    <w:rsid w:val="006E4588"/>
    <w:rsid w:val="006E75E5"/>
    <w:rsid w:val="006F32EA"/>
    <w:rsid w:val="00706E3A"/>
    <w:rsid w:val="00723E24"/>
    <w:rsid w:val="007342EF"/>
    <w:rsid w:val="0074223A"/>
    <w:rsid w:val="007526F3"/>
    <w:rsid w:val="007566DE"/>
    <w:rsid w:val="007965C1"/>
    <w:rsid w:val="00796905"/>
    <w:rsid w:val="007D0416"/>
    <w:rsid w:val="007D20D5"/>
    <w:rsid w:val="007D6BE3"/>
    <w:rsid w:val="00800CE6"/>
    <w:rsid w:val="008119F8"/>
    <w:rsid w:val="00820A4F"/>
    <w:rsid w:val="00827CA3"/>
    <w:rsid w:val="0083358D"/>
    <w:rsid w:val="0084063D"/>
    <w:rsid w:val="00844EAD"/>
    <w:rsid w:val="0084568F"/>
    <w:rsid w:val="00847940"/>
    <w:rsid w:val="00863872"/>
    <w:rsid w:val="008663BC"/>
    <w:rsid w:val="00885BDD"/>
    <w:rsid w:val="00886616"/>
    <w:rsid w:val="00896BDD"/>
    <w:rsid w:val="00896E10"/>
    <w:rsid w:val="008B15F8"/>
    <w:rsid w:val="008C28C6"/>
    <w:rsid w:val="008C6A8A"/>
    <w:rsid w:val="008E6D88"/>
    <w:rsid w:val="008F5E28"/>
    <w:rsid w:val="00936988"/>
    <w:rsid w:val="009401B8"/>
    <w:rsid w:val="00944A03"/>
    <w:rsid w:val="009508B1"/>
    <w:rsid w:val="00996BA6"/>
    <w:rsid w:val="00996E5F"/>
    <w:rsid w:val="009F6D96"/>
    <w:rsid w:val="00A2132C"/>
    <w:rsid w:val="00A23D3E"/>
    <w:rsid w:val="00A24211"/>
    <w:rsid w:val="00A4215F"/>
    <w:rsid w:val="00A713B0"/>
    <w:rsid w:val="00A74D64"/>
    <w:rsid w:val="00A82450"/>
    <w:rsid w:val="00A9791D"/>
    <w:rsid w:val="00AB0DE7"/>
    <w:rsid w:val="00AC3FB2"/>
    <w:rsid w:val="00AE5FC2"/>
    <w:rsid w:val="00B2738A"/>
    <w:rsid w:val="00B417DB"/>
    <w:rsid w:val="00BC7CDE"/>
    <w:rsid w:val="00BD3CB2"/>
    <w:rsid w:val="00BF17DD"/>
    <w:rsid w:val="00BF2C1C"/>
    <w:rsid w:val="00BF4F61"/>
    <w:rsid w:val="00C02345"/>
    <w:rsid w:val="00C0333B"/>
    <w:rsid w:val="00C163AF"/>
    <w:rsid w:val="00C3571C"/>
    <w:rsid w:val="00C76710"/>
    <w:rsid w:val="00C9513E"/>
    <w:rsid w:val="00CA412A"/>
    <w:rsid w:val="00CB66F3"/>
    <w:rsid w:val="00CC781A"/>
    <w:rsid w:val="00CE2BF2"/>
    <w:rsid w:val="00D00111"/>
    <w:rsid w:val="00D05E3A"/>
    <w:rsid w:val="00D06D01"/>
    <w:rsid w:val="00D12BC3"/>
    <w:rsid w:val="00D2397E"/>
    <w:rsid w:val="00D44828"/>
    <w:rsid w:val="00D51618"/>
    <w:rsid w:val="00D60DDF"/>
    <w:rsid w:val="00D70267"/>
    <w:rsid w:val="00D80899"/>
    <w:rsid w:val="00D94607"/>
    <w:rsid w:val="00DC20A6"/>
    <w:rsid w:val="00DC236E"/>
    <w:rsid w:val="00DC6BC8"/>
    <w:rsid w:val="00DD2809"/>
    <w:rsid w:val="00DE6B49"/>
    <w:rsid w:val="00DE7243"/>
    <w:rsid w:val="00E027F6"/>
    <w:rsid w:val="00E03DC8"/>
    <w:rsid w:val="00E27C90"/>
    <w:rsid w:val="00E31810"/>
    <w:rsid w:val="00E463DB"/>
    <w:rsid w:val="00E56D7A"/>
    <w:rsid w:val="00E674CE"/>
    <w:rsid w:val="00E724BA"/>
    <w:rsid w:val="00EF1903"/>
    <w:rsid w:val="00F01F2B"/>
    <w:rsid w:val="00F4395C"/>
    <w:rsid w:val="00F52A38"/>
    <w:rsid w:val="00F64904"/>
    <w:rsid w:val="00F65EFF"/>
    <w:rsid w:val="00F708DA"/>
    <w:rsid w:val="00F76D8F"/>
    <w:rsid w:val="00F81966"/>
    <w:rsid w:val="00F85E5C"/>
    <w:rsid w:val="00F974CE"/>
    <w:rsid w:val="00FA3D17"/>
    <w:rsid w:val="00FA7471"/>
    <w:rsid w:val="00FB5485"/>
    <w:rsid w:val="00FC204E"/>
    <w:rsid w:val="00FD3B76"/>
    <w:rsid w:val="00FF78A2"/>
    <w:rsid w:val="019FF05D"/>
    <w:rsid w:val="037C82E8"/>
    <w:rsid w:val="04CC14B6"/>
    <w:rsid w:val="057D44F1"/>
    <w:rsid w:val="0583B6D7"/>
    <w:rsid w:val="05879E4D"/>
    <w:rsid w:val="05BBE5F1"/>
    <w:rsid w:val="05E34B20"/>
    <w:rsid w:val="0603AE0D"/>
    <w:rsid w:val="0695B76F"/>
    <w:rsid w:val="06E6D2E2"/>
    <w:rsid w:val="0710FB09"/>
    <w:rsid w:val="076CD92D"/>
    <w:rsid w:val="07B56FCF"/>
    <w:rsid w:val="08B8B204"/>
    <w:rsid w:val="0986576D"/>
    <w:rsid w:val="09B43ABD"/>
    <w:rsid w:val="09DE792D"/>
    <w:rsid w:val="0A3FBF19"/>
    <w:rsid w:val="0A75C637"/>
    <w:rsid w:val="0AC28CC0"/>
    <w:rsid w:val="0BCC29D2"/>
    <w:rsid w:val="0E15AB80"/>
    <w:rsid w:val="0FF1AF76"/>
    <w:rsid w:val="10657E32"/>
    <w:rsid w:val="10B18A38"/>
    <w:rsid w:val="10DC4A33"/>
    <w:rsid w:val="110F7ED6"/>
    <w:rsid w:val="111211A5"/>
    <w:rsid w:val="11691B96"/>
    <w:rsid w:val="121E3112"/>
    <w:rsid w:val="1278E449"/>
    <w:rsid w:val="12B27B94"/>
    <w:rsid w:val="12BC4613"/>
    <w:rsid w:val="1354BF91"/>
    <w:rsid w:val="13CFF273"/>
    <w:rsid w:val="13E56E34"/>
    <w:rsid w:val="14B23E2A"/>
    <w:rsid w:val="15AF2EE8"/>
    <w:rsid w:val="164D9AE2"/>
    <w:rsid w:val="16C0A325"/>
    <w:rsid w:val="17646BF4"/>
    <w:rsid w:val="17BE4A8A"/>
    <w:rsid w:val="1895A622"/>
    <w:rsid w:val="18AB2C58"/>
    <w:rsid w:val="1997B829"/>
    <w:rsid w:val="1A06ACEB"/>
    <w:rsid w:val="1A857787"/>
    <w:rsid w:val="1B5D88AE"/>
    <w:rsid w:val="1BAD349A"/>
    <w:rsid w:val="1D2CFCF9"/>
    <w:rsid w:val="1E086D9C"/>
    <w:rsid w:val="1E4BF157"/>
    <w:rsid w:val="1E975FA8"/>
    <w:rsid w:val="1ECB9182"/>
    <w:rsid w:val="1EFBA8CD"/>
    <w:rsid w:val="1F29B23C"/>
    <w:rsid w:val="1FBF66D4"/>
    <w:rsid w:val="200C38EA"/>
    <w:rsid w:val="20BD9CB1"/>
    <w:rsid w:val="20E6CAF1"/>
    <w:rsid w:val="22620042"/>
    <w:rsid w:val="22C5F025"/>
    <w:rsid w:val="23B470BD"/>
    <w:rsid w:val="23BF9E68"/>
    <w:rsid w:val="251EA85A"/>
    <w:rsid w:val="252F9055"/>
    <w:rsid w:val="261F2875"/>
    <w:rsid w:val="27275254"/>
    <w:rsid w:val="275B5616"/>
    <w:rsid w:val="276444CD"/>
    <w:rsid w:val="27D87384"/>
    <w:rsid w:val="27DA3FDB"/>
    <w:rsid w:val="28263761"/>
    <w:rsid w:val="298F4414"/>
    <w:rsid w:val="2A7AB062"/>
    <w:rsid w:val="2B0BD23B"/>
    <w:rsid w:val="2B88D2D7"/>
    <w:rsid w:val="2BC78507"/>
    <w:rsid w:val="2BCEFEA9"/>
    <w:rsid w:val="2C04607E"/>
    <w:rsid w:val="2CFAC636"/>
    <w:rsid w:val="2DD0F57F"/>
    <w:rsid w:val="2E097079"/>
    <w:rsid w:val="2F4E4B31"/>
    <w:rsid w:val="2F74D7D1"/>
    <w:rsid w:val="2F77C8A7"/>
    <w:rsid w:val="30FF1AA6"/>
    <w:rsid w:val="31E1D9BA"/>
    <w:rsid w:val="31FFD449"/>
    <w:rsid w:val="321C20B3"/>
    <w:rsid w:val="3226C6A8"/>
    <w:rsid w:val="327FC4D6"/>
    <w:rsid w:val="32F1AA3D"/>
    <w:rsid w:val="331A7181"/>
    <w:rsid w:val="347DB38A"/>
    <w:rsid w:val="361AE6EC"/>
    <w:rsid w:val="369065B8"/>
    <w:rsid w:val="36FD4B10"/>
    <w:rsid w:val="3A2FC535"/>
    <w:rsid w:val="3ACE3676"/>
    <w:rsid w:val="3B7C6FE2"/>
    <w:rsid w:val="3C01F611"/>
    <w:rsid w:val="3CB96775"/>
    <w:rsid w:val="3CEA5441"/>
    <w:rsid w:val="3D42AB11"/>
    <w:rsid w:val="3EC6FEA0"/>
    <w:rsid w:val="3F72DB0A"/>
    <w:rsid w:val="3F9C02F6"/>
    <w:rsid w:val="3FF5F549"/>
    <w:rsid w:val="4014EF32"/>
    <w:rsid w:val="405A1C1E"/>
    <w:rsid w:val="40C0FAB2"/>
    <w:rsid w:val="41140DC0"/>
    <w:rsid w:val="4139369A"/>
    <w:rsid w:val="41C8C5FA"/>
    <w:rsid w:val="422E1AB8"/>
    <w:rsid w:val="42EE162B"/>
    <w:rsid w:val="44934C7C"/>
    <w:rsid w:val="44A25D0A"/>
    <w:rsid w:val="44BCFCEB"/>
    <w:rsid w:val="45A45837"/>
    <w:rsid w:val="45AA8AA5"/>
    <w:rsid w:val="489C16F5"/>
    <w:rsid w:val="493DD7DC"/>
    <w:rsid w:val="4952FC74"/>
    <w:rsid w:val="4A76AD3A"/>
    <w:rsid w:val="4B3F67CE"/>
    <w:rsid w:val="4BD0B651"/>
    <w:rsid w:val="4C7751DB"/>
    <w:rsid w:val="4C9AEC1E"/>
    <w:rsid w:val="4D76AD68"/>
    <w:rsid w:val="4DAAE7E2"/>
    <w:rsid w:val="4DDDA354"/>
    <w:rsid w:val="4EAAE11E"/>
    <w:rsid w:val="4EB08073"/>
    <w:rsid w:val="4F4936FF"/>
    <w:rsid w:val="4F962094"/>
    <w:rsid w:val="5111F266"/>
    <w:rsid w:val="51891909"/>
    <w:rsid w:val="526FDF50"/>
    <w:rsid w:val="53144852"/>
    <w:rsid w:val="54272032"/>
    <w:rsid w:val="544995A7"/>
    <w:rsid w:val="556CBA13"/>
    <w:rsid w:val="5605E95C"/>
    <w:rsid w:val="561C821F"/>
    <w:rsid w:val="563BF1B4"/>
    <w:rsid w:val="56BCD330"/>
    <w:rsid w:val="572B3536"/>
    <w:rsid w:val="57BDB07D"/>
    <w:rsid w:val="57E3945F"/>
    <w:rsid w:val="58AA5ABA"/>
    <w:rsid w:val="59789582"/>
    <w:rsid w:val="5A2FC094"/>
    <w:rsid w:val="5B59CA00"/>
    <w:rsid w:val="5B9012A0"/>
    <w:rsid w:val="5CE58976"/>
    <w:rsid w:val="5D33EEDC"/>
    <w:rsid w:val="5D868BB2"/>
    <w:rsid w:val="5DDDF86D"/>
    <w:rsid w:val="5E375D5E"/>
    <w:rsid w:val="5E6CD17E"/>
    <w:rsid w:val="60BA94E1"/>
    <w:rsid w:val="61186C12"/>
    <w:rsid w:val="63352E3F"/>
    <w:rsid w:val="642949FD"/>
    <w:rsid w:val="64324903"/>
    <w:rsid w:val="6449F931"/>
    <w:rsid w:val="6471038E"/>
    <w:rsid w:val="65113D61"/>
    <w:rsid w:val="65811487"/>
    <w:rsid w:val="662F83C1"/>
    <w:rsid w:val="66961646"/>
    <w:rsid w:val="67A6A1F6"/>
    <w:rsid w:val="681B1323"/>
    <w:rsid w:val="6A0D6108"/>
    <w:rsid w:val="6A362090"/>
    <w:rsid w:val="6A46E549"/>
    <w:rsid w:val="6C25F25A"/>
    <w:rsid w:val="6C2932D9"/>
    <w:rsid w:val="6DCE9BAF"/>
    <w:rsid w:val="6EDFE364"/>
    <w:rsid w:val="70AD5FC1"/>
    <w:rsid w:val="70C60300"/>
    <w:rsid w:val="71236301"/>
    <w:rsid w:val="722B9304"/>
    <w:rsid w:val="723C57C6"/>
    <w:rsid w:val="734CE7CD"/>
    <w:rsid w:val="74012E44"/>
    <w:rsid w:val="740A18B5"/>
    <w:rsid w:val="74BA434F"/>
    <w:rsid w:val="759978FE"/>
    <w:rsid w:val="75BEFBB7"/>
    <w:rsid w:val="76A1DCED"/>
    <w:rsid w:val="76FF548F"/>
    <w:rsid w:val="78024898"/>
    <w:rsid w:val="7819237B"/>
    <w:rsid w:val="78EC2E90"/>
    <w:rsid w:val="7949D88D"/>
    <w:rsid w:val="79663125"/>
    <w:rsid w:val="79C95C9C"/>
    <w:rsid w:val="79E7E4A8"/>
    <w:rsid w:val="7A5E3FEF"/>
    <w:rsid w:val="7A8A7F6F"/>
    <w:rsid w:val="7A938785"/>
    <w:rsid w:val="7AA8B890"/>
    <w:rsid w:val="7B2F9EAB"/>
    <w:rsid w:val="7B85A5FE"/>
    <w:rsid w:val="7D1082F4"/>
    <w:rsid w:val="7D4BC41E"/>
    <w:rsid w:val="7DA9A9EF"/>
    <w:rsid w:val="7EE5B425"/>
    <w:rsid w:val="7F2280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511372"/>
  <w15:chartTrackingRefBased/>
  <w15:docId w15:val="{1998FDCE-E0F4-4AEC-A0CC-6A4CFE751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3DD3"/>
    <w:rPr>
      <w:lang w:val="ro-RO"/>
    </w:rPr>
  </w:style>
  <w:style w:type="paragraph" w:styleId="Heading1">
    <w:name w:val="heading 1"/>
    <w:basedOn w:val="Normal"/>
    <w:next w:val="Normal"/>
    <w:link w:val="Heading1Char"/>
    <w:uiPriority w:val="9"/>
    <w:qFormat/>
    <w:rsid w:val="00CC78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78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78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78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78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78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78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78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78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78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78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78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78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78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78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78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78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781A"/>
    <w:rPr>
      <w:rFonts w:eastAsiaTheme="majorEastAsia" w:cstheme="majorBidi"/>
      <w:color w:val="272727" w:themeColor="text1" w:themeTint="D8"/>
    </w:rPr>
  </w:style>
  <w:style w:type="paragraph" w:styleId="Title">
    <w:name w:val="Title"/>
    <w:basedOn w:val="Normal"/>
    <w:next w:val="Normal"/>
    <w:link w:val="TitleChar"/>
    <w:uiPriority w:val="10"/>
    <w:qFormat/>
    <w:rsid w:val="00CC78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78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78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78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781A"/>
    <w:pPr>
      <w:spacing w:before="160"/>
      <w:jc w:val="center"/>
    </w:pPr>
    <w:rPr>
      <w:i/>
      <w:iCs/>
      <w:color w:val="404040" w:themeColor="text1" w:themeTint="BF"/>
    </w:rPr>
  </w:style>
  <w:style w:type="character" w:customStyle="1" w:styleId="QuoteChar">
    <w:name w:val="Quote Char"/>
    <w:basedOn w:val="DefaultParagraphFont"/>
    <w:link w:val="Quote"/>
    <w:uiPriority w:val="29"/>
    <w:rsid w:val="00CC781A"/>
    <w:rPr>
      <w:i/>
      <w:iCs/>
      <w:color w:val="404040" w:themeColor="text1" w:themeTint="BF"/>
    </w:rPr>
  </w:style>
  <w:style w:type="paragraph" w:styleId="ListParagraph">
    <w:name w:val="List Paragraph"/>
    <w:basedOn w:val="Normal"/>
    <w:uiPriority w:val="34"/>
    <w:qFormat/>
    <w:rsid w:val="00CC781A"/>
    <w:pPr>
      <w:ind w:left="720"/>
      <w:contextualSpacing/>
    </w:pPr>
  </w:style>
  <w:style w:type="character" w:styleId="IntenseEmphasis">
    <w:name w:val="Intense Emphasis"/>
    <w:basedOn w:val="DefaultParagraphFont"/>
    <w:uiPriority w:val="21"/>
    <w:qFormat/>
    <w:rsid w:val="00CC781A"/>
    <w:rPr>
      <w:i/>
      <w:iCs/>
      <w:color w:val="0F4761" w:themeColor="accent1" w:themeShade="BF"/>
    </w:rPr>
  </w:style>
  <w:style w:type="paragraph" w:styleId="IntenseQuote">
    <w:name w:val="Intense Quote"/>
    <w:basedOn w:val="Normal"/>
    <w:next w:val="Normal"/>
    <w:link w:val="IntenseQuoteChar"/>
    <w:uiPriority w:val="30"/>
    <w:qFormat/>
    <w:rsid w:val="00CC78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781A"/>
    <w:rPr>
      <w:i/>
      <w:iCs/>
      <w:color w:val="0F4761" w:themeColor="accent1" w:themeShade="BF"/>
    </w:rPr>
  </w:style>
  <w:style w:type="character" w:styleId="IntenseReference">
    <w:name w:val="Intense Reference"/>
    <w:basedOn w:val="DefaultParagraphFont"/>
    <w:uiPriority w:val="32"/>
    <w:qFormat/>
    <w:rsid w:val="00CC781A"/>
    <w:rPr>
      <w:b/>
      <w:bCs/>
      <w:smallCaps/>
      <w:color w:val="0F4761" w:themeColor="accent1" w:themeShade="BF"/>
      <w:spacing w:val="5"/>
    </w:rPr>
  </w:style>
  <w:style w:type="paragraph" w:styleId="FootnoteText">
    <w:name w:val="footnote text"/>
    <w:basedOn w:val="Normal"/>
    <w:link w:val="FootnoteTextChar"/>
    <w:uiPriority w:val="99"/>
    <w:semiHidden/>
    <w:unhideWhenUsed/>
    <w:rsid w:val="00D12BC3"/>
    <w:pPr>
      <w:spacing w:after="200" w:line="276" w:lineRule="auto"/>
    </w:pPr>
    <w:rPr>
      <w:rFonts w:ascii="Calibri" w:eastAsia="Calibri" w:hAnsi="Calibri" w:cs="Times New Roman"/>
      <w:kern w:val="0"/>
      <w:sz w:val="20"/>
      <w:szCs w:val="20"/>
      <w14:ligatures w14:val="none"/>
    </w:rPr>
  </w:style>
  <w:style w:type="character" w:customStyle="1" w:styleId="FootnoteTextChar">
    <w:name w:val="Footnote Text Char"/>
    <w:basedOn w:val="DefaultParagraphFont"/>
    <w:link w:val="FootnoteText"/>
    <w:uiPriority w:val="99"/>
    <w:semiHidden/>
    <w:rsid w:val="00D12BC3"/>
    <w:rPr>
      <w:rFonts w:ascii="Calibri" w:eastAsia="Calibri" w:hAnsi="Calibri" w:cs="Times New Roman"/>
      <w:kern w:val="0"/>
      <w:sz w:val="20"/>
      <w:szCs w:val="20"/>
      <w:lang w:val="ro-RO"/>
      <w14:ligatures w14:val="none"/>
    </w:rPr>
  </w:style>
  <w:style w:type="character" w:styleId="FootnoteReference">
    <w:name w:val="footnote reference"/>
    <w:uiPriority w:val="99"/>
    <w:semiHidden/>
    <w:unhideWhenUsed/>
    <w:rsid w:val="00D12BC3"/>
    <w:rPr>
      <w:vertAlign w:val="superscript"/>
    </w:rPr>
  </w:style>
  <w:style w:type="table" w:styleId="TableGrid">
    <w:name w:val="Table Grid"/>
    <w:basedOn w:val="TableNormal"/>
    <w:uiPriority w:val="99"/>
    <w:rsid w:val="001253AA"/>
    <w:pPr>
      <w:spacing w:after="0" w:line="240" w:lineRule="auto"/>
    </w:pPr>
    <w:rPr>
      <w:rFonts w:ascii="Calibri" w:eastAsia="Calibri" w:hAnsi="Calibri"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96BA6"/>
    <w:rPr>
      <w:color w:val="467886" w:themeColor="hyperlink"/>
      <w:u w:val="single"/>
    </w:rPr>
  </w:style>
  <w:style w:type="character" w:styleId="UnresolvedMention">
    <w:name w:val="Unresolved Mention"/>
    <w:basedOn w:val="DefaultParagraphFont"/>
    <w:uiPriority w:val="99"/>
    <w:semiHidden/>
    <w:unhideWhenUsed/>
    <w:rsid w:val="00996BA6"/>
    <w:rPr>
      <w:color w:val="605E5C"/>
      <w:shd w:val="clear" w:color="auto" w:fill="E1DFDD"/>
    </w:rPr>
  </w:style>
  <w:style w:type="paragraph" w:customStyle="1" w:styleId="Default">
    <w:name w:val="Default"/>
    <w:rsid w:val="00C0333B"/>
    <w:pPr>
      <w:autoSpaceDE w:val="0"/>
      <w:autoSpaceDN w:val="0"/>
      <w:adjustRightInd w:val="0"/>
      <w:spacing w:after="0" w:line="240" w:lineRule="auto"/>
    </w:pPr>
    <w:rPr>
      <w:rFonts w:ascii="Times New Roman" w:hAnsi="Times New Roman" w:cs="Times New Roman"/>
      <w:color w:val="000000"/>
      <w:kern w:val="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green.ubbcluj.ro/procedura-de-aplicare-a-etichetelor-odd/"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c2a090c-80d2-4674-aab9-e2f91f7b1abc">
      <Terms xmlns="http://schemas.microsoft.com/office/infopath/2007/PartnerControls"/>
    </lcf76f155ced4ddcb4097134ff3c332f>
    <TaxCatchAll xmlns="4a0798af-936d-4f97-8b9b-d3364acd23b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1872F0A23126944A1115D8B536C9873" ma:contentTypeVersion="18" ma:contentTypeDescription="Create a new document." ma:contentTypeScope="" ma:versionID="7e8bff458b9a292d8c023f1d132ad391">
  <xsd:schema xmlns:xsd="http://www.w3.org/2001/XMLSchema" xmlns:xs="http://www.w3.org/2001/XMLSchema" xmlns:p="http://schemas.microsoft.com/office/2006/metadata/properties" xmlns:ns2="0c2a090c-80d2-4674-aab9-e2f91f7b1abc" xmlns:ns3="4a0798af-936d-4f97-8b9b-d3364acd23b0" targetNamespace="http://schemas.microsoft.com/office/2006/metadata/properties" ma:root="true" ma:fieldsID="993b1dbebe5f21abfeea4e5d4e41de8b" ns2:_="" ns3:_="">
    <xsd:import namespace="0c2a090c-80d2-4674-aab9-e2f91f7b1abc"/>
    <xsd:import namespace="4a0798af-936d-4f97-8b9b-d3364acd23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a090c-80d2-4674-aab9-e2f91f7b1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f85decb-1301-438d-8b3f-81c7864c2a9b"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0798af-936d-4f97-8b9b-d3364acd23b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07cd8ac-32f3-4ec2-a082-510b7b6ddb8d}" ma:internalName="TaxCatchAll" ma:showField="CatchAllData" ma:web="4a0798af-936d-4f97-8b9b-d3364acd23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2C8E23-DD64-479F-A2EC-D5F7FEDF45DE}">
  <ds:schemaRefs>
    <ds:schemaRef ds:uri="http://schemas.microsoft.com/office/2006/metadata/properties"/>
    <ds:schemaRef ds:uri="http://schemas.microsoft.com/office/infopath/2007/PartnerControls"/>
    <ds:schemaRef ds:uri="0c2a090c-80d2-4674-aab9-e2f91f7b1abc"/>
    <ds:schemaRef ds:uri="4a0798af-936d-4f97-8b9b-d3364acd23b0"/>
  </ds:schemaRefs>
</ds:datastoreItem>
</file>

<file path=customXml/itemProps2.xml><?xml version="1.0" encoding="utf-8"?>
<ds:datastoreItem xmlns:ds="http://schemas.openxmlformats.org/officeDocument/2006/customXml" ds:itemID="{CD72983C-9EA1-4721-B4F5-B9788588CE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a090c-80d2-4674-aab9-e2f91f7b1abc"/>
    <ds:schemaRef ds:uri="4a0798af-936d-4f97-8b9b-d3364acd23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7502D2-C606-4204-8575-123567E28842}">
  <ds:schemaRefs>
    <ds:schemaRef ds:uri="http://schemas.openxmlformats.org/officeDocument/2006/bibliography"/>
  </ds:schemaRefs>
</ds:datastoreItem>
</file>

<file path=customXml/itemProps4.xml><?xml version="1.0" encoding="utf-8"?>
<ds:datastoreItem xmlns:ds="http://schemas.openxmlformats.org/officeDocument/2006/customXml" ds:itemID="{6EBCC945-D2BB-4BB1-89E8-5C5C1B36F6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1820</Words>
  <Characters>11708</Characters>
  <Application>Microsoft Office Word</Application>
  <DocSecurity>0</DocSecurity>
  <Lines>557</Lines>
  <Paragraphs>260</Paragraphs>
  <ScaleCrop>false</ScaleCrop>
  <Company/>
  <LinksUpToDate>false</LinksUpToDate>
  <CharactersWithSpaces>13268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Patricia-Georgiana Rechisan</dc:creator>
  <cp:keywords/>
  <dc:description/>
  <cp:lastModifiedBy>Ionut Foldes</cp:lastModifiedBy>
  <cp:revision>24</cp:revision>
  <dcterms:created xsi:type="dcterms:W3CDTF">2025-07-30T11:18:00Z</dcterms:created>
  <dcterms:modified xsi:type="dcterms:W3CDTF">2025-11-07T13:45:00Z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0x01010081872F0A23126944A1115D8B536C9873</vt:lpwstr>
  </property>
  <property fmtid="{D5CDD505-2E9C-101B-9397-08002B2CF9AE}" pid="3" name="GrammarlyDocumentId">
    <vt:lpwstr>b2d3ffd6-5647-4c47-b8fa-f0265352c74f</vt:lpwstr>
  </property>
</Properties>
</file>