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0BEB4982" w:rsidR="00123B64" w:rsidRPr="000A1C1C" w:rsidRDefault="00AE2190" w:rsidP="00FB5485">
      <w:pPr>
        <w:jc w:val="center"/>
        <w:rPr>
          <w:rFonts w:ascii="Cambria" w:hAnsi="Cambria"/>
          <w:i/>
          <w:iCs/>
        </w:rPr>
      </w:pPr>
      <w:r>
        <w:rPr>
          <w:rFonts w:ascii="Cambria" w:hAnsi="Cambria"/>
          <w:i/>
          <w:iCs/>
        </w:rPr>
        <w:t>Managementul muncii</w:t>
      </w:r>
    </w:p>
    <w:p w14:paraId="147D6DE1" w14:textId="2633564C" w:rsidR="00123B64" w:rsidRPr="000A1C1C" w:rsidRDefault="00123B64" w:rsidP="00FB5485">
      <w:pPr>
        <w:jc w:val="center"/>
        <w:rPr>
          <w:rFonts w:ascii="Cambria" w:hAnsi="Cambria"/>
        </w:rPr>
      </w:pPr>
      <w:r w:rsidRPr="731CA635">
        <w:rPr>
          <w:rFonts w:ascii="Cambria" w:hAnsi="Cambria"/>
        </w:rPr>
        <w:t>Anul universitar</w:t>
      </w:r>
      <w:r w:rsidR="00632190" w:rsidRPr="731CA635">
        <w:rPr>
          <w:rFonts w:ascii="Cambria" w:hAnsi="Cambria"/>
        </w:rPr>
        <w:t xml:space="preserve"> </w:t>
      </w:r>
      <w:r w:rsidR="00AE5FC2" w:rsidRPr="731CA635">
        <w:rPr>
          <w:rFonts w:ascii="Cambria" w:hAnsi="Cambria"/>
        </w:rPr>
        <w:t>202</w:t>
      </w:r>
      <w:r w:rsidR="340F7275" w:rsidRPr="731CA635">
        <w:rPr>
          <w:rFonts w:ascii="Cambria" w:hAnsi="Cambria"/>
        </w:rPr>
        <w:t>5</w:t>
      </w:r>
      <w:r w:rsidR="00AE5FC2" w:rsidRPr="731CA635">
        <w:rPr>
          <w:rFonts w:ascii="Cambria" w:hAnsi="Cambria"/>
        </w:rPr>
        <w:t xml:space="preserve"> - 202</w:t>
      </w:r>
      <w:r w:rsidR="5FA9813D" w:rsidRPr="731CA635">
        <w:rPr>
          <w:rFonts w:ascii="Cambria" w:hAnsi="Cambria"/>
        </w:rPr>
        <w:t>6</w:t>
      </w:r>
    </w:p>
    <w:p w14:paraId="28DAEF12" w14:textId="77777777" w:rsidR="002315D2" w:rsidRPr="001C2668" w:rsidRDefault="002315D2" w:rsidP="002315D2">
      <w:pPr>
        <w:rPr>
          <w:rFonts w:ascii="Cambria" w:hAnsi="Cambria"/>
          <w:color w:val="FF0000"/>
          <w:sz w:val="20"/>
          <w:szCs w:val="20"/>
        </w:rPr>
      </w:pP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0E512AEC" w:rsidR="00D51618" w:rsidRPr="00D51618" w:rsidRDefault="00FC1D74"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Resurse Umane</w:t>
            </w:r>
            <w:r w:rsidR="00AE5FC2">
              <w:rPr>
                <w:rFonts w:ascii="Cambria" w:eastAsia="Times New Roman" w:hAnsi="Cambria" w:cs="Times New Roman"/>
                <w:kern w:val="0"/>
                <w:sz w:val="20"/>
                <w:szCs w:val="22"/>
                <w:lang w:eastAsia="zh-CN"/>
                <w14:ligatures w14:val="none"/>
              </w:rPr>
              <w:t xml:space="preserve"> /</w:t>
            </w:r>
            <w:r w:rsidR="003C135D">
              <w:rPr>
                <w:rFonts w:ascii="Cambria" w:eastAsia="Times New Roman" w:hAnsi="Cambria" w:cs="Times New Roman"/>
                <w:kern w:val="0"/>
                <w:sz w:val="20"/>
                <w:szCs w:val="22"/>
                <w:lang w:eastAsia="zh-CN"/>
                <w14:ligatures w14:val="none"/>
              </w:rPr>
              <w:t xml:space="preserve">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167DFE66">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1C61E45D" w:rsidR="008F5E28" w:rsidRPr="00C0333B" w:rsidRDefault="00AE2190" w:rsidP="00C0333B">
            <w:pPr>
              <w:pStyle w:val="Default"/>
              <w:rPr>
                <w:sz w:val="20"/>
                <w:szCs w:val="20"/>
              </w:rPr>
            </w:pPr>
            <w:r w:rsidRPr="00AE2190">
              <w:rPr>
                <w:sz w:val="20"/>
                <w:szCs w:val="20"/>
              </w:rPr>
              <w:t>Managementul muncii</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414B4911" w:rsidR="008F5E28" w:rsidRPr="00C0333B" w:rsidRDefault="00C0333B" w:rsidP="00C0333B">
            <w:pPr>
              <w:pStyle w:val="Default"/>
              <w:rPr>
                <w:sz w:val="20"/>
                <w:szCs w:val="20"/>
              </w:rPr>
            </w:pPr>
            <w:r>
              <w:rPr>
                <w:sz w:val="20"/>
                <w:szCs w:val="20"/>
              </w:rPr>
              <w:t>ALR</w:t>
            </w:r>
            <w:r w:rsidR="00AE2190">
              <w:rPr>
                <w:sz w:val="20"/>
                <w:szCs w:val="20"/>
              </w:rPr>
              <w:t>4503</w:t>
            </w:r>
          </w:p>
        </w:tc>
      </w:tr>
      <w:tr w:rsidR="008F5E28" w:rsidRPr="00972DAD" w14:paraId="7729D621" w14:textId="77777777" w:rsidTr="167DFE66">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1C5DB9AD" w:rsidR="008F5E28" w:rsidRPr="00972DAD" w:rsidRDefault="3BE640CF" w:rsidP="167DFE66">
            <w:pPr>
              <w:suppressAutoHyphens/>
              <w:spacing w:after="0" w:line="240" w:lineRule="auto"/>
              <w:rPr>
                <w:rFonts w:ascii="Cambria" w:eastAsia="Times New Roman" w:hAnsi="Cambria" w:cs="Times New Roman"/>
                <w:sz w:val="20"/>
                <w:szCs w:val="20"/>
                <w:lang w:eastAsia="zh-CN"/>
              </w:rPr>
            </w:pPr>
            <w:r w:rsidRPr="167DFE66">
              <w:rPr>
                <w:rFonts w:ascii="Cambria" w:eastAsia="Times New Roman" w:hAnsi="Cambria" w:cs="Times New Roman"/>
                <w:sz w:val="20"/>
                <w:szCs w:val="20"/>
                <w:lang w:eastAsia="zh-CN"/>
              </w:rPr>
              <w:t>Lect. Dr. Zoltán Mihály</w:t>
            </w:r>
          </w:p>
        </w:tc>
      </w:tr>
      <w:tr w:rsidR="008F5E28" w:rsidRPr="00972DAD" w14:paraId="6941DE1C" w14:textId="77777777" w:rsidTr="167DFE66">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6EC2C14A" w:rsidR="008F5E28" w:rsidRPr="00972DAD" w:rsidRDefault="5ABC038C" w:rsidP="167DFE66">
            <w:pPr>
              <w:suppressAutoHyphens/>
              <w:spacing w:after="0" w:line="240" w:lineRule="auto"/>
              <w:rPr>
                <w:rFonts w:ascii="Cambria" w:eastAsia="Times New Roman" w:hAnsi="Cambria" w:cs="Times New Roman"/>
                <w:sz w:val="20"/>
                <w:szCs w:val="20"/>
                <w:lang w:eastAsia="zh-CN"/>
              </w:rPr>
            </w:pPr>
            <w:r w:rsidRPr="167DFE66">
              <w:rPr>
                <w:rFonts w:ascii="Cambria" w:eastAsia="Times New Roman" w:hAnsi="Cambria" w:cs="Times New Roman"/>
                <w:sz w:val="20"/>
                <w:szCs w:val="20"/>
                <w:lang w:eastAsia="zh-CN"/>
              </w:rPr>
              <w:t>Lect. Dr. Zoltán Mihály</w:t>
            </w:r>
          </w:p>
        </w:tc>
      </w:tr>
      <w:tr w:rsidR="007566DE" w:rsidRPr="00CB7D36" w14:paraId="5663EAF6" w14:textId="77777777" w:rsidTr="167DFE66">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15465A99"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E54B8B">
              <w:rPr>
                <w:rFonts w:ascii="Cambria" w:eastAsia="Times New Roman" w:hAnsi="Cambria" w:cs="Times New Roman"/>
                <w:sz w:val="20"/>
                <w:lang w:eastAsia="zh-CN"/>
              </w:rPr>
              <w:t>I</w:t>
            </w:r>
            <w:r w:rsidR="000A1C1C">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0FB70888" w:rsidR="006016CF" w:rsidRPr="00AE5FC2" w:rsidRDefault="000A1C1C"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AE5FC2" w:rsidRDefault="006016CF" w:rsidP="00C60F8E">
            <w:pPr>
              <w:suppressAutoHyphens/>
              <w:spacing w:after="0" w:line="240" w:lineRule="auto"/>
              <w:jc w:val="center"/>
              <w:rPr>
                <w:rFonts w:ascii="Cambria" w:eastAsia="Times New Roman" w:hAnsi="Cambria" w:cs="Times New Roman"/>
                <w:sz w:val="20"/>
                <w:lang w:eastAsia="zh-CN"/>
              </w:rPr>
            </w:pPr>
            <w:r w:rsidRPr="00AE5FC2">
              <w:rPr>
                <w:rFonts w:ascii="Cambria" w:eastAsia="Times New Roman" w:hAnsi="Cambria" w:cs="Times New Roman"/>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5EF5C2FD" w:rsidR="006016CF" w:rsidRPr="00CB7D36" w:rsidRDefault="00E54B8B"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0A1C1C">
              <w:rPr>
                <w:rFonts w:ascii="Cambria" w:eastAsia="Times New Roman" w:hAnsi="Cambria" w:cs="Times New Roman"/>
                <w:sz w:val="18"/>
                <w:lang w:eastAsia="zh-CN"/>
              </w:rPr>
              <w:t>S</w:t>
            </w:r>
            <w:r>
              <w:rPr>
                <w:rFonts w:ascii="Cambria" w:eastAsia="Times New Roman" w:hAnsi="Cambria" w:cs="Times New Roman"/>
                <w:sz w:val="18"/>
                <w:lang w:eastAsia="zh-CN"/>
              </w:rPr>
              <w:t>/</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4700837">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215DC446" w:rsidR="002D19B2" w:rsidRPr="00972DAD" w:rsidRDefault="41E6E379" w:rsidP="167DFE66">
            <w:pPr>
              <w:suppressAutoHyphens/>
              <w:spacing w:after="0" w:line="240" w:lineRule="auto"/>
              <w:jc w:val="center"/>
              <w:rPr>
                <w:rFonts w:ascii="Cambria" w:eastAsia="Times New Roman" w:hAnsi="Cambria" w:cs="Times New Roman"/>
                <w:b/>
                <w:bCs/>
                <w:sz w:val="20"/>
                <w:szCs w:val="20"/>
                <w:lang w:eastAsia="zh-CN"/>
              </w:rPr>
            </w:pPr>
            <w:r w:rsidRPr="04700837">
              <w:rPr>
                <w:rFonts w:ascii="Cambria" w:eastAsia="Times New Roman" w:hAnsi="Cambria" w:cs="Times New Roman"/>
                <w:b/>
                <w:bCs/>
                <w:sz w:val="20"/>
                <w:szCs w:val="20"/>
                <w:lang w:eastAsia="zh-CN"/>
              </w:rPr>
              <w:t>4</w:t>
            </w:r>
          </w:p>
        </w:tc>
        <w:tc>
          <w:tcPr>
            <w:tcW w:w="1842" w:type="dxa"/>
            <w:tcBorders>
              <w:bottom w:val="single" w:sz="4" w:space="0" w:color="auto"/>
            </w:tcBorders>
            <w:vAlign w:val="center"/>
          </w:tcPr>
          <w:p w14:paraId="620265CB"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2D495A0D" w:rsidR="002D19B2" w:rsidRPr="00972DAD" w:rsidRDefault="00C0333B"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977" w:type="dxa"/>
            <w:tcBorders>
              <w:bottom w:val="single" w:sz="4" w:space="0" w:color="auto"/>
            </w:tcBorders>
            <w:vAlign w:val="center"/>
          </w:tcPr>
          <w:p w14:paraId="7D508169" w14:textId="77777777" w:rsidR="002D19B2" w:rsidRPr="00972DAD" w:rsidRDefault="002D19B2"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075C4062" w:rsidR="002D19B2" w:rsidRPr="00972DAD" w:rsidRDefault="5F83BBFA" w:rsidP="167DFE66">
            <w:pPr>
              <w:suppressAutoHyphens/>
              <w:spacing w:after="0" w:line="240" w:lineRule="auto"/>
              <w:jc w:val="center"/>
              <w:rPr>
                <w:rFonts w:ascii="Cambria" w:eastAsia="Times New Roman" w:hAnsi="Cambria" w:cs="Times New Roman"/>
                <w:b/>
                <w:bCs/>
                <w:sz w:val="20"/>
                <w:szCs w:val="20"/>
                <w:lang w:eastAsia="zh-CN"/>
              </w:rPr>
            </w:pPr>
            <w:r w:rsidRPr="04700837">
              <w:rPr>
                <w:rFonts w:ascii="Cambria" w:eastAsia="Times New Roman" w:hAnsi="Cambria" w:cs="Times New Roman"/>
                <w:b/>
                <w:bCs/>
                <w:sz w:val="20"/>
                <w:szCs w:val="20"/>
                <w:lang w:eastAsia="zh-CN"/>
              </w:rPr>
              <w:t>2</w:t>
            </w:r>
          </w:p>
        </w:tc>
      </w:tr>
      <w:tr w:rsidR="004E578B" w:rsidRPr="00972DAD" w14:paraId="4ED618CB" w14:textId="77777777" w:rsidTr="04700837">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7958BA6F" w:rsidR="004E578B" w:rsidRPr="00972DAD" w:rsidRDefault="00C0333B"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56</w:t>
            </w:r>
          </w:p>
        </w:tc>
        <w:tc>
          <w:tcPr>
            <w:tcW w:w="1842" w:type="dxa"/>
            <w:vAlign w:val="center"/>
          </w:tcPr>
          <w:p w14:paraId="23109F7F" w14:textId="70E2DA93" w:rsidR="004E578B" w:rsidRPr="00972DAD" w:rsidRDefault="004E578B" w:rsidP="001A4A04">
            <w:pPr>
              <w:suppressAutoHyphens/>
              <w:spacing w:after="0" w:line="240" w:lineRule="auto"/>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r w:rsidRPr="00972DAD">
              <w:rPr>
                <w:rFonts w:ascii="Cambria" w:eastAsia="Times New Roman" w:hAnsi="Cambria" w:cs="Times New Roman"/>
                <w:color w:val="FF0000"/>
                <w:sz w:val="20"/>
                <w:lang w:eastAsia="zh-CN"/>
              </w:rPr>
              <w:t xml:space="preserve"> </w:t>
            </w:r>
          </w:p>
        </w:tc>
        <w:tc>
          <w:tcPr>
            <w:tcW w:w="709" w:type="dxa"/>
            <w:gridSpan w:val="2"/>
            <w:vAlign w:val="center"/>
          </w:tcPr>
          <w:p w14:paraId="4FC38FB2" w14:textId="6B8DCE9F" w:rsidR="004E578B" w:rsidRPr="00972DAD" w:rsidRDefault="00C0333B"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2977" w:type="dxa"/>
            <w:vAlign w:val="center"/>
          </w:tcPr>
          <w:p w14:paraId="283FA802" w14:textId="7C8F0755" w:rsidR="004E578B" w:rsidRPr="00453436" w:rsidRDefault="004E578B" w:rsidP="00453436">
            <w:pPr>
              <w:suppressAutoHyphens/>
              <w:spacing w:after="0" w:line="240" w:lineRule="auto"/>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3F74928D" w:rsidR="004E578B" w:rsidRPr="00972DAD" w:rsidRDefault="00C0333B"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972DAD" w14:paraId="76F485A1" w14:textId="77777777" w:rsidTr="04700837">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4700837">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proofErr w:type="spellStart"/>
            <w:r w:rsidRPr="00972DAD">
              <w:rPr>
                <w:rFonts w:ascii="Cambria" w:eastAsia="Times New Roman" w:hAnsi="Cambria" w:cs="Times New Roman"/>
                <w:sz w:val="20"/>
                <w:lang w:val="fr-FR" w:eastAsia="zh-CN"/>
              </w:rPr>
              <w:t>Studiul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după</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manual</w:t>
            </w:r>
            <w:proofErr w:type="spellEnd"/>
            <w:r w:rsidRPr="00972DAD">
              <w:rPr>
                <w:rFonts w:ascii="Cambria" w:eastAsia="Times New Roman" w:hAnsi="Cambria" w:cs="Times New Roman"/>
                <w:sz w:val="20"/>
                <w:lang w:val="fr-FR" w:eastAsia="zh-CN"/>
              </w:rPr>
              <w:t xml:space="preserve">, </w:t>
            </w:r>
            <w:proofErr w:type="spellStart"/>
            <w:r w:rsidRPr="00972DAD">
              <w:rPr>
                <w:rFonts w:ascii="Cambria" w:eastAsia="Times New Roman" w:hAnsi="Cambria" w:cs="Times New Roman"/>
                <w:sz w:val="20"/>
                <w:lang w:val="fr-FR" w:eastAsia="zh-CN"/>
              </w:rPr>
              <w:t>supor</w:t>
            </w:r>
            <w:r>
              <w:rPr>
                <w:rFonts w:ascii="Cambria" w:eastAsia="Times New Roman" w:hAnsi="Cambria" w:cs="Times New Roman"/>
                <w:sz w:val="20"/>
                <w:lang w:val="fr-FR" w:eastAsia="zh-CN"/>
              </w:rPr>
              <w:t>t</w:t>
            </w:r>
            <w:proofErr w:type="spellEnd"/>
            <w:r>
              <w:rPr>
                <w:rFonts w:ascii="Cambria" w:eastAsia="Times New Roman" w:hAnsi="Cambria" w:cs="Times New Roman"/>
                <w:sz w:val="20"/>
                <w:lang w:val="fr-FR" w:eastAsia="zh-CN"/>
              </w:rPr>
              <w:t xml:space="preserve"> de </w:t>
            </w:r>
            <w:proofErr w:type="spellStart"/>
            <w:r>
              <w:rPr>
                <w:rFonts w:ascii="Cambria" w:eastAsia="Times New Roman" w:hAnsi="Cambria" w:cs="Times New Roman"/>
                <w:sz w:val="20"/>
                <w:lang w:val="fr-FR" w:eastAsia="zh-CN"/>
              </w:rPr>
              <w:t>curs</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bibliografie</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și</w:t>
            </w:r>
            <w:proofErr w:type="spellEnd"/>
            <w:r>
              <w:rPr>
                <w:rFonts w:ascii="Cambria" w:eastAsia="Times New Roman" w:hAnsi="Cambria" w:cs="Times New Roman"/>
                <w:sz w:val="20"/>
                <w:lang w:val="fr-FR" w:eastAsia="zh-CN"/>
              </w:rPr>
              <w:t xml:space="preserve"> </w:t>
            </w:r>
            <w:proofErr w:type="spellStart"/>
            <w:r>
              <w:rPr>
                <w:rFonts w:ascii="Cambria" w:eastAsia="Times New Roman" w:hAnsi="Cambria" w:cs="Times New Roman"/>
                <w:sz w:val="20"/>
                <w:lang w:val="fr-FR" w:eastAsia="zh-CN"/>
              </w:rPr>
              <w:t>notiț</w:t>
            </w:r>
            <w:r w:rsidRPr="00972DAD">
              <w:rPr>
                <w:rFonts w:ascii="Cambria" w:eastAsia="Times New Roman" w:hAnsi="Cambria" w:cs="Times New Roman"/>
                <w:sz w:val="20"/>
                <w:lang w:val="fr-FR" w:eastAsia="zh-CN"/>
              </w:rPr>
              <w:t>e</w:t>
            </w:r>
            <w:proofErr w:type="spellEnd"/>
            <w:r w:rsidRPr="00972DAD">
              <w:rPr>
                <w:rFonts w:ascii="Cambria" w:eastAsia="Times New Roman" w:hAnsi="Cambria" w:cs="Times New Roman"/>
                <w:sz w:val="20"/>
                <w:lang w:val="fr-FR" w:eastAsia="zh-CN"/>
              </w:rPr>
              <w:t xml:space="preserve"> (AI)</w:t>
            </w:r>
          </w:p>
        </w:tc>
        <w:tc>
          <w:tcPr>
            <w:tcW w:w="567" w:type="dxa"/>
            <w:vAlign w:val="center"/>
          </w:tcPr>
          <w:p w14:paraId="1F6F3D9F" w14:textId="419ADA66" w:rsidR="00117B5A" w:rsidRPr="00972DAD" w:rsidRDefault="00222340"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24</w:t>
            </w:r>
          </w:p>
        </w:tc>
      </w:tr>
      <w:tr w:rsidR="00117B5A" w:rsidRPr="00972DAD" w14:paraId="19B76104" w14:textId="77777777" w:rsidTr="04700837">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282A1E1D"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972DAD" w14:paraId="004325F9" w14:textId="77777777" w:rsidTr="04700837">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7C8B9FC2"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30</w:t>
            </w:r>
          </w:p>
        </w:tc>
      </w:tr>
      <w:tr w:rsidR="00117B5A" w:rsidRPr="00972DAD" w14:paraId="078D24F4" w14:textId="77777777" w:rsidTr="04700837">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972DAD">
              <w:rPr>
                <w:rFonts w:ascii="Cambria" w:eastAsia="Times New Roman" w:hAnsi="Cambria" w:cs="Times New Roman"/>
                <w:sz w:val="20"/>
                <w:lang w:eastAsia="zh-CN"/>
              </w:rPr>
              <w:t>Tutoriat</w:t>
            </w:r>
            <w:proofErr w:type="spellEnd"/>
            <w:r w:rsidRPr="00972DAD">
              <w:rPr>
                <w:rFonts w:ascii="Cambria" w:eastAsia="Times New Roman" w:hAnsi="Cambria" w:cs="Times New Roman"/>
                <w:sz w:val="20"/>
                <w:lang w:eastAsia="zh-CN"/>
              </w:rPr>
              <w:t xml:space="preserve"> (consiliere profesională)</w:t>
            </w:r>
          </w:p>
        </w:tc>
        <w:tc>
          <w:tcPr>
            <w:tcW w:w="567" w:type="dxa"/>
            <w:vAlign w:val="center"/>
          </w:tcPr>
          <w:p w14:paraId="4844841D" w14:textId="137CC3B3"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246007A0" w14:textId="77777777" w:rsidTr="04700837">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346C64FF"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651F84AF" w14:textId="77777777" w:rsidTr="04700837">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w:t>
            </w:r>
            <w:proofErr w:type="spellStart"/>
            <w:r w:rsidRPr="00972DAD">
              <w:rPr>
                <w:rFonts w:ascii="Cambria" w:eastAsia="Times New Roman" w:hAnsi="Cambria" w:cs="Times New Roman"/>
                <w:sz w:val="20"/>
                <w:lang w:eastAsia="zh-CN"/>
              </w:rPr>
              <w:t>activităţi</w:t>
            </w:r>
            <w:proofErr w:type="spellEnd"/>
            <w:r w:rsidRPr="00972DAD">
              <w:rPr>
                <w:rFonts w:ascii="Cambria" w:eastAsia="Times New Roman" w:hAnsi="Cambria" w:cs="Times New Roman"/>
                <w:sz w:val="20"/>
                <w:lang w:eastAsia="zh-CN"/>
              </w:rPr>
              <w:t xml:space="preserve"> </w:t>
            </w:r>
          </w:p>
        </w:tc>
        <w:tc>
          <w:tcPr>
            <w:tcW w:w="567" w:type="dxa"/>
            <w:vAlign w:val="center"/>
          </w:tcPr>
          <w:p w14:paraId="18E004A9" w14:textId="3D6B629A" w:rsidR="00117B5A" w:rsidRPr="00972DAD" w:rsidRDefault="00680053"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972DAD" w14:paraId="51A2E484" w14:textId="77777777" w:rsidTr="04700837">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19DEEF40" w:rsidR="00117B5A" w:rsidRPr="00972DAD" w:rsidRDefault="00222340"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4D2236" w:rsidRPr="00972DAD" w14:paraId="03E74F97" w14:textId="77777777" w:rsidTr="04700837">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12277C83" w:rsidR="004D2236" w:rsidRPr="00972DAD" w:rsidRDefault="0A82FD13" w:rsidP="04700837">
            <w:pPr>
              <w:keepNext/>
              <w:suppressAutoHyphens/>
              <w:spacing w:after="0" w:line="240" w:lineRule="auto"/>
              <w:jc w:val="center"/>
              <w:outlineLvl w:val="1"/>
              <w:rPr>
                <w:rFonts w:ascii="Cambria" w:eastAsia="Times New Roman" w:hAnsi="Cambria" w:cs="Times New Roman"/>
                <w:b/>
                <w:bCs/>
                <w:sz w:val="20"/>
                <w:szCs w:val="20"/>
                <w:lang w:eastAsia="zh-CN"/>
              </w:rPr>
            </w:pPr>
            <w:r w:rsidRPr="04700837">
              <w:rPr>
                <w:rFonts w:ascii="Cambria" w:eastAsia="Times New Roman" w:hAnsi="Cambria" w:cs="Times New Roman"/>
                <w:b/>
                <w:bCs/>
                <w:sz w:val="20"/>
                <w:szCs w:val="20"/>
                <w:lang w:eastAsia="zh-CN"/>
              </w:rPr>
              <w:t>1</w:t>
            </w:r>
            <w:r w:rsidR="79A8FCED" w:rsidRPr="04700837">
              <w:rPr>
                <w:rFonts w:ascii="Cambria" w:eastAsia="Times New Roman" w:hAnsi="Cambria" w:cs="Times New Roman"/>
                <w:b/>
                <w:bCs/>
                <w:sz w:val="20"/>
                <w:szCs w:val="20"/>
                <w:lang w:eastAsia="zh-CN"/>
              </w:rPr>
              <w:t>2</w:t>
            </w:r>
            <w:r w:rsidR="7B0FA11F" w:rsidRPr="04700837">
              <w:rPr>
                <w:rFonts w:ascii="Cambria" w:eastAsia="Times New Roman" w:hAnsi="Cambria" w:cs="Times New Roman"/>
                <w:b/>
                <w:bCs/>
                <w:sz w:val="20"/>
                <w:szCs w:val="20"/>
                <w:lang w:eastAsia="zh-CN"/>
              </w:rPr>
              <w:t>6</w:t>
            </w:r>
            <w:r w:rsidRPr="04700837">
              <w:rPr>
                <w:rFonts w:ascii="Cambria" w:eastAsia="Times New Roman" w:hAnsi="Cambria" w:cs="Times New Roman"/>
                <w:b/>
                <w:bCs/>
                <w:sz w:val="20"/>
                <w:szCs w:val="20"/>
                <w:lang w:eastAsia="zh-CN"/>
              </w:rPr>
              <w:t xml:space="preserve"> </w:t>
            </w:r>
          </w:p>
        </w:tc>
      </w:tr>
      <w:tr w:rsidR="004D2236" w:rsidRPr="00972DAD" w14:paraId="29D10D32" w14:textId="77777777" w:rsidTr="04700837">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7A91A508" w:rsidR="004D2236" w:rsidRPr="00972DAD" w:rsidRDefault="00222340"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5</w:t>
            </w:r>
            <w:r w:rsidR="002518F3">
              <w:rPr>
                <w:rFonts w:ascii="Cambria" w:eastAsia="Times New Roman" w:hAnsi="Cambria" w:cs="Times New Roman"/>
                <w:b/>
                <w:sz w:val="20"/>
                <w:lang w:eastAsia="zh-CN"/>
              </w:rPr>
              <w:t xml:space="preserve"> </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167DFE66">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4A86D9FB" w:rsidR="00221B6D" w:rsidRPr="00972DAD" w:rsidRDefault="22A87D0E" w:rsidP="167DFE66">
            <w:pPr>
              <w:suppressAutoHyphens/>
              <w:spacing w:after="0" w:line="240" w:lineRule="auto"/>
              <w:ind w:left="72"/>
              <w:rPr>
                <w:rFonts w:ascii="Cambria" w:eastAsia="Times New Roman" w:hAnsi="Cambria" w:cs="Times New Roman"/>
                <w:color w:val="FF0000"/>
                <w:sz w:val="20"/>
                <w:szCs w:val="20"/>
                <w:lang w:eastAsia="zh-CN"/>
              </w:rPr>
            </w:pPr>
            <w:r w:rsidRPr="167DFE66">
              <w:rPr>
                <w:rFonts w:ascii="Cambria" w:eastAsia="Times New Roman" w:hAnsi="Cambria" w:cs="Times New Roman"/>
                <w:color w:val="FF0000"/>
                <w:sz w:val="20"/>
                <w:szCs w:val="20"/>
                <w:lang w:eastAsia="zh-CN"/>
              </w:rPr>
              <w:t>-</w:t>
            </w:r>
          </w:p>
        </w:tc>
      </w:tr>
      <w:tr w:rsidR="00221B6D" w:rsidRPr="00972DAD" w14:paraId="4F603DEB" w14:textId="77777777" w:rsidTr="167DFE66">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6B042EC6" w:rsidR="00221B6D" w:rsidRPr="00972DAD" w:rsidRDefault="735ADB96" w:rsidP="167DFE66">
            <w:pPr>
              <w:suppressAutoHyphens/>
              <w:spacing w:after="0" w:line="240" w:lineRule="auto"/>
              <w:ind w:left="72"/>
              <w:rPr>
                <w:rFonts w:ascii="Cambria" w:eastAsia="Times New Roman" w:hAnsi="Cambria" w:cs="Times New Roman"/>
                <w:sz w:val="20"/>
                <w:szCs w:val="20"/>
                <w:lang w:eastAsia="zh-CN"/>
              </w:rPr>
            </w:pPr>
            <w:r w:rsidRPr="167DFE66">
              <w:rPr>
                <w:rFonts w:ascii="Cambria" w:eastAsia="Times New Roman" w:hAnsi="Cambria" w:cs="Times New Roman"/>
                <w:sz w:val="20"/>
                <w:szCs w:val="20"/>
                <w:lang w:eastAsia="zh-CN"/>
              </w:rPr>
              <w:t>-</w:t>
            </w: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4700837">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5CE6FEF3" w:rsidR="00844EAD" w:rsidRPr="00972DAD" w:rsidRDefault="786321FE" w:rsidP="04700837">
            <w:pPr>
              <w:suppressAutoHyphens/>
              <w:spacing w:after="0" w:line="240" w:lineRule="auto"/>
              <w:rPr>
                <w:rFonts w:ascii="Cambria" w:eastAsia="Times New Roman" w:hAnsi="Cambria" w:cs="Times New Roman"/>
                <w:sz w:val="20"/>
                <w:szCs w:val="20"/>
                <w:lang w:val="it-IT" w:eastAsia="zh-CN"/>
              </w:rPr>
            </w:pPr>
            <w:proofErr w:type="spellStart"/>
            <w:r w:rsidRPr="04700837">
              <w:rPr>
                <w:rFonts w:ascii="Cambria" w:eastAsia="Times New Roman" w:hAnsi="Cambria" w:cs="Times New Roman"/>
                <w:sz w:val="20"/>
                <w:szCs w:val="20"/>
                <w:lang w:val="it-IT" w:eastAsia="zh-CN"/>
              </w:rPr>
              <w:t>Videoproiector</w:t>
            </w:r>
            <w:proofErr w:type="spellEnd"/>
          </w:p>
        </w:tc>
      </w:tr>
      <w:tr w:rsidR="00844EAD" w:rsidRPr="00972DAD" w14:paraId="41B31065" w14:textId="77777777" w:rsidTr="04700837">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77C39A88" w14:textId="5D5D4EFE" w:rsidR="00844EAD" w:rsidRPr="00972DAD" w:rsidRDefault="370ADBE4" w:rsidP="04700837">
            <w:pPr>
              <w:suppressAutoHyphens/>
              <w:spacing w:after="0" w:line="240" w:lineRule="auto"/>
              <w:rPr>
                <w:rFonts w:ascii="Cambria" w:eastAsia="Times New Roman" w:hAnsi="Cambria" w:cs="Times New Roman"/>
                <w:sz w:val="20"/>
                <w:szCs w:val="20"/>
                <w:lang w:val="it-IT" w:eastAsia="zh-CN"/>
              </w:rPr>
            </w:pPr>
            <w:proofErr w:type="spellStart"/>
            <w:r w:rsidRPr="04700837">
              <w:rPr>
                <w:rFonts w:ascii="Cambria" w:eastAsia="Times New Roman" w:hAnsi="Cambria" w:cs="Times New Roman"/>
                <w:sz w:val="20"/>
                <w:szCs w:val="20"/>
                <w:lang w:val="it-IT" w:eastAsia="zh-CN"/>
              </w:rPr>
              <w:t>Parcurgerea</w:t>
            </w:r>
            <w:proofErr w:type="spellEnd"/>
            <w:r w:rsidRPr="04700837">
              <w:rPr>
                <w:rFonts w:ascii="Cambria" w:eastAsia="Times New Roman" w:hAnsi="Cambria" w:cs="Times New Roman"/>
                <w:sz w:val="20"/>
                <w:szCs w:val="20"/>
                <w:lang w:val="it-IT" w:eastAsia="zh-CN"/>
              </w:rPr>
              <w:t xml:space="preserve"> </w:t>
            </w:r>
            <w:proofErr w:type="spellStart"/>
            <w:r w:rsidRPr="04700837">
              <w:rPr>
                <w:rFonts w:ascii="Cambria" w:eastAsia="Times New Roman" w:hAnsi="Cambria" w:cs="Times New Roman"/>
                <w:sz w:val="20"/>
                <w:szCs w:val="20"/>
                <w:lang w:val="it-IT" w:eastAsia="zh-CN"/>
              </w:rPr>
              <w:t>și</w:t>
            </w:r>
            <w:proofErr w:type="spellEnd"/>
            <w:r w:rsidRPr="04700837">
              <w:rPr>
                <w:rFonts w:ascii="Cambria" w:eastAsia="Times New Roman" w:hAnsi="Cambria" w:cs="Times New Roman"/>
                <w:sz w:val="20"/>
                <w:szCs w:val="20"/>
                <w:lang w:val="it-IT" w:eastAsia="zh-CN"/>
              </w:rPr>
              <w:t xml:space="preserve"> </w:t>
            </w:r>
            <w:proofErr w:type="spellStart"/>
            <w:r w:rsidRPr="04700837">
              <w:rPr>
                <w:rFonts w:ascii="Cambria" w:eastAsia="Times New Roman" w:hAnsi="Cambria" w:cs="Times New Roman"/>
                <w:sz w:val="20"/>
                <w:szCs w:val="20"/>
                <w:lang w:val="it-IT" w:eastAsia="zh-CN"/>
              </w:rPr>
              <w:t>aprofundarea</w:t>
            </w:r>
            <w:proofErr w:type="spellEnd"/>
            <w:r w:rsidRPr="04700837">
              <w:rPr>
                <w:rFonts w:ascii="Cambria" w:eastAsia="Times New Roman" w:hAnsi="Cambria" w:cs="Times New Roman"/>
                <w:sz w:val="20"/>
                <w:szCs w:val="20"/>
                <w:lang w:val="it-IT" w:eastAsia="zh-CN"/>
              </w:rPr>
              <w:t xml:space="preserve"> </w:t>
            </w:r>
            <w:proofErr w:type="spellStart"/>
            <w:r w:rsidRPr="04700837">
              <w:rPr>
                <w:rFonts w:ascii="Cambria" w:eastAsia="Times New Roman" w:hAnsi="Cambria" w:cs="Times New Roman"/>
                <w:sz w:val="20"/>
                <w:szCs w:val="20"/>
                <w:lang w:val="it-IT" w:eastAsia="zh-CN"/>
              </w:rPr>
              <w:t>lecturilor</w:t>
            </w:r>
            <w:proofErr w:type="spellEnd"/>
            <w:r w:rsidRPr="04700837">
              <w:rPr>
                <w:rFonts w:ascii="Cambria" w:eastAsia="Times New Roman" w:hAnsi="Cambria" w:cs="Times New Roman"/>
                <w:sz w:val="20"/>
                <w:szCs w:val="20"/>
                <w:lang w:val="it-IT" w:eastAsia="zh-CN"/>
              </w:rPr>
              <w:t xml:space="preserve"> </w:t>
            </w:r>
            <w:proofErr w:type="spellStart"/>
            <w:r w:rsidRPr="04700837">
              <w:rPr>
                <w:rFonts w:ascii="Cambria" w:eastAsia="Times New Roman" w:hAnsi="Cambria" w:cs="Times New Roman"/>
                <w:sz w:val="20"/>
                <w:szCs w:val="20"/>
                <w:lang w:val="it-IT" w:eastAsia="zh-CN"/>
              </w:rPr>
              <w:t>aferente</w:t>
            </w:r>
            <w:proofErr w:type="spellEnd"/>
            <w:r w:rsidRPr="04700837">
              <w:rPr>
                <w:rFonts w:ascii="Cambria" w:eastAsia="Times New Roman" w:hAnsi="Cambria" w:cs="Times New Roman"/>
                <w:sz w:val="20"/>
                <w:szCs w:val="20"/>
                <w:lang w:val="it-IT" w:eastAsia="zh-CN"/>
              </w:rPr>
              <w:t xml:space="preserve"> </w:t>
            </w:r>
            <w:proofErr w:type="spellStart"/>
            <w:r w:rsidRPr="04700837">
              <w:rPr>
                <w:rFonts w:ascii="Cambria" w:eastAsia="Times New Roman" w:hAnsi="Cambria" w:cs="Times New Roman"/>
                <w:sz w:val="20"/>
                <w:szCs w:val="20"/>
                <w:lang w:val="it-IT" w:eastAsia="zh-CN"/>
              </w:rPr>
              <w:t>fiecărui</w:t>
            </w:r>
            <w:proofErr w:type="spellEnd"/>
            <w:r w:rsidRPr="04700837">
              <w:rPr>
                <w:rFonts w:ascii="Cambria" w:eastAsia="Times New Roman" w:hAnsi="Cambria" w:cs="Times New Roman"/>
                <w:sz w:val="20"/>
                <w:szCs w:val="20"/>
                <w:lang w:val="it-IT" w:eastAsia="zh-CN"/>
              </w:rPr>
              <w:t xml:space="preserve"> seminar este </w:t>
            </w:r>
            <w:proofErr w:type="spellStart"/>
            <w:r w:rsidRPr="04700837">
              <w:rPr>
                <w:rFonts w:ascii="Cambria" w:eastAsia="Times New Roman" w:hAnsi="Cambria" w:cs="Times New Roman"/>
                <w:sz w:val="20"/>
                <w:szCs w:val="20"/>
                <w:lang w:val="it-IT" w:eastAsia="zh-CN"/>
              </w:rPr>
              <w:t>obligatorie</w:t>
            </w:r>
            <w:proofErr w:type="spellEnd"/>
            <w:r w:rsidR="08DEBE4D" w:rsidRPr="04700837">
              <w:rPr>
                <w:rFonts w:ascii="Cambria" w:eastAsia="Times New Roman" w:hAnsi="Cambria" w:cs="Times New Roman"/>
                <w:sz w:val="20"/>
                <w:szCs w:val="20"/>
                <w:lang w:val="it-IT" w:eastAsia="zh-CN"/>
              </w:rPr>
              <w:t xml:space="preserve"> </w:t>
            </w:r>
            <w:proofErr w:type="spellStart"/>
            <w:r w:rsidR="08DEBE4D" w:rsidRPr="04700837">
              <w:rPr>
                <w:rFonts w:ascii="Cambria" w:eastAsia="Times New Roman" w:hAnsi="Cambria" w:cs="Times New Roman"/>
                <w:sz w:val="20"/>
                <w:szCs w:val="20"/>
                <w:lang w:val="it-IT" w:eastAsia="zh-CN"/>
              </w:rPr>
              <w:t>pentru</w:t>
            </w:r>
            <w:proofErr w:type="spellEnd"/>
            <w:r w:rsidR="08DEBE4D" w:rsidRPr="04700837">
              <w:rPr>
                <w:rFonts w:ascii="Cambria" w:eastAsia="Times New Roman" w:hAnsi="Cambria" w:cs="Times New Roman"/>
                <w:sz w:val="20"/>
                <w:szCs w:val="20"/>
                <w:lang w:val="it-IT" w:eastAsia="zh-CN"/>
              </w:rPr>
              <w:t xml:space="preserve"> buna </w:t>
            </w:r>
            <w:proofErr w:type="spellStart"/>
            <w:r w:rsidR="08DEBE4D" w:rsidRPr="04700837">
              <w:rPr>
                <w:rFonts w:ascii="Cambria" w:eastAsia="Times New Roman" w:hAnsi="Cambria" w:cs="Times New Roman"/>
                <w:sz w:val="20"/>
                <w:szCs w:val="20"/>
                <w:lang w:val="it-IT" w:eastAsia="zh-CN"/>
              </w:rPr>
              <w:t>desfășurarea</w:t>
            </w:r>
            <w:proofErr w:type="spellEnd"/>
            <w:r w:rsidR="08DEBE4D" w:rsidRPr="04700837">
              <w:rPr>
                <w:rFonts w:ascii="Cambria" w:eastAsia="Times New Roman" w:hAnsi="Cambria" w:cs="Times New Roman"/>
                <w:sz w:val="20"/>
                <w:szCs w:val="20"/>
                <w:lang w:val="it-IT" w:eastAsia="zh-CN"/>
              </w:rPr>
              <w:t xml:space="preserve"> a </w:t>
            </w:r>
            <w:proofErr w:type="spellStart"/>
            <w:r w:rsidR="08DEBE4D" w:rsidRPr="04700837">
              <w:rPr>
                <w:rFonts w:ascii="Cambria" w:eastAsia="Times New Roman" w:hAnsi="Cambria" w:cs="Times New Roman"/>
                <w:sz w:val="20"/>
                <w:szCs w:val="20"/>
                <w:lang w:val="it-IT" w:eastAsia="zh-CN"/>
              </w:rPr>
              <w:t>activităților</w:t>
            </w:r>
            <w:proofErr w:type="spellEnd"/>
            <w:r w:rsidR="08DEBE4D" w:rsidRPr="04700837">
              <w:rPr>
                <w:rFonts w:ascii="Cambria" w:eastAsia="Times New Roman" w:hAnsi="Cambria" w:cs="Times New Roman"/>
                <w:sz w:val="20"/>
                <w:szCs w:val="20"/>
                <w:lang w:val="it-IT" w:eastAsia="zh-CN"/>
              </w:rPr>
              <w:t xml:space="preserve"> de </w:t>
            </w:r>
            <w:proofErr w:type="spellStart"/>
            <w:r w:rsidR="08DEBE4D" w:rsidRPr="04700837">
              <w:rPr>
                <w:rFonts w:ascii="Cambria" w:eastAsia="Times New Roman" w:hAnsi="Cambria" w:cs="Times New Roman"/>
                <w:sz w:val="20"/>
                <w:szCs w:val="20"/>
                <w:lang w:val="it-IT" w:eastAsia="zh-CN"/>
              </w:rPr>
              <w:t>învățare</w:t>
            </w:r>
            <w:proofErr w:type="spellEnd"/>
            <w:r w:rsidR="4D673CF6" w:rsidRPr="04700837">
              <w:rPr>
                <w:rFonts w:ascii="Cambria" w:eastAsia="Times New Roman" w:hAnsi="Cambria" w:cs="Times New Roman"/>
                <w:sz w:val="20"/>
                <w:szCs w:val="20"/>
                <w:lang w:val="it-IT" w:eastAsia="zh-CN"/>
              </w:rPr>
              <w:t>;</w:t>
            </w:r>
          </w:p>
          <w:p w14:paraId="00EAD588" w14:textId="0EBBFFBC" w:rsidR="00844EAD" w:rsidRPr="00972DAD" w:rsidRDefault="4D673CF6" w:rsidP="04700837">
            <w:pPr>
              <w:suppressAutoHyphens/>
              <w:spacing w:after="0" w:line="240" w:lineRule="auto"/>
              <w:rPr>
                <w:rFonts w:ascii="Cambria" w:eastAsia="Times New Roman" w:hAnsi="Cambria" w:cs="Times New Roman"/>
                <w:sz w:val="20"/>
                <w:szCs w:val="20"/>
                <w:lang w:val="it-IT" w:eastAsia="zh-CN"/>
              </w:rPr>
            </w:pPr>
            <w:proofErr w:type="spellStart"/>
            <w:r w:rsidRPr="04700837">
              <w:rPr>
                <w:rFonts w:ascii="Cambria" w:eastAsia="Times New Roman" w:hAnsi="Cambria" w:cs="Times New Roman"/>
                <w:sz w:val="20"/>
                <w:szCs w:val="20"/>
                <w:lang w:val="it-IT" w:eastAsia="zh-CN"/>
              </w:rPr>
              <w:t>Videoproiector</w:t>
            </w:r>
            <w:proofErr w:type="spellEnd"/>
            <w:r w:rsidRPr="04700837">
              <w:rPr>
                <w:rFonts w:ascii="Cambria" w:eastAsia="Times New Roman" w:hAnsi="Cambria" w:cs="Times New Roman"/>
                <w:sz w:val="20"/>
                <w:szCs w:val="20"/>
                <w:lang w:val="it-IT" w:eastAsia="zh-CN"/>
              </w:rPr>
              <w:t>;</w:t>
            </w:r>
          </w:p>
          <w:p w14:paraId="1E6271C3" w14:textId="0A84430D" w:rsidR="00844EAD" w:rsidRPr="00972DAD" w:rsidRDefault="4D673CF6" w:rsidP="04700837">
            <w:pPr>
              <w:suppressAutoHyphens/>
              <w:spacing w:after="0" w:line="240" w:lineRule="auto"/>
              <w:rPr>
                <w:rFonts w:ascii="Cambria" w:eastAsia="Times New Roman" w:hAnsi="Cambria" w:cs="Times New Roman"/>
                <w:sz w:val="20"/>
                <w:szCs w:val="20"/>
                <w:lang w:val="it-IT" w:eastAsia="zh-CN"/>
              </w:rPr>
            </w:pPr>
            <w:proofErr w:type="spellStart"/>
            <w:r w:rsidRPr="04700837">
              <w:rPr>
                <w:rFonts w:ascii="Cambria" w:eastAsia="Times New Roman" w:hAnsi="Cambria" w:cs="Times New Roman"/>
                <w:sz w:val="20"/>
                <w:szCs w:val="20"/>
                <w:lang w:val="it-IT" w:eastAsia="zh-CN"/>
              </w:rPr>
              <w:t>Sală</w:t>
            </w:r>
            <w:proofErr w:type="spellEnd"/>
            <w:r w:rsidRPr="04700837">
              <w:rPr>
                <w:rFonts w:ascii="Cambria" w:eastAsia="Times New Roman" w:hAnsi="Cambria" w:cs="Times New Roman"/>
                <w:sz w:val="20"/>
                <w:szCs w:val="20"/>
                <w:lang w:val="it-IT" w:eastAsia="zh-CN"/>
              </w:rPr>
              <w:t xml:space="preserve"> </w:t>
            </w:r>
            <w:proofErr w:type="spellStart"/>
            <w:r w:rsidRPr="04700837">
              <w:rPr>
                <w:rFonts w:ascii="Cambria" w:eastAsia="Times New Roman" w:hAnsi="Cambria" w:cs="Times New Roman"/>
                <w:sz w:val="20"/>
                <w:szCs w:val="20"/>
                <w:lang w:val="it-IT" w:eastAsia="zh-CN"/>
              </w:rPr>
              <w:t>adecvată</w:t>
            </w:r>
            <w:proofErr w:type="spellEnd"/>
            <w:r w:rsidRPr="04700837">
              <w:rPr>
                <w:rFonts w:ascii="Cambria" w:eastAsia="Times New Roman" w:hAnsi="Cambria" w:cs="Times New Roman"/>
                <w:sz w:val="20"/>
                <w:szCs w:val="20"/>
                <w:lang w:val="it-IT" w:eastAsia="zh-CN"/>
              </w:rPr>
              <w:t xml:space="preserve"> </w:t>
            </w:r>
            <w:proofErr w:type="spellStart"/>
            <w:r w:rsidRPr="04700837">
              <w:rPr>
                <w:rFonts w:ascii="Cambria" w:eastAsia="Times New Roman" w:hAnsi="Cambria" w:cs="Times New Roman"/>
                <w:sz w:val="20"/>
                <w:szCs w:val="20"/>
                <w:lang w:val="it-IT" w:eastAsia="zh-CN"/>
              </w:rPr>
              <w:t>pentru</w:t>
            </w:r>
            <w:proofErr w:type="spellEnd"/>
            <w:r w:rsidRPr="04700837">
              <w:rPr>
                <w:rFonts w:ascii="Cambria" w:eastAsia="Times New Roman" w:hAnsi="Cambria" w:cs="Times New Roman"/>
                <w:sz w:val="20"/>
                <w:szCs w:val="20"/>
                <w:lang w:val="it-IT" w:eastAsia="zh-CN"/>
              </w:rPr>
              <w:t xml:space="preserve"> </w:t>
            </w:r>
            <w:proofErr w:type="spellStart"/>
            <w:r w:rsidRPr="04700837">
              <w:rPr>
                <w:rFonts w:ascii="Cambria" w:eastAsia="Times New Roman" w:hAnsi="Cambria" w:cs="Times New Roman"/>
                <w:sz w:val="20"/>
                <w:szCs w:val="20"/>
                <w:lang w:val="it-IT" w:eastAsia="zh-CN"/>
              </w:rPr>
              <w:t>activități</w:t>
            </w:r>
            <w:proofErr w:type="spellEnd"/>
            <w:r w:rsidRPr="04700837">
              <w:rPr>
                <w:rFonts w:ascii="Cambria" w:eastAsia="Times New Roman" w:hAnsi="Cambria" w:cs="Times New Roman"/>
                <w:sz w:val="20"/>
                <w:szCs w:val="20"/>
                <w:lang w:val="it-IT" w:eastAsia="zh-CN"/>
              </w:rPr>
              <w:t xml:space="preserve"> </w:t>
            </w:r>
            <w:proofErr w:type="spellStart"/>
            <w:r w:rsidRPr="04700837">
              <w:rPr>
                <w:rFonts w:ascii="Cambria" w:eastAsia="Times New Roman" w:hAnsi="Cambria" w:cs="Times New Roman"/>
                <w:sz w:val="20"/>
                <w:szCs w:val="20"/>
                <w:lang w:val="it-IT" w:eastAsia="zh-CN"/>
              </w:rPr>
              <w:t>în</w:t>
            </w:r>
            <w:proofErr w:type="spellEnd"/>
            <w:r w:rsidRPr="04700837">
              <w:rPr>
                <w:rFonts w:ascii="Cambria" w:eastAsia="Times New Roman" w:hAnsi="Cambria" w:cs="Times New Roman"/>
                <w:sz w:val="20"/>
                <w:szCs w:val="20"/>
                <w:lang w:val="it-IT" w:eastAsia="zh-CN"/>
              </w:rPr>
              <w:t xml:space="preserve"> </w:t>
            </w:r>
            <w:proofErr w:type="spellStart"/>
            <w:r w:rsidRPr="04700837">
              <w:rPr>
                <w:rFonts w:ascii="Cambria" w:eastAsia="Times New Roman" w:hAnsi="Cambria" w:cs="Times New Roman"/>
                <w:sz w:val="20"/>
                <w:szCs w:val="20"/>
                <w:lang w:val="it-IT" w:eastAsia="zh-CN"/>
              </w:rPr>
              <w:t>grupuri</w:t>
            </w:r>
            <w:proofErr w:type="spellEnd"/>
            <w:r w:rsidRPr="04700837">
              <w:rPr>
                <w:rFonts w:ascii="Cambria" w:eastAsia="Times New Roman" w:hAnsi="Cambria" w:cs="Times New Roman"/>
                <w:sz w:val="20"/>
                <w:szCs w:val="20"/>
                <w:lang w:val="it-IT" w:eastAsia="zh-CN"/>
              </w:rPr>
              <w:t xml:space="preserve"> mici</w:t>
            </w: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00EF6EE7">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4A392F32" w:rsidR="00796905" w:rsidRDefault="52724247" w:rsidP="00796905">
            <w:pPr>
              <w:pStyle w:val="Default"/>
              <w:rPr>
                <w:sz w:val="20"/>
                <w:szCs w:val="20"/>
              </w:rPr>
            </w:pPr>
            <w:r w:rsidRPr="167DFE66">
              <w:rPr>
                <w:sz w:val="20"/>
                <w:szCs w:val="20"/>
              </w:rPr>
              <w:t xml:space="preserve">- Proiectarea </w:t>
            </w:r>
            <w:proofErr w:type="spellStart"/>
            <w:r w:rsidRPr="167DFE66">
              <w:rPr>
                <w:sz w:val="20"/>
                <w:szCs w:val="20"/>
              </w:rPr>
              <w:t>şi</w:t>
            </w:r>
            <w:proofErr w:type="spellEnd"/>
            <w:r w:rsidRPr="167DFE66">
              <w:rPr>
                <w:sz w:val="20"/>
                <w:szCs w:val="20"/>
              </w:rPr>
              <w:t xml:space="preserve"> realizarea de cercetări sociologice (culegere, prelucrare </w:t>
            </w:r>
            <w:proofErr w:type="spellStart"/>
            <w:r w:rsidRPr="167DFE66">
              <w:rPr>
                <w:sz w:val="20"/>
                <w:szCs w:val="20"/>
              </w:rPr>
              <w:t>şi</w:t>
            </w:r>
            <w:proofErr w:type="spellEnd"/>
            <w:r w:rsidRPr="167DFE66">
              <w:rPr>
                <w:sz w:val="20"/>
                <w:szCs w:val="20"/>
              </w:rPr>
              <w:t xml:space="preserve"> analiză de date sociale) în </w:t>
            </w:r>
            <w:proofErr w:type="spellStart"/>
            <w:r w:rsidRPr="167DFE66">
              <w:rPr>
                <w:sz w:val="20"/>
                <w:szCs w:val="20"/>
              </w:rPr>
              <w:t>organizaţii</w:t>
            </w:r>
            <w:proofErr w:type="spellEnd"/>
            <w:r w:rsidRPr="167DFE66">
              <w:rPr>
                <w:sz w:val="20"/>
                <w:szCs w:val="20"/>
              </w:rPr>
              <w:t xml:space="preserve"> </w:t>
            </w:r>
            <w:proofErr w:type="spellStart"/>
            <w:r w:rsidRPr="167DFE66">
              <w:rPr>
                <w:sz w:val="20"/>
                <w:szCs w:val="20"/>
              </w:rPr>
              <w:t>şi</w:t>
            </w:r>
            <w:proofErr w:type="spellEnd"/>
            <w:r w:rsidRPr="167DFE66">
              <w:rPr>
                <w:sz w:val="20"/>
                <w:szCs w:val="20"/>
              </w:rPr>
              <w:t xml:space="preserve"> </w:t>
            </w:r>
            <w:proofErr w:type="spellStart"/>
            <w:r w:rsidRPr="167DFE66">
              <w:rPr>
                <w:sz w:val="20"/>
                <w:szCs w:val="20"/>
              </w:rPr>
              <w:t>comunităţi</w:t>
            </w:r>
            <w:proofErr w:type="spellEnd"/>
            <w:r w:rsidRPr="167DFE66">
              <w:rPr>
                <w:sz w:val="20"/>
                <w:szCs w:val="20"/>
              </w:rPr>
              <w:t xml:space="preserve">, cercetări culturale, studii de </w:t>
            </w:r>
            <w:proofErr w:type="spellStart"/>
            <w:r w:rsidRPr="167DFE66">
              <w:rPr>
                <w:sz w:val="20"/>
                <w:szCs w:val="20"/>
              </w:rPr>
              <w:t>piaţă</w:t>
            </w:r>
            <w:proofErr w:type="spellEnd"/>
            <w:r w:rsidRPr="167DFE66">
              <w:rPr>
                <w:sz w:val="20"/>
                <w:szCs w:val="20"/>
              </w:rPr>
              <w:t xml:space="preserve"> etc</w:t>
            </w:r>
            <w:r w:rsidR="3EEA3DCE" w:rsidRPr="167DFE66">
              <w:rPr>
                <w:sz w:val="20"/>
                <w:szCs w:val="20"/>
              </w:rPr>
              <w:t>.</w:t>
            </w:r>
          </w:p>
          <w:p w14:paraId="4125441A" w14:textId="77777777" w:rsidR="00796905" w:rsidRDefault="00796905" w:rsidP="00796905">
            <w:pPr>
              <w:pStyle w:val="Default"/>
              <w:rPr>
                <w:sz w:val="20"/>
                <w:szCs w:val="20"/>
              </w:rPr>
            </w:pPr>
          </w:p>
          <w:p w14:paraId="4DB27DEC" w14:textId="77777777" w:rsidR="00796905" w:rsidRDefault="00796905" w:rsidP="00796905">
            <w:pPr>
              <w:pStyle w:val="Default"/>
              <w:rPr>
                <w:sz w:val="20"/>
                <w:szCs w:val="20"/>
              </w:rPr>
            </w:pPr>
            <w:r>
              <w:rPr>
                <w:sz w:val="20"/>
                <w:szCs w:val="20"/>
              </w:rPr>
              <w:t xml:space="preserve">- Gestionarea sistemelor de date sociale </w:t>
            </w:r>
          </w:p>
          <w:p w14:paraId="5395B6D4" w14:textId="77777777" w:rsidR="00796905" w:rsidRDefault="00796905" w:rsidP="00796905">
            <w:pPr>
              <w:pStyle w:val="Default"/>
              <w:rPr>
                <w:sz w:val="20"/>
                <w:szCs w:val="20"/>
              </w:rPr>
            </w:pPr>
          </w:p>
          <w:p w14:paraId="3193B2AA" w14:textId="58DCFF59" w:rsidR="00796905" w:rsidRDefault="52724247" w:rsidP="00796905">
            <w:pPr>
              <w:pStyle w:val="Default"/>
              <w:rPr>
                <w:sz w:val="20"/>
                <w:szCs w:val="20"/>
              </w:rPr>
            </w:pPr>
            <w:r w:rsidRPr="167DFE66">
              <w:rPr>
                <w:sz w:val="20"/>
                <w:szCs w:val="20"/>
              </w:rPr>
              <w:t xml:space="preserve">- Diagnoza mediului organizațional </w:t>
            </w:r>
          </w:p>
          <w:p w14:paraId="0A3A00D3" w14:textId="77777777" w:rsidR="00796905" w:rsidRDefault="00796905" w:rsidP="00796905">
            <w:pPr>
              <w:pStyle w:val="Default"/>
              <w:rPr>
                <w:sz w:val="20"/>
                <w:szCs w:val="20"/>
              </w:rPr>
            </w:pPr>
          </w:p>
          <w:p w14:paraId="6591684D" w14:textId="2C397853" w:rsidR="00796905" w:rsidRDefault="52724247" w:rsidP="00796905">
            <w:pPr>
              <w:pStyle w:val="Default"/>
              <w:rPr>
                <w:sz w:val="20"/>
                <w:szCs w:val="20"/>
              </w:rPr>
            </w:pPr>
            <w:r w:rsidRPr="167DFE66">
              <w:rPr>
                <w:sz w:val="20"/>
                <w:szCs w:val="20"/>
              </w:rPr>
              <w:t xml:space="preserve">- Consiliere profesională </w:t>
            </w:r>
            <w:proofErr w:type="spellStart"/>
            <w:r w:rsidRPr="167DFE66">
              <w:rPr>
                <w:sz w:val="20"/>
                <w:szCs w:val="20"/>
              </w:rPr>
              <w:t>şi</w:t>
            </w:r>
            <w:proofErr w:type="spellEnd"/>
            <w:r w:rsidRPr="167DFE66">
              <w:rPr>
                <w:sz w:val="20"/>
                <w:szCs w:val="20"/>
              </w:rPr>
              <w:t xml:space="preserve"> de integrare</w:t>
            </w:r>
          </w:p>
          <w:p w14:paraId="12A0C94C" w14:textId="520A5E24" w:rsidR="167DFE66" w:rsidRDefault="167DFE66" w:rsidP="167DFE66">
            <w:pPr>
              <w:pStyle w:val="Default"/>
              <w:rPr>
                <w:sz w:val="20"/>
                <w:szCs w:val="20"/>
              </w:rPr>
            </w:pPr>
          </w:p>
          <w:p w14:paraId="165B304F" w14:textId="19BF4556" w:rsidR="00796905" w:rsidRDefault="52724247" w:rsidP="00796905">
            <w:pPr>
              <w:pStyle w:val="Default"/>
              <w:rPr>
                <w:sz w:val="20"/>
                <w:szCs w:val="20"/>
              </w:rPr>
            </w:pPr>
            <w:r w:rsidRPr="167DFE66">
              <w:rPr>
                <w:sz w:val="20"/>
                <w:szCs w:val="20"/>
              </w:rPr>
              <w:t xml:space="preserve">- Identificarea nevoilor de dezvoltare a resurselor umane din organizație prin aplicarea de metode specifice </w:t>
            </w:r>
          </w:p>
          <w:p w14:paraId="4359147A" w14:textId="77777777" w:rsidR="00796905" w:rsidRDefault="00796905" w:rsidP="00796905">
            <w:pPr>
              <w:pStyle w:val="Default"/>
              <w:rPr>
                <w:sz w:val="20"/>
                <w:szCs w:val="20"/>
              </w:rPr>
            </w:pPr>
          </w:p>
          <w:p w14:paraId="1D437CA8" w14:textId="7BE01860" w:rsidR="00551CC4" w:rsidRPr="00A74D64" w:rsidRDefault="52724247" w:rsidP="167DFE66">
            <w:pPr>
              <w:pStyle w:val="Default"/>
              <w:rPr>
                <w:sz w:val="20"/>
                <w:szCs w:val="20"/>
              </w:rPr>
            </w:pPr>
            <w:r w:rsidRPr="167DFE66">
              <w:rPr>
                <w:sz w:val="20"/>
                <w:szCs w:val="20"/>
              </w:rPr>
              <w:t xml:space="preserve">- Analiza interacțiunii resurselor umane </w:t>
            </w:r>
          </w:p>
          <w:p w14:paraId="59C4AC85" w14:textId="7F5D2C83" w:rsidR="00551CC4" w:rsidRPr="00A74D64" w:rsidRDefault="00551CC4" w:rsidP="167DFE66">
            <w:pPr>
              <w:pStyle w:val="Default"/>
              <w:rPr>
                <w:sz w:val="20"/>
                <w:szCs w:val="20"/>
              </w:rPr>
            </w:pPr>
          </w:p>
        </w:tc>
      </w:tr>
      <w:tr w:rsidR="00551CC4" w:rsidRPr="0039068A" w14:paraId="1F728DFD" w14:textId="77777777" w:rsidTr="00EF6EE7">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6302B1CA" w14:textId="77777777" w:rsidR="00EF6EE7" w:rsidRDefault="00EF6EE7" w:rsidP="00EF6EE7">
      <w:pPr>
        <w:rPr>
          <w:rFonts w:ascii="Cambria" w:hAnsi="Cambria"/>
          <w:sz w:val="20"/>
          <w:szCs w:val="20"/>
        </w:rPr>
      </w:pPr>
    </w:p>
    <w:p w14:paraId="796B71FD" w14:textId="77777777" w:rsidR="00EF6EE7" w:rsidRPr="00AB0DE7" w:rsidRDefault="00EF6EE7" w:rsidP="00EF6EE7">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EF6EE7" w:rsidRPr="0039068A" w14:paraId="7EC4E032" w14:textId="77777777" w:rsidTr="00657323">
        <w:trPr>
          <w:cantSplit/>
          <w:trHeight w:val="1460"/>
        </w:trPr>
        <w:tc>
          <w:tcPr>
            <w:tcW w:w="852" w:type="dxa"/>
            <w:textDirection w:val="btLr"/>
            <w:vAlign w:val="center"/>
          </w:tcPr>
          <w:p w14:paraId="2A00EE6C" w14:textId="77777777" w:rsidR="00EF6EE7" w:rsidRPr="000B7D0D" w:rsidRDefault="00EF6EE7" w:rsidP="0065732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00C7744A" w14:textId="7901D9F4" w:rsidR="00EF6EE7" w:rsidRPr="000B7D0D" w:rsidRDefault="000A3B41" w:rsidP="00657323">
            <w:pPr>
              <w:spacing w:after="0" w:line="240" w:lineRule="auto"/>
              <w:rPr>
                <w:rFonts w:ascii="Cambria" w:hAnsi="Cambria"/>
                <w:sz w:val="20"/>
                <w:szCs w:val="20"/>
              </w:rPr>
            </w:pPr>
            <w:r w:rsidRPr="000A3B41">
              <w:rPr>
                <w:rFonts w:ascii="Cambria" w:hAnsi="Cambria"/>
                <w:sz w:val="20"/>
                <w:szCs w:val="20"/>
              </w:rPr>
              <w:t>Studentul/Absolventul explică și interpretează realitățile sociale, problemele și conflictele sociale și identifică resurse și modalități pentru rezolvarea acestora.</w:t>
            </w:r>
          </w:p>
        </w:tc>
      </w:tr>
      <w:tr w:rsidR="00EF6EE7" w:rsidRPr="0039068A" w14:paraId="02781908" w14:textId="77777777" w:rsidTr="00657323">
        <w:trPr>
          <w:cantSplit/>
          <w:trHeight w:val="1398"/>
        </w:trPr>
        <w:tc>
          <w:tcPr>
            <w:tcW w:w="852" w:type="dxa"/>
            <w:textDirection w:val="btLr"/>
            <w:vAlign w:val="center"/>
          </w:tcPr>
          <w:p w14:paraId="61D9C989" w14:textId="77777777" w:rsidR="00EF6EE7" w:rsidRPr="000B7D0D" w:rsidRDefault="00EF6EE7" w:rsidP="0065732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0D81E6B7" w14:textId="30426702" w:rsidR="00B21D32" w:rsidRPr="00B21D32" w:rsidRDefault="00B21D32" w:rsidP="00B21D32">
            <w:pPr>
              <w:spacing w:after="0" w:line="240" w:lineRule="auto"/>
              <w:rPr>
                <w:rFonts w:ascii="Cambria" w:hAnsi="Cambria"/>
                <w:iCs/>
                <w:sz w:val="20"/>
                <w:szCs w:val="20"/>
              </w:rPr>
            </w:pPr>
            <w:r w:rsidRPr="00B21D32">
              <w:rPr>
                <w:rFonts w:ascii="Cambria" w:hAnsi="Cambria"/>
                <w:iCs/>
                <w:sz w:val="20"/>
                <w:szCs w:val="20"/>
              </w:rPr>
              <w:t>Studentul/Absolventul elaborează modele inovative de cercetare a fenomenelor și proceselor sociale în grupuri, organizații și comunități, prin utilizarea metodologiilor consacrate</w:t>
            </w:r>
          </w:p>
          <w:p w14:paraId="4B7CADCE" w14:textId="77777777" w:rsidR="00B21D32" w:rsidRPr="00B21D32" w:rsidRDefault="00B21D32" w:rsidP="00B21D32">
            <w:pPr>
              <w:spacing w:after="0" w:line="240" w:lineRule="auto"/>
              <w:rPr>
                <w:rFonts w:ascii="Cambria" w:hAnsi="Cambria"/>
                <w:iCs/>
                <w:sz w:val="20"/>
                <w:szCs w:val="20"/>
              </w:rPr>
            </w:pPr>
          </w:p>
          <w:p w14:paraId="7B157D62" w14:textId="0EFA37FC" w:rsidR="00EF6EE7" w:rsidRPr="000B7D0D" w:rsidRDefault="00B21D32" w:rsidP="00B21D32">
            <w:pPr>
              <w:spacing w:after="0" w:line="240" w:lineRule="auto"/>
              <w:rPr>
                <w:rFonts w:ascii="Cambria" w:hAnsi="Cambria"/>
                <w:sz w:val="20"/>
                <w:szCs w:val="20"/>
              </w:rPr>
            </w:pPr>
            <w:r w:rsidRPr="00B21D32">
              <w:rPr>
                <w:rFonts w:ascii="Cambria" w:hAnsi="Cambria"/>
                <w:iCs/>
                <w:sz w:val="20"/>
                <w:szCs w:val="20"/>
              </w:rPr>
              <w:t xml:space="preserve">Studentul/Absolventul setează și implementează diferite strategii metodologice de diagnoză și prognoză privind dinamica </w:t>
            </w:r>
            <w:proofErr w:type="spellStart"/>
            <w:r w:rsidRPr="00B21D32">
              <w:rPr>
                <w:rFonts w:ascii="Cambria" w:hAnsi="Cambria"/>
                <w:iCs/>
                <w:sz w:val="20"/>
                <w:szCs w:val="20"/>
              </w:rPr>
              <w:t>socio</w:t>
            </w:r>
            <w:proofErr w:type="spellEnd"/>
            <w:r w:rsidRPr="00B21D32">
              <w:rPr>
                <w:rFonts w:ascii="Cambria" w:hAnsi="Cambria"/>
                <w:iCs/>
                <w:sz w:val="20"/>
                <w:szCs w:val="20"/>
              </w:rPr>
              <w:t>-culturală și mediul organizațional</w:t>
            </w:r>
          </w:p>
        </w:tc>
      </w:tr>
      <w:tr w:rsidR="00EF6EE7" w:rsidRPr="0039068A" w14:paraId="65090FAF" w14:textId="77777777" w:rsidTr="00657323">
        <w:trPr>
          <w:cantSplit/>
          <w:trHeight w:val="1699"/>
        </w:trPr>
        <w:tc>
          <w:tcPr>
            <w:tcW w:w="852" w:type="dxa"/>
            <w:textDirection w:val="btLr"/>
            <w:vAlign w:val="center"/>
          </w:tcPr>
          <w:p w14:paraId="54650845" w14:textId="77777777" w:rsidR="00EF6EE7" w:rsidRPr="000B7D0D" w:rsidRDefault="00EF6EE7" w:rsidP="00657323">
            <w:pPr>
              <w:spacing w:after="0" w:line="240" w:lineRule="auto"/>
              <w:jc w:val="center"/>
              <w:rPr>
                <w:rFonts w:ascii="Cambria" w:hAnsi="Cambria"/>
                <w:b/>
                <w:sz w:val="20"/>
                <w:szCs w:val="20"/>
              </w:rPr>
            </w:pPr>
            <w:r w:rsidRPr="000B7D0D">
              <w:rPr>
                <w:rFonts w:ascii="Cambria" w:hAnsi="Cambria"/>
                <w:b/>
                <w:sz w:val="20"/>
                <w:szCs w:val="20"/>
              </w:rPr>
              <w:t>Responsabilități</w:t>
            </w:r>
          </w:p>
          <w:p w14:paraId="42FB1A08" w14:textId="77777777" w:rsidR="00EF6EE7" w:rsidRPr="000B7D0D" w:rsidRDefault="00EF6EE7" w:rsidP="0065732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176BBE80" w14:textId="77777777" w:rsidR="00EF6EE7" w:rsidRDefault="004D1F6C" w:rsidP="00657323">
            <w:pPr>
              <w:spacing w:after="0" w:line="240" w:lineRule="auto"/>
              <w:rPr>
                <w:rFonts w:ascii="Cambria" w:hAnsi="Cambria"/>
                <w:iCs/>
                <w:sz w:val="20"/>
                <w:szCs w:val="20"/>
              </w:rPr>
            </w:pPr>
            <w:r w:rsidRPr="004D1F6C">
              <w:rPr>
                <w:rFonts w:ascii="Cambria" w:hAnsi="Cambria"/>
                <w:iCs/>
                <w:sz w:val="20"/>
                <w:szCs w:val="20"/>
              </w:rPr>
              <w:t xml:space="preserve">Studentul/Absolventul analizează și evaluează situațiile de conflict și dimensiunea problemelor sociale. </w:t>
            </w:r>
          </w:p>
          <w:p w14:paraId="36228304" w14:textId="509A05D5" w:rsidR="00F36414" w:rsidRPr="000B7D0D" w:rsidRDefault="00F36414" w:rsidP="00657323">
            <w:pPr>
              <w:spacing w:after="0" w:line="240" w:lineRule="auto"/>
              <w:rPr>
                <w:rFonts w:ascii="Cambria" w:hAnsi="Cambria"/>
                <w:sz w:val="20"/>
                <w:szCs w:val="20"/>
              </w:rPr>
            </w:pPr>
            <w:r w:rsidRPr="00F36414">
              <w:rPr>
                <w:rFonts w:ascii="Cambria" w:hAnsi="Cambria"/>
                <w:sz w:val="20"/>
                <w:szCs w:val="20"/>
              </w:rPr>
              <w:t>Studentul/Absolventul construiește și evaluează indicatori sociali relevanți pentru cercetările sociale și culturale.</w:t>
            </w:r>
          </w:p>
        </w:tc>
      </w:tr>
    </w:tbl>
    <w:p w14:paraId="27ABA79C" w14:textId="77777777" w:rsidR="00EF6EE7" w:rsidRDefault="00EF6EE7" w:rsidP="00EF6EE7">
      <w:pPr>
        <w:spacing w:after="0"/>
        <w:rPr>
          <w:rFonts w:ascii="Cambria" w:hAnsi="Cambria"/>
          <w:b/>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167DFE66">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2801ADE0" w:rsidR="0083358D" w:rsidRPr="00694E26" w:rsidRDefault="77909237" w:rsidP="00694E26">
            <w:pPr>
              <w:pStyle w:val="ListParagraph"/>
              <w:numPr>
                <w:ilvl w:val="0"/>
                <w:numId w:val="5"/>
              </w:numPr>
              <w:spacing w:after="0" w:line="240" w:lineRule="auto"/>
              <w:rPr>
                <w:rFonts w:ascii="Cambria" w:hAnsi="Cambria"/>
                <w:sz w:val="20"/>
                <w:szCs w:val="20"/>
              </w:rPr>
            </w:pPr>
            <w:r w:rsidRPr="167DFE66">
              <w:rPr>
                <w:rFonts w:ascii="Cambria" w:hAnsi="Cambria"/>
                <w:sz w:val="20"/>
                <w:szCs w:val="20"/>
              </w:rPr>
              <w:t>Analiza critică a proceselor economice și politice cu impact direct asupra pieței muncii</w:t>
            </w:r>
            <w:r w:rsidR="1679A910" w:rsidRPr="167DFE66">
              <w:rPr>
                <w:rFonts w:ascii="Cambria" w:hAnsi="Cambria"/>
                <w:sz w:val="20"/>
                <w:szCs w:val="20"/>
              </w:rPr>
              <w:t>, mediului de lucru și a bunăstării angajaților</w:t>
            </w:r>
          </w:p>
        </w:tc>
      </w:tr>
      <w:tr w:rsidR="0083358D" w:rsidRPr="000B7D0D" w14:paraId="36D1494C" w14:textId="77777777" w:rsidTr="167DFE66">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lastRenderedPageBreak/>
              <w:t>7.2 Obiectivele specifice</w:t>
            </w:r>
          </w:p>
        </w:tc>
        <w:tc>
          <w:tcPr>
            <w:tcW w:w="7661" w:type="dxa"/>
            <w:vAlign w:val="center"/>
          </w:tcPr>
          <w:p w14:paraId="6959E5C4" w14:textId="4F4FDBD5" w:rsidR="0083358D" w:rsidRPr="00694E26" w:rsidRDefault="69E02C70" w:rsidP="00694E26">
            <w:pPr>
              <w:pStyle w:val="ListParagraph"/>
              <w:numPr>
                <w:ilvl w:val="0"/>
                <w:numId w:val="5"/>
              </w:numPr>
              <w:spacing w:after="0" w:line="240" w:lineRule="auto"/>
              <w:rPr>
                <w:rFonts w:ascii="Cambria" w:hAnsi="Cambria"/>
                <w:sz w:val="20"/>
                <w:szCs w:val="20"/>
              </w:rPr>
            </w:pPr>
            <w:r w:rsidRPr="167DFE66">
              <w:rPr>
                <w:rFonts w:ascii="Cambria" w:hAnsi="Cambria"/>
                <w:sz w:val="20"/>
                <w:szCs w:val="20"/>
              </w:rPr>
              <w:t>Acumularea/consolidarea cunoștințelor legate de contextul muncii din R</w:t>
            </w:r>
            <w:r w:rsidR="412D1046" w:rsidRPr="167DFE66">
              <w:rPr>
                <w:rFonts w:ascii="Cambria" w:hAnsi="Cambria"/>
                <w:sz w:val="20"/>
                <w:szCs w:val="20"/>
              </w:rPr>
              <w:t>omânia și Europa</w:t>
            </w:r>
          </w:p>
          <w:p w14:paraId="768E2C3B" w14:textId="2CAE2327" w:rsidR="0083358D" w:rsidRPr="00694E26" w:rsidRDefault="5BDCE225" w:rsidP="00694E26">
            <w:pPr>
              <w:pStyle w:val="ListParagraph"/>
              <w:numPr>
                <w:ilvl w:val="0"/>
                <w:numId w:val="5"/>
              </w:numPr>
              <w:spacing w:after="0" w:line="240" w:lineRule="auto"/>
              <w:rPr>
                <w:rFonts w:ascii="Cambria" w:hAnsi="Cambria"/>
                <w:sz w:val="20"/>
                <w:szCs w:val="20"/>
              </w:rPr>
            </w:pPr>
            <w:r w:rsidRPr="167DFE66">
              <w:rPr>
                <w:rFonts w:ascii="Cambria" w:hAnsi="Cambria"/>
                <w:sz w:val="20"/>
                <w:szCs w:val="20"/>
              </w:rPr>
              <w:t xml:space="preserve">Problematizarea dinamicilor muncii din diferite sectoare: industria de automobile, IT, industria chimică, </w:t>
            </w:r>
            <w:r w:rsidR="52ED4B41" w:rsidRPr="167DFE66">
              <w:rPr>
                <w:rFonts w:ascii="Cambria" w:hAnsi="Cambria"/>
                <w:sz w:val="20"/>
                <w:szCs w:val="20"/>
              </w:rPr>
              <w:t>extractivă, etc.</w:t>
            </w:r>
          </w:p>
          <w:p w14:paraId="49C8C8EF" w14:textId="30AF4DCF" w:rsidR="0083358D" w:rsidRPr="00694E26" w:rsidRDefault="5BDCE225" w:rsidP="00694E26">
            <w:pPr>
              <w:pStyle w:val="ListParagraph"/>
              <w:numPr>
                <w:ilvl w:val="0"/>
                <w:numId w:val="5"/>
              </w:numPr>
              <w:spacing w:after="0" w:line="240" w:lineRule="auto"/>
              <w:rPr>
                <w:rFonts w:ascii="Cambria" w:hAnsi="Cambria"/>
                <w:sz w:val="20"/>
                <w:szCs w:val="20"/>
              </w:rPr>
            </w:pPr>
            <w:r w:rsidRPr="167DFE66">
              <w:rPr>
                <w:rFonts w:ascii="Cambria" w:hAnsi="Cambria"/>
                <w:sz w:val="20"/>
                <w:szCs w:val="20"/>
              </w:rPr>
              <w:t xml:space="preserve">Aplicarea practică a cunoștințelor acumulate într-un proiect </w:t>
            </w:r>
            <w:r w:rsidR="03713B70" w:rsidRPr="167DFE66">
              <w:rPr>
                <w:rFonts w:ascii="Cambria" w:hAnsi="Cambria"/>
                <w:sz w:val="20"/>
                <w:szCs w:val="20"/>
              </w:rPr>
              <w:t>de cercetare în echipă</w:t>
            </w:r>
          </w:p>
        </w:tc>
      </w:tr>
    </w:tbl>
    <w:p w14:paraId="08ACB65C" w14:textId="77777777" w:rsidR="0083358D" w:rsidRPr="003F481E" w:rsidRDefault="0083358D" w:rsidP="003F481E">
      <w:pPr>
        <w:ind w:hanging="426"/>
        <w:rPr>
          <w:rFonts w:ascii="Cambria" w:hAnsi="Cambria"/>
          <w:sz w:val="20"/>
          <w:szCs w:val="20"/>
        </w:rPr>
      </w:pPr>
    </w:p>
    <w:p w14:paraId="1AB1B035" w14:textId="77777777" w:rsidR="000B6EB1" w:rsidRDefault="000B6EB1" w:rsidP="00F01F2B">
      <w:pPr>
        <w:rPr>
          <w:rFonts w:ascii="Cambria" w:hAnsi="Cambria"/>
          <w:sz w:val="20"/>
          <w:szCs w:val="20"/>
        </w:rPr>
      </w:pPr>
    </w:p>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2A3A93" w14:paraId="5486D853" w14:textId="77777777" w:rsidTr="04700837">
        <w:trPr>
          <w:trHeight w:val="284"/>
        </w:trPr>
        <w:tc>
          <w:tcPr>
            <w:tcW w:w="4395" w:type="dxa"/>
            <w:vAlign w:val="center"/>
          </w:tcPr>
          <w:p w14:paraId="7B7DE2C8"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r w:rsidRPr="002A3A93">
              <w:rPr>
                <w:rFonts w:ascii="Cambria" w:eastAsia="Calibri" w:hAnsi="Cambria" w:cs="Times New Roman"/>
                <w:kern w:val="0"/>
                <w:sz w:val="20"/>
                <w:szCs w:val="20"/>
                <w14:ligatures w14:val="none"/>
              </w:rPr>
              <w:t>Observații</w:t>
            </w:r>
          </w:p>
        </w:tc>
      </w:tr>
      <w:tr w:rsidR="008C28C6" w:rsidRPr="002A3A93" w14:paraId="24407265" w14:textId="77777777" w:rsidTr="04700837">
        <w:trPr>
          <w:trHeight w:val="284"/>
        </w:trPr>
        <w:tc>
          <w:tcPr>
            <w:tcW w:w="4395" w:type="dxa"/>
            <w:vAlign w:val="center"/>
          </w:tcPr>
          <w:p w14:paraId="5425D878" w14:textId="286E2BB2" w:rsidR="002A3A93" w:rsidRPr="002A3A93" w:rsidRDefault="3BAB4982" w:rsidP="167DFE66">
            <w:pPr>
              <w:pStyle w:val="ListParagraph"/>
              <w:numPr>
                <w:ilvl w:val="0"/>
                <w:numId w:val="1"/>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Introducere – aspecte administrative</w:t>
            </w:r>
          </w:p>
        </w:tc>
        <w:tc>
          <w:tcPr>
            <w:tcW w:w="3119" w:type="dxa"/>
            <w:vAlign w:val="center"/>
          </w:tcPr>
          <w:p w14:paraId="4AEE5826" w14:textId="45D45054" w:rsidR="002A3A93" w:rsidRPr="002A3A93" w:rsidRDefault="3BAB4982" w:rsidP="002A3A93">
            <w:pPr>
              <w:spacing w:after="0" w:line="240" w:lineRule="auto"/>
              <w:rPr>
                <w:rFonts w:ascii="Cambria" w:eastAsia="Calibri" w:hAnsi="Cambria" w:cs="Times New Roman"/>
                <w:kern w:val="0"/>
                <w:sz w:val="20"/>
                <w:szCs w:val="20"/>
                <w14:ligatures w14:val="none"/>
              </w:rPr>
            </w:pPr>
            <w:r w:rsidRPr="04700837">
              <w:rPr>
                <w:rFonts w:ascii="Cambria" w:eastAsia="Calibri" w:hAnsi="Cambria" w:cs="Times New Roman"/>
                <w:sz w:val="20"/>
                <w:szCs w:val="20"/>
              </w:rPr>
              <w:t xml:space="preserve">Prezentare </w:t>
            </w:r>
          </w:p>
        </w:tc>
        <w:tc>
          <w:tcPr>
            <w:tcW w:w="2977" w:type="dxa"/>
            <w:vAlign w:val="center"/>
          </w:tcPr>
          <w:p w14:paraId="34B87A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B451E2D" w14:textId="77777777" w:rsidTr="04700837">
        <w:trPr>
          <w:trHeight w:val="284"/>
        </w:trPr>
        <w:tc>
          <w:tcPr>
            <w:tcW w:w="4395" w:type="dxa"/>
            <w:vAlign w:val="center"/>
          </w:tcPr>
          <w:p w14:paraId="577143C3" w14:textId="4788D57C" w:rsidR="002A3A93" w:rsidRPr="002A3A93" w:rsidRDefault="6EE122DB" w:rsidP="04700837">
            <w:pPr>
              <w:pStyle w:val="ListParagraph"/>
              <w:numPr>
                <w:ilvl w:val="0"/>
                <w:numId w:val="1"/>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Procese de muncă </w:t>
            </w:r>
            <w:r w:rsidR="4F13359D">
              <w:rPr>
                <w:rFonts w:ascii="Cambria" w:eastAsia="Calibri" w:hAnsi="Cambria" w:cs="Times New Roman"/>
                <w:kern w:val="0"/>
                <w:sz w:val="20"/>
                <w:szCs w:val="20"/>
                <w14:ligatures w14:val="none"/>
              </w:rPr>
              <w:t>în secolul XXI</w:t>
            </w:r>
          </w:p>
        </w:tc>
        <w:tc>
          <w:tcPr>
            <w:tcW w:w="3119" w:type="dxa"/>
            <w:vAlign w:val="center"/>
          </w:tcPr>
          <w:p w14:paraId="2F417D16" w14:textId="194E2738" w:rsidR="007965C1" w:rsidRPr="002A3A93" w:rsidRDefault="4F557B5E" w:rsidP="002A3A93">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vAlign w:val="center"/>
          </w:tcPr>
          <w:p w14:paraId="7E688862" w14:textId="5AA561C4"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047DE1FD" w14:textId="77777777" w:rsidTr="04700837">
        <w:trPr>
          <w:trHeight w:val="284"/>
        </w:trPr>
        <w:tc>
          <w:tcPr>
            <w:tcW w:w="4395" w:type="dxa"/>
            <w:vAlign w:val="center"/>
          </w:tcPr>
          <w:p w14:paraId="75A36083" w14:textId="7304EEF3" w:rsidR="002A3A93" w:rsidRPr="002A3A93" w:rsidRDefault="335314A5" w:rsidP="04700837">
            <w:pPr>
              <w:pStyle w:val="ListParagraph"/>
              <w:numPr>
                <w:ilvl w:val="0"/>
                <w:numId w:val="1"/>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Munca în lanțurile de valoare globale</w:t>
            </w:r>
          </w:p>
        </w:tc>
        <w:tc>
          <w:tcPr>
            <w:tcW w:w="3119" w:type="dxa"/>
            <w:vAlign w:val="center"/>
          </w:tcPr>
          <w:p w14:paraId="17BA7C53" w14:textId="6987FCF9" w:rsidR="002A3A93" w:rsidRPr="002A3A93" w:rsidRDefault="41C29A3C" w:rsidP="002A3A93">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vAlign w:val="center"/>
          </w:tcPr>
          <w:p w14:paraId="68404402"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2A3A93" w14:paraId="30D75F9C" w14:textId="77777777" w:rsidTr="04700837">
        <w:trPr>
          <w:trHeight w:val="284"/>
        </w:trPr>
        <w:tc>
          <w:tcPr>
            <w:tcW w:w="4395" w:type="dxa"/>
            <w:vAlign w:val="center"/>
          </w:tcPr>
          <w:p w14:paraId="6C53518B" w14:textId="2230E077" w:rsidR="002A3A93" w:rsidRPr="002A3A93" w:rsidRDefault="69977A18" w:rsidP="04700837">
            <w:pPr>
              <w:pStyle w:val="ListParagraph"/>
              <w:numPr>
                <w:ilvl w:val="0"/>
                <w:numId w:val="1"/>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Statul și relațiile de muncă</w:t>
            </w:r>
          </w:p>
        </w:tc>
        <w:tc>
          <w:tcPr>
            <w:tcW w:w="3119" w:type="dxa"/>
            <w:vAlign w:val="center"/>
          </w:tcPr>
          <w:p w14:paraId="536C28E5" w14:textId="23AA4925" w:rsidR="002A3A93" w:rsidRPr="002A3A93" w:rsidRDefault="11FA32F9" w:rsidP="002A3A93">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vAlign w:val="center"/>
          </w:tcPr>
          <w:p w14:paraId="7769CC81" w14:textId="77777777" w:rsidR="002A3A93" w:rsidRPr="002A3A93" w:rsidRDefault="002A3A93" w:rsidP="002A3A93">
            <w:pPr>
              <w:spacing w:after="0" w:line="240" w:lineRule="auto"/>
              <w:rPr>
                <w:rFonts w:ascii="Cambria" w:eastAsia="Calibri" w:hAnsi="Cambria" w:cs="Times New Roman"/>
                <w:kern w:val="0"/>
                <w:sz w:val="20"/>
                <w:szCs w:val="20"/>
                <w14:ligatures w14:val="none"/>
              </w:rPr>
            </w:pPr>
          </w:p>
        </w:tc>
      </w:tr>
      <w:tr w:rsidR="008C28C6" w:rsidRPr="00C02345" w14:paraId="004A8D06" w14:textId="77777777" w:rsidTr="0470083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CE6DDB6" w14:textId="32F31BC1" w:rsidR="003F659E" w:rsidRPr="00C02345" w:rsidRDefault="4408C087" w:rsidP="04700837">
            <w:pPr>
              <w:pStyle w:val="ListParagraph"/>
              <w:numPr>
                <w:ilvl w:val="0"/>
                <w:numId w:val="1"/>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Munca în economia politică contemporană</w:t>
            </w:r>
          </w:p>
        </w:tc>
        <w:tc>
          <w:tcPr>
            <w:tcW w:w="3119" w:type="dxa"/>
            <w:tcBorders>
              <w:top w:val="single" w:sz="4" w:space="0" w:color="auto"/>
              <w:left w:val="single" w:sz="4" w:space="0" w:color="auto"/>
              <w:bottom w:val="single" w:sz="4" w:space="0" w:color="auto"/>
              <w:right w:val="single" w:sz="4" w:space="0" w:color="auto"/>
            </w:tcBorders>
            <w:vAlign w:val="center"/>
          </w:tcPr>
          <w:p w14:paraId="0FD44D03" w14:textId="20CDCC68" w:rsidR="003F659E" w:rsidRPr="00C02345" w:rsidRDefault="06ACC2D1" w:rsidP="00373CCF">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tcBorders>
              <w:top w:val="single" w:sz="4" w:space="0" w:color="auto"/>
              <w:left w:val="single" w:sz="4" w:space="0" w:color="auto"/>
              <w:bottom w:val="single" w:sz="4" w:space="0" w:color="auto"/>
              <w:right w:val="single" w:sz="4" w:space="0" w:color="auto"/>
            </w:tcBorders>
            <w:vAlign w:val="center"/>
          </w:tcPr>
          <w:p w14:paraId="5E9B20EA" w14:textId="76C62772"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3D0D45CE" w14:textId="77777777" w:rsidTr="0470083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710D4C1" w14:textId="4F713EED" w:rsidR="003F659E" w:rsidRPr="00C02345" w:rsidRDefault="5003CEB9" w:rsidP="04700837">
            <w:pPr>
              <w:pStyle w:val="ListParagraph"/>
              <w:numPr>
                <w:ilvl w:val="0"/>
                <w:numId w:val="1"/>
              </w:numPr>
              <w:spacing w:after="0" w:line="240" w:lineRule="auto"/>
              <w:rPr>
                <w:rFonts w:ascii="Cambria" w:eastAsia="Calibri" w:hAnsi="Cambria" w:cs="Times New Roman"/>
                <w:kern w:val="0"/>
                <w:sz w:val="20"/>
                <w:szCs w:val="20"/>
                <w14:ligatures w14:val="none"/>
              </w:rPr>
            </w:pPr>
            <w:proofErr w:type="spellStart"/>
            <w:r w:rsidRPr="04700837">
              <w:rPr>
                <w:rFonts w:ascii="Cambria" w:eastAsia="Calibri" w:hAnsi="Cambria" w:cs="Times New Roman"/>
                <w:sz w:val="20"/>
                <w:szCs w:val="20"/>
              </w:rPr>
              <w:t>Informalitate</w:t>
            </w:r>
            <w:proofErr w:type="spellEnd"/>
            <w:r w:rsidRPr="04700837">
              <w:rPr>
                <w:rFonts w:ascii="Cambria" w:eastAsia="Calibri" w:hAnsi="Cambria" w:cs="Times New Roman"/>
                <w:sz w:val="20"/>
                <w:szCs w:val="20"/>
              </w:rPr>
              <w:t xml:space="preserve">, precaritate, munca </w:t>
            </w:r>
            <w:r w:rsidR="61B4C095" w:rsidRPr="04700837">
              <w:rPr>
                <w:rFonts w:ascii="Cambria" w:eastAsia="Calibri" w:hAnsi="Cambria" w:cs="Times New Roman"/>
                <w:sz w:val="20"/>
                <w:szCs w:val="20"/>
              </w:rPr>
              <w:t>„</w:t>
            </w:r>
            <w:r w:rsidRPr="04700837">
              <w:rPr>
                <w:rFonts w:ascii="Cambria" w:eastAsia="Calibri" w:hAnsi="Cambria" w:cs="Times New Roman"/>
                <w:sz w:val="20"/>
                <w:szCs w:val="20"/>
              </w:rPr>
              <w:t>gig</w:t>
            </w:r>
            <w:r w:rsidR="0E1C80E8" w:rsidRPr="04700837">
              <w:rPr>
                <w:rFonts w:ascii="Cambria" w:eastAsia="Calibri" w:hAnsi="Cambria"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vAlign w:val="center"/>
          </w:tcPr>
          <w:p w14:paraId="6BBEC515" w14:textId="1DB9F923" w:rsidR="003F659E" w:rsidRPr="00C02345" w:rsidRDefault="73587D5F" w:rsidP="00373CCF">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tcBorders>
              <w:top w:val="single" w:sz="4" w:space="0" w:color="auto"/>
              <w:left w:val="single" w:sz="4" w:space="0" w:color="auto"/>
              <w:bottom w:val="single" w:sz="4" w:space="0" w:color="auto"/>
              <w:right w:val="single" w:sz="4" w:space="0" w:color="auto"/>
            </w:tcBorders>
            <w:vAlign w:val="center"/>
          </w:tcPr>
          <w:p w14:paraId="109B9E1C"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245D3C71" w14:textId="77777777" w:rsidTr="0470083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413BBB10" w14:textId="3BED654B" w:rsidR="003F659E" w:rsidRPr="00C02345" w:rsidRDefault="7FCB0B22" w:rsidP="04700837">
            <w:pPr>
              <w:pStyle w:val="ListParagraph"/>
              <w:numPr>
                <w:ilvl w:val="0"/>
                <w:numId w:val="1"/>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Tehnologie și digitalizare</w:t>
            </w:r>
            <w:r w:rsidR="44ECD379">
              <w:rPr>
                <w:rFonts w:ascii="Cambria" w:eastAsia="Calibri" w:hAnsi="Cambria" w:cs="Times New Roman"/>
                <w:kern w:val="0"/>
                <w:sz w:val="20"/>
                <w:szCs w:val="20"/>
                <w14:ligatures w14:val="none"/>
              </w:rPr>
              <w:t>:</w:t>
            </w:r>
            <w:r>
              <w:rPr>
                <w:rFonts w:ascii="Cambria" w:eastAsia="Calibri" w:hAnsi="Cambria" w:cs="Times New Roman"/>
                <w:kern w:val="0"/>
                <w:sz w:val="20"/>
                <w:szCs w:val="20"/>
                <w14:ligatures w14:val="none"/>
              </w:rPr>
              <w:t xml:space="preserve"> impactul  asupra pieței muncii</w:t>
            </w:r>
          </w:p>
        </w:tc>
        <w:tc>
          <w:tcPr>
            <w:tcW w:w="3119" w:type="dxa"/>
            <w:tcBorders>
              <w:top w:val="single" w:sz="4" w:space="0" w:color="auto"/>
              <w:left w:val="single" w:sz="4" w:space="0" w:color="auto"/>
              <w:bottom w:val="single" w:sz="4" w:space="0" w:color="auto"/>
              <w:right w:val="single" w:sz="4" w:space="0" w:color="auto"/>
            </w:tcBorders>
            <w:vAlign w:val="center"/>
          </w:tcPr>
          <w:p w14:paraId="2B843CBD" w14:textId="5C15D664" w:rsidR="003F659E" w:rsidRPr="00C02345" w:rsidRDefault="1FD38A39" w:rsidP="00373CCF">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tcBorders>
              <w:top w:val="single" w:sz="4" w:space="0" w:color="auto"/>
              <w:left w:val="single" w:sz="4" w:space="0" w:color="auto"/>
              <w:bottom w:val="single" w:sz="4" w:space="0" w:color="auto"/>
              <w:right w:val="single" w:sz="4" w:space="0" w:color="auto"/>
            </w:tcBorders>
            <w:vAlign w:val="center"/>
          </w:tcPr>
          <w:p w14:paraId="0B1AF608"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8C28C6" w:rsidRPr="00C02345" w14:paraId="05A36399" w14:textId="77777777" w:rsidTr="0470083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7E482FC" w14:textId="27853CD3" w:rsidR="003F659E" w:rsidRPr="00C02345" w:rsidRDefault="79C0C481" w:rsidP="04700837">
            <w:pPr>
              <w:pStyle w:val="ListParagraph"/>
              <w:numPr>
                <w:ilvl w:val="0"/>
                <w:numId w:val="1"/>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Munca </w:t>
            </w:r>
            <w:r w:rsidR="3E031B95">
              <w:rPr>
                <w:rFonts w:ascii="Cambria" w:eastAsia="Calibri" w:hAnsi="Cambria" w:cs="Times New Roman"/>
                <w:kern w:val="0"/>
                <w:sz w:val="20"/>
                <w:szCs w:val="20"/>
                <w14:ligatures w14:val="none"/>
              </w:rPr>
              <w:t>de îngrijire/</w:t>
            </w:r>
            <w:r>
              <w:rPr>
                <w:rFonts w:ascii="Cambria" w:eastAsia="Calibri" w:hAnsi="Cambria" w:cs="Times New Roman"/>
                <w:kern w:val="0"/>
                <w:sz w:val="20"/>
                <w:szCs w:val="20"/>
                <w14:ligatures w14:val="none"/>
              </w:rPr>
              <w:t>reproductivă</w:t>
            </w:r>
          </w:p>
        </w:tc>
        <w:tc>
          <w:tcPr>
            <w:tcW w:w="3119" w:type="dxa"/>
            <w:tcBorders>
              <w:top w:val="single" w:sz="4" w:space="0" w:color="auto"/>
              <w:left w:val="single" w:sz="4" w:space="0" w:color="auto"/>
              <w:bottom w:val="single" w:sz="4" w:space="0" w:color="auto"/>
              <w:right w:val="single" w:sz="4" w:space="0" w:color="auto"/>
            </w:tcBorders>
            <w:vAlign w:val="center"/>
          </w:tcPr>
          <w:p w14:paraId="0481BF6A" w14:textId="2D5F6ECE" w:rsidR="003F659E" w:rsidRPr="00C02345" w:rsidRDefault="34471A28" w:rsidP="00373CCF">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tcBorders>
              <w:top w:val="single" w:sz="4" w:space="0" w:color="auto"/>
              <w:left w:val="single" w:sz="4" w:space="0" w:color="auto"/>
              <w:bottom w:val="single" w:sz="4" w:space="0" w:color="auto"/>
              <w:right w:val="single" w:sz="4" w:space="0" w:color="auto"/>
            </w:tcBorders>
            <w:vAlign w:val="center"/>
          </w:tcPr>
          <w:p w14:paraId="0098EC06" w14:textId="77777777" w:rsidR="003F659E" w:rsidRPr="00C02345" w:rsidRDefault="003F659E" w:rsidP="00373CCF">
            <w:pPr>
              <w:spacing w:after="0" w:line="240" w:lineRule="auto"/>
              <w:rPr>
                <w:rFonts w:ascii="Cambria" w:eastAsia="Calibri" w:hAnsi="Cambria" w:cs="Times New Roman"/>
                <w:kern w:val="0"/>
                <w:sz w:val="20"/>
                <w:szCs w:val="20"/>
                <w14:ligatures w14:val="none"/>
              </w:rPr>
            </w:pPr>
          </w:p>
        </w:tc>
      </w:tr>
      <w:tr w:rsidR="00796905" w:rsidRPr="00C02345" w14:paraId="049B28B5" w14:textId="77777777" w:rsidTr="0470083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D9BC980" w14:textId="66396115" w:rsidR="00796905" w:rsidRDefault="28605F6A" w:rsidP="04700837">
            <w:pPr>
              <w:pStyle w:val="ListParagraph"/>
              <w:numPr>
                <w:ilvl w:val="0"/>
                <w:numId w:val="1"/>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Munca în timpul „tranziției verzi”</w:t>
            </w:r>
          </w:p>
        </w:tc>
        <w:tc>
          <w:tcPr>
            <w:tcW w:w="3119" w:type="dxa"/>
            <w:tcBorders>
              <w:top w:val="single" w:sz="4" w:space="0" w:color="auto"/>
              <w:left w:val="single" w:sz="4" w:space="0" w:color="auto"/>
              <w:bottom w:val="single" w:sz="4" w:space="0" w:color="auto"/>
              <w:right w:val="single" w:sz="4" w:space="0" w:color="auto"/>
            </w:tcBorders>
            <w:vAlign w:val="center"/>
          </w:tcPr>
          <w:p w14:paraId="0C8E1A01" w14:textId="5934AE48" w:rsidR="00796905" w:rsidRPr="00C02345" w:rsidRDefault="1AEE7A89" w:rsidP="00373CCF">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tcBorders>
              <w:top w:val="single" w:sz="4" w:space="0" w:color="auto"/>
              <w:left w:val="single" w:sz="4" w:space="0" w:color="auto"/>
              <w:bottom w:val="single" w:sz="4" w:space="0" w:color="auto"/>
              <w:right w:val="single" w:sz="4" w:space="0" w:color="auto"/>
            </w:tcBorders>
            <w:vAlign w:val="center"/>
          </w:tcPr>
          <w:p w14:paraId="42885E6C"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43A9082" w14:textId="77777777" w:rsidTr="0470083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334FF3E" w14:textId="4A84B477" w:rsidR="00796905" w:rsidRPr="00C02345" w:rsidRDefault="4AF70269" w:rsidP="04700837">
            <w:pPr>
              <w:pStyle w:val="ListParagraph"/>
              <w:numPr>
                <w:ilvl w:val="0"/>
                <w:numId w:val="1"/>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Studiu de </w:t>
            </w:r>
            <w:r w:rsidR="7B1A3640">
              <w:rPr>
                <w:rFonts w:ascii="Cambria" w:eastAsia="Calibri" w:hAnsi="Cambria" w:cs="Times New Roman"/>
                <w:kern w:val="0"/>
                <w:sz w:val="20"/>
                <w:szCs w:val="20"/>
                <w14:ligatures w14:val="none"/>
              </w:rPr>
              <w:t>aprofundare: contextul muncii în Europa Centrală și de Est</w:t>
            </w:r>
            <w:r>
              <w:rPr>
                <w:rFonts w:ascii="Cambria" w:eastAsia="Calibri" w:hAnsi="Cambria" w:cs="Times New Roman"/>
                <w:kern w:val="0"/>
                <w:sz w:val="20"/>
                <w:szCs w:val="20"/>
                <w14:ligatures w14:val="none"/>
              </w:rPr>
              <w:t xml:space="preserve"> </w:t>
            </w:r>
            <w:r w:rsidR="34BFB166">
              <w:rPr>
                <w:rFonts w:ascii="Cambria" w:eastAsia="Calibri" w:hAnsi="Cambria" w:cs="Times New Roman"/>
                <w:kern w:val="0"/>
                <w:sz w:val="20"/>
                <w:szCs w:val="20"/>
                <w14:ligatures w14:val="none"/>
              </w:rPr>
              <w:t>I</w:t>
            </w:r>
          </w:p>
        </w:tc>
        <w:tc>
          <w:tcPr>
            <w:tcW w:w="3119" w:type="dxa"/>
            <w:tcBorders>
              <w:top w:val="single" w:sz="4" w:space="0" w:color="auto"/>
              <w:left w:val="single" w:sz="4" w:space="0" w:color="auto"/>
              <w:bottom w:val="single" w:sz="4" w:space="0" w:color="auto"/>
              <w:right w:val="single" w:sz="4" w:space="0" w:color="auto"/>
            </w:tcBorders>
            <w:vAlign w:val="center"/>
          </w:tcPr>
          <w:p w14:paraId="0330C9B0" w14:textId="6776A984" w:rsidR="00796905" w:rsidRPr="00C02345" w:rsidRDefault="2B4CB482" w:rsidP="00373CCF">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tcBorders>
              <w:top w:val="single" w:sz="4" w:space="0" w:color="auto"/>
              <w:left w:val="single" w:sz="4" w:space="0" w:color="auto"/>
              <w:bottom w:val="single" w:sz="4" w:space="0" w:color="auto"/>
              <w:right w:val="single" w:sz="4" w:space="0" w:color="auto"/>
            </w:tcBorders>
            <w:vAlign w:val="center"/>
          </w:tcPr>
          <w:p w14:paraId="01B6287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3DD2CF84" w14:textId="77777777" w:rsidTr="0470083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20DED96" w14:textId="3CD78CB1" w:rsidR="00796905" w:rsidRDefault="315C7115" w:rsidP="04700837">
            <w:pPr>
              <w:pStyle w:val="ListParagraph"/>
              <w:numPr>
                <w:ilvl w:val="0"/>
                <w:numId w:val="1"/>
              </w:numPr>
              <w:spacing w:after="0" w:line="240" w:lineRule="auto"/>
              <w:rPr>
                <w:rFonts w:ascii="Cambria" w:eastAsia="Calibri" w:hAnsi="Cambria" w:cs="Times New Roman"/>
                <w:kern w:val="0"/>
                <w:sz w:val="20"/>
                <w:szCs w:val="20"/>
                <w14:ligatures w14:val="none"/>
              </w:rPr>
            </w:pPr>
            <w:r w:rsidRPr="04700837">
              <w:rPr>
                <w:rFonts w:ascii="Cambria" w:eastAsia="Calibri" w:hAnsi="Cambria" w:cs="Times New Roman"/>
                <w:sz w:val="20"/>
                <w:szCs w:val="20"/>
              </w:rPr>
              <w:t>Studiu de aprofundare: contextul muncii în Europa Centrală și de Est</w:t>
            </w:r>
            <w:r w:rsidR="10CC2D57" w:rsidRPr="04700837">
              <w:rPr>
                <w:rFonts w:ascii="Cambria" w:eastAsia="Calibri" w:hAnsi="Cambria" w:cs="Times New Roman"/>
                <w:sz w:val="20"/>
                <w:szCs w:val="20"/>
              </w:rPr>
              <w:t xml:space="preserve"> II</w:t>
            </w:r>
          </w:p>
        </w:tc>
        <w:tc>
          <w:tcPr>
            <w:tcW w:w="3119" w:type="dxa"/>
            <w:tcBorders>
              <w:top w:val="single" w:sz="4" w:space="0" w:color="auto"/>
              <w:left w:val="single" w:sz="4" w:space="0" w:color="auto"/>
              <w:bottom w:val="single" w:sz="4" w:space="0" w:color="auto"/>
              <w:right w:val="single" w:sz="4" w:space="0" w:color="auto"/>
            </w:tcBorders>
            <w:vAlign w:val="center"/>
          </w:tcPr>
          <w:p w14:paraId="5B606949" w14:textId="631F1BAA" w:rsidR="00796905" w:rsidRPr="00C02345" w:rsidRDefault="428D0DD0" w:rsidP="00373CCF">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tcBorders>
              <w:top w:val="single" w:sz="4" w:space="0" w:color="auto"/>
              <w:left w:val="single" w:sz="4" w:space="0" w:color="auto"/>
              <w:bottom w:val="single" w:sz="4" w:space="0" w:color="auto"/>
              <w:right w:val="single" w:sz="4" w:space="0" w:color="auto"/>
            </w:tcBorders>
            <w:vAlign w:val="center"/>
          </w:tcPr>
          <w:p w14:paraId="1CB3EE89"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653895B8" w14:textId="77777777" w:rsidTr="0470083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8F0946A" w14:textId="479B0B5E" w:rsidR="00796905" w:rsidRDefault="2335BC12" w:rsidP="04700837">
            <w:pPr>
              <w:pStyle w:val="ListParagraph"/>
              <w:numPr>
                <w:ilvl w:val="0"/>
                <w:numId w:val="1"/>
              </w:num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Studiu de aprofundare: viitorul muncii I</w:t>
            </w:r>
          </w:p>
        </w:tc>
        <w:tc>
          <w:tcPr>
            <w:tcW w:w="3119" w:type="dxa"/>
            <w:tcBorders>
              <w:top w:val="single" w:sz="4" w:space="0" w:color="auto"/>
              <w:left w:val="single" w:sz="4" w:space="0" w:color="auto"/>
              <w:bottom w:val="single" w:sz="4" w:space="0" w:color="auto"/>
              <w:right w:val="single" w:sz="4" w:space="0" w:color="auto"/>
            </w:tcBorders>
            <w:vAlign w:val="center"/>
          </w:tcPr>
          <w:p w14:paraId="007A7F01" w14:textId="0536B940" w:rsidR="00796905" w:rsidRPr="00C02345" w:rsidRDefault="313CDF29" w:rsidP="00373CCF">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tcBorders>
              <w:top w:val="single" w:sz="4" w:space="0" w:color="auto"/>
              <w:left w:val="single" w:sz="4" w:space="0" w:color="auto"/>
              <w:bottom w:val="single" w:sz="4" w:space="0" w:color="auto"/>
              <w:right w:val="single" w:sz="4" w:space="0" w:color="auto"/>
            </w:tcBorders>
            <w:vAlign w:val="center"/>
          </w:tcPr>
          <w:p w14:paraId="7666EA54"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4651024F" w14:textId="77777777" w:rsidTr="0470083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C95584A" w14:textId="09394CD0" w:rsidR="00796905" w:rsidRDefault="345D6C09" w:rsidP="04700837">
            <w:pPr>
              <w:pStyle w:val="ListParagraph"/>
              <w:numPr>
                <w:ilvl w:val="0"/>
                <w:numId w:val="1"/>
              </w:numPr>
              <w:spacing w:after="0" w:line="240" w:lineRule="auto"/>
              <w:rPr>
                <w:rFonts w:ascii="Cambria" w:eastAsia="Calibri" w:hAnsi="Cambria" w:cs="Times New Roman"/>
                <w:kern w:val="0"/>
                <w:sz w:val="20"/>
                <w:szCs w:val="20"/>
                <w14:ligatures w14:val="none"/>
              </w:rPr>
            </w:pPr>
            <w:r w:rsidRPr="04700837">
              <w:rPr>
                <w:rFonts w:ascii="Cambria" w:eastAsia="Calibri" w:hAnsi="Cambria" w:cs="Times New Roman"/>
                <w:sz w:val="20"/>
                <w:szCs w:val="20"/>
              </w:rPr>
              <w:t>Studiu de aprofundare: viitorul muncii II</w:t>
            </w:r>
          </w:p>
        </w:tc>
        <w:tc>
          <w:tcPr>
            <w:tcW w:w="3119" w:type="dxa"/>
            <w:tcBorders>
              <w:top w:val="single" w:sz="4" w:space="0" w:color="auto"/>
              <w:left w:val="single" w:sz="4" w:space="0" w:color="auto"/>
              <w:bottom w:val="single" w:sz="4" w:space="0" w:color="auto"/>
              <w:right w:val="single" w:sz="4" w:space="0" w:color="auto"/>
            </w:tcBorders>
            <w:vAlign w:val="center"/>
          </w:tcPr>
          <w:p w14:paraId="38690E1D" w14:textId="46692BCB" w:rsidR="00796905" w:rsidRPr="00C02345" w:rsidRDefault="46B5DD92" w:rsidP="00373CCF">
            <w:pPr>
              <w:spacing w:after="0" w:line="240" w:lineRule="auto"/>
              <w:rPr>
                <w:rFonts w:ascii="Cambria" w:eastAsia="Calibri" w:hAnsi="Cambria" w:cs="Times New Roman"/>
                <w:kern w:val="0"/>
                <w:sz w:val="20"/>
                <w:szCs w:val="20"/>
                <w14:ligatures w14:val="none"/>
              </w:rPr>
            </w:pPr>
            <w:r w:rsidRPr="167DFE66">
              <w:rPr>
                <w:rFonts w:ascii="Cambria" w:eastAsia="Calibri" w:hAnsi="Cambria" w:cs="Times New Roman"/>
                <w:sz w:val="20"/>
                <w:szCs w:val="20"/>
              </w:rPr>
              <w:t>Prezentare Power Point/problematizare</w:t>
            </w:r>
          </w:p>
        </w:tc>
        <w:tc>
          <w:tcPr>
            <w:tcW w:w="2977" w:type="dxa"/>
            <w:tcBorders>
              <w:top w:val="single" w:sz="4" w:space="0" w:color="auto"/>
              <w:left w:val="single" w:sz="4" w:space="0" w:color="auto"/>
              <w:bottom w:val="single" w:sz="4" w:space="0" w:color="auto"/>
              <w:right w:val="single" w:sz="4" w:space="0" w:color="auto"/>
            </w:tcBorders>
            <w:vAlign w:val="center"/>
          </w:tcPr>
          <w:p w14:paraId="314F327F"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796905" w:rsidRPr="00C02345" w14:paraId="2FA3A960" w14:textId="77777777" w:rsidTr="04700837">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33F7AE97" w14:textId="434B17A1" w:rsidR="00796905" w:rsidRPr="00C02345" w:rsidRDefault="56634315" w:rsidP="00373CCF">
            <w:pPr>
              <w:spacing w:after="0" w:line="240" w:lineRule="auto"/>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 </w:t>
            </w:r>
            <w:r w:rsidR="7F040DF2">
              <w:rPr>
                <w:rFonts w:ascii="Cambria" w:eastAsia="Calibri" w:hAnsi="Cambria" w:cs="Times New Roman"/>
                <w:kern w:val="0"/>
                <w:sz w:val="20"/>
                <w:szCs w:val="20"/>
                <w14:ligatures w14:val="none"/>
              </w:rPr>
              <w:t xml:space="preserve">       </w:t>
            </w:r>
            <w:r>
              <w:rPr>
                <w:rFonts w:ascii="Cambria" w:eastAsia="Calibri" w:hAnsi="Cambria" w:cs="Times New Roman"/>
                <w:kern w:val="0"/>
                <w:sz w:val="20"/>
                <w:szCs w:val="20"/>
                <w14:ligatures w14:val="none"/>
              </w:rPr>
              <w:t xml:space="preserve">14. Recapitulare </w:t>
            </w:r>
          </w:p>
        </w:tc>
        <w:tc>
          <w:tcPr>
            <w:tcW w:w="3119" w:type="dxa"/>
            <w:tcBorders>
              <w:top w:val="single" w:sz="4" w:space="0" w:color="auto"/>
              <w:left w:val="single" w:sz="4" w:space="0" w:color="auto"/>
              <w:bottom w:val="single" w:sz="4" w:space="0" w:color="auto"/>
              <w:right w:val="single" w:sz="4" w:space="0" w:color="auto"/>
            </w:tcBorders>
            <w:vAlign w:val="center"/>
          </w:tcPr>
          <w:p w14:paraId="3FF1A11C" w14:textId="374B840F" w:rsidR="00796905" w:rsidRPr="00C02345" w:rsidRDefault="00E204B3" w:rsidP="00373CCF">
            <w:pPr>
              <w:spacing w:after="0" w:line="240" w:lineRule="auto"/>
              <w:rPr>
                <w:rFonts w:ascii="Cambria" w:eastAsia="Calibri" w:hAnsi="Cambria" w:cs="Times New Roman"/>
                <w:kern w:val="0"/>
                <w:sz w:val="20"/>
                <w:szCs w:val="20"/>
                <w14:ligatures w14:val="none"/>
              </w:rPr>
            </w:pPr>
            <w:r w:rsidRPr="04700837">
              <w:rPr>
                <w:rFonts w:ascii="Cambria" w:eastAsia="Calibri" w:hAnsi="Cambria" w:cs="Times New Roman"/>
                <w:sz w:val="20"/>
                <w:szCs w:val="20"/>
              </w:rPr>
              <w:t>P</w:t>
            </w:r>
            <w:r w:rsidR="77CB60FE" w:rsidRPr="04700837">
              <w:rPr>
                <w:rFonts w:ascii="Cambria" w:eastAsia="Calibri" w:hAnsi="Cambria" w:cs="Times New Roman"/>
                <w:sz w:val="20"/>
                <w:szCs w:val="20"/>
              </w:rPr>
              <w:t>roblematizare</w:t>
            </w:r>
          </w:p>
        </w:tc>
        <w:tc>
          <w:tcPr>
            <w:tcW w:w="2977" w:type="dxa"/>
            <w:tcBorders>
              <w:top w:val="single" w:sz="4" w:space="0" w:color="auto"/>
              <w:left w:val="single" w:sz="4" w:space="0" w:color="auto"/>
              <w:bottom w:val="single" w:sz="4" w:space="0" w:color="auto"/>
              <w:right w:val="single" w:sz="4" w:space="0" w:color="auto"/>
            </w:tcBorders>
            <w:vAlign w:val="center"/>
          </w:tcPr>
          <w:p w14:paraId="33BE893D" w14:textId="77777777" w:rsidR="00796905" w:rsidRPr="00C02345" w:rsidRDefault="00796905" w:rsidP="00373CCF">
            <w:pPr>
              <w:spacing w:after="0" w:line="240" w:lineRule="auto"/>
              <w:rPr>
                <w:rFonts w:ascii="Cambria" w:eastAsia="Calibri" w:hAnsi="Cambria" w:cs="Times New Roman"/>
                <w:kern w:val="0"/>
                <w:sz w:val="20"/>
                <w:szCs w:val="20"/>
                <w14:ligatures w14:val="none"/>
              </w:rPr>
            </w:pPr>
          </w:p>
        </w:tc>
      </w:tr>
      <w:tr w:rsidR="003F659E" w:rsidRPr="00C02345" w14:paraId="6DEC7BC6" w14:textId="77777777" w:rsidTr="04700837">
        <w:trPr>
          <w:trHeight w:val="284"/>
        </w:trPr>
        <w:tc>
          <w:tcPr>
            <w:tcW w:w="10491" w:type="dxa"/>
            <w:gridSpan w:val="3"/>
            <w:vAlign w:val="center"/>
          </w:tcPr>
          <w:p w14:paraId="4DD299C5" w14:textId="4EC7EDAB" w:rsidR="003F659E" w:rsidRPr="00C02345" w:rsidRDefault="003F659E" w:rsidP="04700837">
            <w:pPr>
              <w:spacing w:after="0" w:line="240" w:lineRule="auto"/>
              <w:rPr>
                <w:rFonts w:ascii="Cambria" w:hAnsi="Cambria"/>
                <w:sz w:val="20"/>
                <w:szCs w:val="20"/>
              </w:rPr>
            </w:pPr>
            <w:r w:rsidRPr="04700837">
              <w:rPr>
                <w:rFonts w:ascii="Cambria" w:hAnsi="Cambria"/>
                <w:sz w:val="20"/>
                <w:szCs w:val="20"/>
              </w:rPr>
              <w:t>Bibliografie</w:t>
            </w:r>
          </w:p>
          <w:p w14:paraId="563A887B" w14:textId="6C25E522" w:rsidR="003F659E" w:rsidRPr="00C02345" w:rsidRDefault="226B03BC" w:rsidP="04700837">
            <w:pPr>
              <w:spacing w:after="0" w:line="240" w:lineRule="auto"/>
              <w:rPr>
                <w:rFonts w:ascii="Cambria" w:hAnsi="Cambria"/>
                <w:sz w:val="20"/>
                <w:szCs w:val="20"/>
              </w:rPr>
            </w:pPr>
            <w:r w:rsidRPr="04700837">
              <w:rPr>
                <w:rFonts w:ascii="Cambria" w:hAnsi="Cambria"/>
                <w:sz w:val="20"/>
                <w:szCs w:val="20"/>
              </w:rPr>
              <w:t xml:space="preserve">Thompson, P., &amp; Smith, C. (2009). </w:t>
            </w:r>
            <w:proofErr w:type="spellStart"/>
            <w:r w:rsidRPr="04700837">
              <w:rPr>
                <w:rFonts w:ascii="Cambria" w:hAnsi="Cambria"/>
                <w:sz w:val="20"/>
                <w:szCs w:val="20"/>
              </w:rPr>
              <w:t>Labour</w:t>
            </w:r>
            <w:proofErr w:type="spellEnd"/>
            <w:r w:rsidRPr="04700837">
              <w:rPr>
                <w:rFonts w:ascii="Cambria" w:hAnsi="Cambria"/>
                <w:sz w:val="20"/>
                <w:szCs w:val="20"/>
              </w:rPr>
              <w:t xml:space="preserve"> Power </w:t>
            </w:r>
            <w:proofErr w:type="spellStart"/>
            <w:r w:rsidRPr="04700837">
              <w:rPr>
                <w:rFonts w:ascii="Cambria" w:hAnsi="Cambria"/>
                <w:sz w:val="20"/>
                <w:szCs w:val="20"/>
              </w:rPr>
              <w:t>and</w:t>
            </w:r>
            <w:proofErr w:type="spellEnd"/>
            <w:r w:rsidRPr="04700837">
              <w:rPr>
                <w:rFonts w:ascii="Cambria" w:hAnsi="Cambria"/>
                <w:sz w:val="20"/>
                <w:szCs w:val="20"/>
              </w:rPr>
              <w:t xml:space="preserve"> </w:t>
            </w:r>
            <w:proofErr w:type="spellStart"/>
            <w:r w:rsidRPr="04700837">
              <w:rPr>
                <w:rFonts w:ascii="Cambria" w:hAnsi="Cambria"/>
                <w:sz w:val="20"/>
                <w:szCs w:val="20"/>
              </w:rPr>
              <w:t>Labour</w:t>
            </w:r>
            <w:proofErr w:type="spellEnd"/>
            <w:r w:rsidRPr="04700837">
              <w:rPr>
                <w:rFonts w:ascii="Cambria" w:hAnsi="Cambria"/>
                <w:sz w:val="20"/>
                <w:szCs w:val="20"/>
              </w:rPr>
              <w:t xml:space="preserve"> </w:t>
            </w:r>
            <w:proofErr w:type="spellStart"/>
            <w:r w:rsidRPr="04700837">
              <w:rPr>
                <w:rFonts w:ascii="Cambria" w:hAnsi="Cambria"/>
                <w:sz w:val="20"/>
                <w:szCs w:val="20"/>
              </w:rPr>
              <w:t>Process</w:t>
            </w:r>
            <w:proofErr w:type="spellEnd"/>
            <w:r w:rsidRPr="04700837">
              <w:rPr>
                <w:rFonts w:ascii="Cambria" w:hAnsi="Cambria"/>
                <w:sz w:val="20"/>
                <w:szCs w:val="20"/>
              </w:rPr>
              <w:t xml:space="preserve">: </w:t>
            </w:r>
            <w:proofErr w:type="spellStart"/>
            <w:r w:rsidRPr="04700837">
              <w:rPr>
                <w:rFonts w:ascii="Cambria" w:hAnsi="Cambria"/>
                <w:sz w:val="20"/>
                <w:szCs w:val="20"/>
              </w:rPr>
              <w:t>Contesting</w:t>
            </w:r>
            <w:proofErr w:type="spellEnd"/>
            <w:r w:rsidRPr="04700837">
              <w:rPr>
                <w:rFonts w:ascii="Cambria" w:hAnsi="Cambria"/>
                <w:sz w:val="20"/>
                <w:szCs w:val="20"/>
              </w:rPr>
              <w:t xml:space="preserve"> </w:t>
            </w:r>
            <w:proofErr w:type="spellStart"/>
            <w:r w:rsidRPr="04700837">
              <w:rPr>
                <w:rFonts w:ascii="Cambria" w:hAnsi="Cambria"/>
                <w:sz w:val="20"/>
                <w:szCs w:val="20"/>
              </w:rPr>
              <w:t>the</w:t>
            </w:r>
            <w:proofErr w:type="spellEnd"/>
            <w:r w:rsidRPr="04700837">
              <w:rPr>
                <w:rFonts w:ascii="Cambria" w:hAnsi="Cambria"/>
                <w:sz w:val="20"/>
                <w:szCs w:val="20"/>
              </w:rPr>
              <w:t xml:space="preserve"> </w:t>
            </w:r>
            <w:proofErr w:type="spellStart"/>
            <w:r w:rsidRPr="04700837">
              <w:rPr>
                <w:rFonts w:ascii="Cambria" w:hAnsi="Cambria"/>
                <w:sz w:val="20"/>
                <w:szCs w:val="20"/>
              </w:rPr>
              <w:t>Marginality</w:t>
            </w:r>
            <w:proofErr w:type="spellEnd"/>
            <w:r w:rsidRPr="04700837">
              <w:rPr>
                <w:rFonts w:ascii="Cambria" w:hAnsi="Cambria"/>
                <w:sz w:val="20"/>
                <w:szCs w:val="20"/>
              </w:rPr>
              <w:t xml:space="preserve"> of </w:t>
            </w:r>
            <w:proofErr w:type="spellStart"/>
            <w:r w:rsidRPr="04700837">
              <w:rPr>
                <w:rFonts w:ascii="Cambria" w:hAnsi="Cambria"/>
                <w:sz w:val="20"/>
                <w:szCs w:val="20"/>
              </w:rPr>
              <w:t>the</w:t>
            </w:r>
            <w:proofErr w:type="spellEnd"/>
            <w:r w:rsidRPr="04700837">
              <w:rPr>
                <w:rFonts w:ascii="Cambria" w:hAnsi="Cambria"/>
                <w:sz w:val="20"/>
                <w:szCs w:val="20"/>
              </w:rPr>
              <w:t xml:space="preserve"> </w:t>
            </w:r>
            <w:proofErr w:type="spellStart"/>
            <w:r w:rsidRPr="04700837">
              <w:rPr>
                <w:rFonts w:ascii="Cambria" w:hAnsi="Cambria"/>
                <w:sz w:val="20"/>
                <w:szCs w:val="20"/>
              </w:rPr>
              <w:t>Sociology</w:t>
            </w:r>
            <w:proofErr w:type="spellEnd"/>
            <w:r w:rsidRPr="04700837">
              <w:rPr>
                <w:rFonts w:ascii="Cambria" w:hAnsi="Cambria"/>
                <w:sz w:val="20"/>
                <w:szCs w:val="20"/>
              </w:rPr>
              <w:t xml:space="preserve"> of </w:t>
            </w:r>
            <w:proofErr w:type="spellStart"/>
            <w:r w:rsidRPr="04700837">
              <w:rPr>
                <w:rFonts w:ascii="Cambria" w:hAnsi="Cambria"/>
                <w:sz w:val="20"/>
                <w:szCs w:val="20"/>
              </w:rPr>
              <w:t>Work</w:t>
            </w:r>
            <w:proofErr w:type="spellEnd"/>
            <w:r w:rsidRPr="04700837">
              <w:rPr>
                <w:rFonts w:ascii="Cambria" w:hAnsi="Cambria"/>
                <w:sz w:val="20"/>
                <w:szCs w:val="20"/>
              </w:rPr>
              <w:t xml:space="preserve">. </w:t>
            </w:r>
            <w:proofErr w:type="spellStart"/>
            <w:r w:rsidRPr="04700837">
              <w:rPr>
                <w:rFonts w:ascii="Cambria" w:hAnsi="Cambria"/>
                <w:sz w:val="20"/>
                <w:szCs w:val="20"/>
              </w:rPr>
              <w:t>Sociology</w:t>
            </w:r>
            <w:proofErr w:type="spellEnd"/>
            <w:r w:rsidRPr="04700837">
              <w:rPr>
                <w:rFonts w:ascii="Cambria" w:hAnsi="Cambria"/>
                <w:sz w:val="20"/>
                <w:szCs w:val="20"/>
              </w:rPr>
              <w:t xml:space="preserve">, 43(5), 913-930. </w:t>
            </w:r>
            <w:hyperlink r:id="rId11">
              <w:r w:rsidRPr="04700837">
                <w:rPr>
                  <w:rStyle w:val="Hyperlink"/>
                  <w:rFonts w:ascii="Cambria" w:hAnsi="Cambria"/>
                  <w:sz w:val="20"/>
                  <w:szCs w:val="20"/>
                </w:rPr>
                <w:t>https://doi.org/10.1177/0038038509340728</w:t>
              </w:r>
            </w:hyperlink>
          </w:p>
          <w:p w14:paraId="02B53245" w14:textId="0D323C24" w:rsidR="003F659E" w:rsidRPr="00C02345" w:rsidRDefault="003F659E" w:rsidP="04700837">
            <w:pPr>
              <w:spacing w:after="0" w:line="240" w:lineRule="auto"/>
              <w:rPr>
                <w:rFonts w:ascii="Cambria" w:hAnsi="Cambria"/>
                <w:sz w:val="20"/>
                <w:szCs w:val="20"/>
              </w:rPr>
            </w:pPr>
          </w:p>
          <w:p w14:paraId="726E782D" w14:textId="4A45F90E" w:rsidR="003F659E" w:rsidRPr="00C02345" w:rsidRDefault="021B617E" w:rsidP="04700837">
            <w:pPr>
              <w:spacing w:after="0" w:line="240" w:lineRule="auto"/>
              <w:rPr>
                <w:rFonts w:ascii="Cambria" w:hAnsi="Cambria"/>
                <w:sz w:val="20"/>
                <w:szCs w:val="20"/>
              </w:rPr>
            </w:pPr>
            <w:proofErr w:type="spellStart"/>
            <w:r w:rsidRPr="04700837">
              <w:rPr>
                <w:rFonts w:ascii="Cambria" w:hAnsi="Cambria"/>
                <w:sz w:val="20"/>
                <w:szCs w:val="20"/>
                <w:lang w:val="en-US"/>
              </w:rPr>
              <w:t>Burawoy</w:t>
            </w:r>
            <w:proofErr w:type="spellEnd"/>
            <w:r w:rsidRPr="04700837">
              <w:rPr>
                <w:rFonts w:ascii="Cambria" w:hAnsi="Cambria"/>
                <w:sz w:val="20"/>
                <w:szCs w:val="20"/>
                <w:lang w:val="en-US"/>
              </w:rPr>
              <w:t>, M. (1985). ‘The changing face of factory regimes under advanced capitalism’</w:t>
            </w:r>
            <w:r w:rsidR="70298E48" w:rsidRPr="04700837">
              <w:rPr>
                <w:rFonts w:ascii="Cambria" w:hAnsi="Cambria"/>
                <w:sz w:val="20"/>
                <w:szCs w:val="20"/>
                <w:lang w:val="en-US"/>
              </w:rPr>
              <w:t xml:space="preserve"> (cap. 3)</w:t>
            </w:r>
            <w:r w:rsidR="6BE66FE5" w:rsidRPr="04700837">
              <w:rPr>
                <w:rFonts w:ascii="Cambria" w:hAnsi="Cambria"/>
                <w:sz w:val="20"/>
                <w:szCs w:val="20"/>
                <w:lang w:val="en-US"/>
              </w:rPr>
              <w:t>.</w:t>
            </w:r>
            <w:r w:rsidRPr="04700837">
              <w:rPr>
                <w:rFonts w:ascii="Cambria" w:hAnsi="Cambria"/>
                <w:sz w:val="20"/>
                <w:szCs w:val="20"/>
                <w:lang w:val="en-US"/>
              </w:rPr>
              <w:t xml:space="preserve"> </w:t>
            </w:r>
            <w:proofErr w:type="spellStart"/>
            <w:r w:rsidR="3425A09C" w:rsidRPr="04700837">
              <w:rPr>
                <w:rFonts w:ascii="Cambria" w:hAnsi="Cambria"/>
                <w:sz w:val="20"/>
                <w:szCs w:val="20"/>
                <w:lang w:val="en-US"/>
              </w:rPr>
              <w:t>în</w:t>
            </w:r>
            <w:proofErr w:type="spellEnd"/>
            <w:r w:rsidRPr="04700837">
              <w:rPr>
                <w:rFonts w:ascii="Cambria" w:hAnsi="Cambria"/>
                <w:sz w:val="20"/>
                <w:szCs w:val="20"/>
                <w:lang w:val="en-US"/>
              </w:rPr>
              <w:t xml:space="preserve"> The Politics of Production: Factory Regimes Under Capitalism and Socialism. London: Verso Books.</w:t>
            </w:r>
          </w:p>
          <w:p w14:paraId="38460430" w14:textId="6D8B1350" w:rsidR="003F659E" w:rsidRPr="00C02345" w:rsidRDefault="003F659E" w:rsidP="04700837">
            <w:pPr>
              <w:spacing w:after="0" w:line="240" w:lineRule="auto"/>
              <w:rPr>
                <w:rFonts w:ascii="Cambria" w:hAnsi="Cambria"/>
                <w:sz w:val="20"/>
                <w:szCs w:val="20"/>
                <w:lang w:val="en-US"/>
              </w:rPr>
            </w:pPr>
          </w:p>
          <w:p w14:paraId="2622F15B" w14:textId="5BE88CA2" w:rsidR="003F659E" w:rsidRPr="00C02345" w:rsidRDefault="242BCDBC" w:rsidP="04700837">
            <w:pPr>
              <w:spacing w:after="0" w:line="240" w:lineRule="auto"/>
              <w:rPr>
                <w:rFonts w:ascii="Cambria" w:hAnsi="Cambria"/>
                <w:sz w:val="20"/>
                <w:szCs w:val="20"/>
                <w:lang w:val="en-US"/>
              </w:rPr>
            </w:pPr>
            <w:r w:rsidRPr="04700837">
              <w:rPr>
                <w:rFonts w:ascii="Cambria" w:hAnsi="Cambria"/>
                <w:sz w:val="20"/>
                <w:szCs w:val="20"/>
                <w:lang w:val="en-US"/>
              </w:rPr>
              <w:t xml:space="preserve">Newsome, K. (2015). ‘Value in Motion: </w:t>
            </w:r>
            <w:proofErr w:type="spellStart"/>
            <w:r w:rsidRPr="04700837">
              <w:rPr>
                <w:rFonts w:ascii="Cambria" w:hAnsi="Cambria"/>
                <w:sz w:val="20"/>
                <w:szCs w:val="20"/>
                <w:lang w:val="en-US"/>
              </w:rPr>
              <w:t>Labour</w:t>
            </w:r>
            <w:proofErr w:type="spellEnd"/>
            <w:r w:rsidRPr="04700837">
              <w:rPr>
                <w:rFonts w:ascii="Cambria" w:hAnsi="Cambria"/>
                <w:sz w:val="20"/>
                <w:szCs w:val="20"/>
                <w:lang w:val="en-US"/>
              </w:rPr>
              <w:t xml:space="preserve">, Logistics and the Contemporary Political Economy’ (cap. 2-3). </w:t>
            </w:r>
            <w:proofErr w:type="spellStart"/>
            <w:r w:rsidRPr="04700837">
              <w:rPr>
                <w:rFonts w:ascii="Cambria" w:hAnsi="Cambria"/>
                <w:sz w:val="20"/>
                <w:szCs w:val="20"/>
                <w:lang w:val="en-US"/>
              </w:rPr>
              <w:t>în</w:t>
            </w:r>
            <w:proofErr w:type="spellEnd"/>
            <w:r w:rsidRPr="04700837">
              <w:rPr>
                <w:rFonts w:ascii="Cambria" w:hAnsi="Cambria"/>
                <w:sz w:val="20"/>
                <w:szCs w:val="20"/>
                <w:lang w:val="en-US"/>
              </w:rPr>
              <w:t xml:space="preserve"> </w:t>
            </w:r>
            <w:r w:rsidR="617F34B6" w:rsidRPr="04700837">
              <w:rPr>
                <w:rFonts w:ascii="Cambria" w:hAnsi="Cambria"/>
                <w:sz w:val="20"/>
                <w:szCs w:val="20"/>
                <w:lang w:val="en-US"/>
              </w:rPr>
              <w:t xml:space="preserve">Newsome, K., Taylor, P., Bair, J., &amp; Rainnie, A. (2015). Putting </w:t>
            </w:r>
            <w:proofErr w:type="spellStart"/>
            <w:r w:rsidR="617F34B6" w:rsidRPr="04700837">
              <w:rPr>
                <w:rFonts w:ascii="Cambria" w:hAnsi="Cambria"/>
                <w:sz w:val="20"/>
                <w:szCs w:val="20"/>
                <w:lang w:val="en-US"/>
              </w:rPr>
              <w:t>labour</w:t>
            </w:r>
            <w:proofErr w:type="spellEnd"/>
            <w:r w:rsidR="617F34B6" w:rsidRPr="04700837">
              <w:rPr>
                <w:rFonts w:ascii="Cambria" w:hAnsi="Cambria"/>
                <w:sz w:val="20"/>
                <w:szCs w:val="20"/>
                <w:lang w:val="en-US"/>
              </w:rPr>
              <w:t xml:space="preserve"> in its place: </w:t>
            </w:r>
            <w:proofErr w:type="spellStart"/>
            <w:r w:rsidR="617F34B6" w:rsidRPr="04700837">
              <w:rPr>
                <w:rFonts w:ascii="Cambria" w:hAnsi="Cambria"/>
                <w:sz w:val="20"/>
                <w:szCs w:val="20"/>
                <w:lang w:val="en-US"/>
              </w:rPr>
              <w:t>Labour</w:t>
            </w:r>
            <w:proofErr w:type="spellEnd"/>
            <w:r w:rsidR="617F34B6" w:rsidRPr="04700837">
              <w:rPr>
                <w:rFonts w:ascii="Cambria" w:hAnsi="Cambria"/>
                <w:sz w:val="20"/>
                <w:szCs w:val="20"/>
                <w:lang w:val="en-US"/>
              </w:rPr>
              <w:t xml:space="preserve"> process analysis and global value chains. Bloomsbury Publishing.</w:t>
            </w:r>
          </w:p>
          <w:p w14:paraId="1B790440" w14:textId="20A8DD54" w:rsidR="003F659E" w:rsidRPr="00C02345" w:rsidRDefault="003F659E" w:rsidP="04700837">
            <w:pPr>
              <w:spacing w:after="0" w:line="240" w:lineRule="auto"/>
              <w:rPr>
                <w:rFonts w:ascii="Cambria" w:hAnsi="Cambria"/>
                <w:sz w:val="20"/>
                <w:szCs w:val="20"/>
              </w:rPr>
            </w:pPr>
          </w:p>
          <w:p w14:paraId="6A282F29" w14:textId="14107726" w:rsidR="003F659E" w:rsidRPr="00C02345" w:rsidRDefault="6AF2951B" w:rsidP="04700837">
            <w:pPr>
              <w:spacing w:after="0" w:line="240" w:lineRule="auto"/>
              <w:rPr>
                <w:rFonts w:ascii="Cambria" w:hAnsi="Cambria"/>
                <w:sz w:val="20"/>
                <w:szCs w:val="20"/>
              </w:rPr>
            </w:pPr>
            <w:r w:rsidRPr="04700837">
              <w:rPr>
                <w:rFonts w:ascii="Cambria" w:hAnsi="Cambria"/>
                <w:sz w:val="20"/>
                <w:szCs w:val="20"/>
                <w:lang w:val="en-US"/>
              </w:rPr>
              <w:t xml:space="preserve">Baccaro, L., &amp; Howell, C. (2017). From Industrial Relations Liberalization to the Instability of Capitalist Growth. </w:t>
            </w:r>
            <w:proofErr w:type="spellStart"/>
            <w:r w:rsidR="39343642" w:rsidRPr="04700837">
              <w:rPr>
                <w:rFonts w:ascii="Cambria" w:hAnsi="Cambria"/>
                <w:sz w:val="20"/>
                <w:szCs w:val="20"/>
                <w:lang w:val="en-US"/>
              </w:rPr>
              <w:t>În</w:t>
            </w:r>
            <w:proofErr w:type="spellEnd"/>
            <w:r w:rsidRPr="04700837">
              <w:rPr>
                <w:rFonts w:ascii="Cambria" w:hAnsi="Cambria"/>
                <w:sz w:val="20"/>
                <w:szCs w:val="20"/>
                <w:lang w:val="en-US"/>
              </w:rPr>
              <w:t xml:space="preserve"> Trajectories of Neoliberal Transformation: European Industrial Relations Since the 1970s (pp. 197–222). chapter, Cambridge: Cambridge University Press.</w:t>
            </w:r>
          </w:p>
          <w:p w14:paraId="5DCF866F" w14:textId="538E0D16" w:rsidR="003F659E" w:rsidRPr="00C02345" w:rsidRDefault="003F659E" w:rsidP="04700837">
            <w:pPr>
              <w:spacing w:after="0" w:line="240" w:lineRule="auto"/>
              <w:rPr>
                <w:rFonts w:ascii="Cambria" w:hAnsi="Cambria"/>
                <w:sz w:val="20"/>
                <w:szCs w:val="20"/>
              </w:rPr>
            </w:pPr>
          </w:p>
          <w:p w14:paraId="0CAE338A" w14:textId="5EF7D4B6" w:rsidR="003F659E" w:rsidRPr="00C02345" w:rsidRDefault="38C950A5" w:rsidP="04700837">
            <w:pPr>
              <w:spacing w:after="0" w:line="240" w:lineRule="auto"/>
              <w:rPr>
                <w:rFonts w:ascii="Cambria" w:hAnsi="Cambria"/>
                <w:sz w:val="20"/>
                <w:szCs w:val="20"/>
              </w:rPr>
            </w:pPr>
            <w:r w:rsidRPr="04700837">
              <w:rPr>
                <w:rFonts w:ascii="Cambria" w:hAnsi="Cambria"/>
                <w:sz w:val="20"/>
                <w:szCs w:val="20"/>
                <w:lang w:val="en-US"/>
              </w:rPr>
              <w:t xml:space="preserve">Ban, C., and </w:t>
            </w:r>
            <w:proofErr w:type="spellStart"/>
            <w:r w:rsidRPr="04700837">
              <w:rPr>
                <w:rFonts w:ascii="Cambria" w:hAnsi="Cambria"/>
                <w:sz w:val="20"/>
                <w:szCs w:val="20"/>
                <w:lang w:val="en-US"/>
              </w:rPr>
              <w:t>Adăscăliței</w:t>
            </w:r>
            <w:proofErr w:type="spellEnd"/>
            <w:r w:rsidRPr="04700837">
              <w:rPr>
                <w:rFonts w:ascii="Cambria" w:hAnsi="Cambria"/>
                <w:sz w:val="20"/>
                <w:szCs w:val="20"/>
                <w:lang w:val="en-US"/>
              </w:rPr>
              <w:t xml:space="preserve">, D. (2022). 'The FDI-Led Growth Models of the East-Central and South-Eastern European Periphery', in Lucio Baccaro, Mark Blyth, and Jonas Pontusson (eds), Diminishing Returns: The New Politics of Growth and Stagnation (New York, 2022; online </w:t>
            </w:r>
            <w:proofErr w:type="spellStart"/>
            <w:r w:rsidRPr="04700837">
              <w:rPr>
                <w:rFonts w:ascii="Cambria" w:hAnsi="Cambria"/>
                <w:sz w:val="20"/>
                <w:szCs w:val="20"/>
                <w:lang w:val="en-US"/>
              </w:rPr>
              <w:t>edn</w:t>
            </w:r>
            <w:proofErr w:type="spellEnd"/>
            <w:r w:rsidRPr="04700837">
              <w:rPr>
                <w:rFonts w:ascii="Cambria" w:hAnsi="Cambria"/>
                <w:sz w:val="20"/>
                <w:szCs w:val="20"/>
                <w:lang w:val="en-US"/>
              </w:rPr>
              <w:t xml:space="preserve">, Oxford Academic, 15 Dec. 2022), </w:t>
            </w:r>
            <w:hyperlink r:id="rId12">
              <w:r w:rsidRPr="04700837">
                <w:rPr>
                  <w:rStyle w:val="Hyperlink"/>
                  <w:rFonts w:ascii="Cambria" w:hAnsi="Cambria"/>
                  <w:sz w:val="20"/>
                  <w:szCs w:val="20"/>
                  <w:lang w:val="en-US"/>
                </w:rPr>
                <w:t>https://doi.org/10.1093/oso/9780197607855.003.0008</w:t>
              </w:r>
            </w:hyperlink>
          </w:p>
          <w:p w14:paraId="6CEC43DD" w14:textId="23EEFAE1" w:rsidR="003F659E" w:rsidRPr="00C02345" w:rsidRDefault="003F659E" w:rsidP="04700837">
            <w:pPr>
              <w:spacing w:after="0" w:line="240" w:lineRule="auto"/>
              <w:rPr>
                <w:rFonts w:ascii="Cambria" w:hAnsi="Cambria"/>
                <w:sz w:val="20"/>
                <w:szCs w:val="20"/>
                <w:lang w:val="en-US"/>
              </w:rPr>
            </w:pPr>
          </w:p>
          <w:p w14:paraId="534E59E0" w14:textId="69E455E8" w:rsidR="003F659E" w:rsidRPr="00C02345" w:rsidRDefault="70408D6B" w:rsidP="04700837">
            <w:pPr>
              <w:spacing w:after="0" w:line="240" w:lineRule="auto"/>
              <w:rPr>
                <w:rFonts w:ascii="Cambria" w:hAnsi="Cambria"/>
                <w:sz w:val="20"/>
                <w:szCs w:val="20"/>
              </w:rPr>
            </w:pPr>
            <w:r w:rsidRPr="04700837">
              <w:rPr>
                <w:rFonts w:ascii="Cambria" w:hAnsi="Cambria"/>
                <w:sz w:val="20"/>
                <w:szCs w:val="20"/>
                <w:lang w:val="en-US"/>
              </w:rPr>
              <w:t xml:space="preserve">Ban, C., &amp; </w:t>
            </w:r>
            <w:proofErr w:type="spellStart"/>
            <w:r w:rsidRPr="04700837">
              <w:rPr>
                <w:rFonts w:ascii="Cambria" w:hAnsi="Cambria"/>
                <w:sz w:val="20"/>
                <w:szCs w:val="20"/>
                <w:lang w:val="en-US"/>
              </w:rPr>
              <w:t>Adăscăliței</w:t>
            </w:r>
            <w:proofErr w:type="spellEnd"/>
            <w:r w:rsidRPr="04700837">
              <w:rPr>
                <w:rFonts w:ascii="Cambria" w:hAnsi="Cambria"/>
                <w:sz w:val="20"/>
                <w:szCs w:val="20"/>
                <w:lang w:val="en-US"/>
              </w:rPr>
              <w:t>, D. (2022). “Varieties of Dependent Capitalism in East Central Europe.” East European Politics and Societies, 36(1), 3–29.</w:t>
            </w:r>
          </w:p>
          <w:p w14:paraId="0D7C7CED" w14:textId="7E82687D" w:rsidR="003F659E" w:rsidRPr="00C02345" w:rsidRDefault="003F659E" w:rsidP="04700837">
            <w:pPr>
              <w:spacing w:after="0" w:line="240" w:lineRule="auto"/>
              <w:rPr>
                <w:rFonts w:ascii="Cambria" w:hAnsi="Cambria"/>
                <w:sz w:val="20"/>
                <w:szCs w:val="20"/>
                <w:lang w:val="en-US"/>
              </w:rPr>
            </w:pPr>
          </w:p>
          <w:p w14:paraId="4F1E42A0" w14:textId="6081D589" w:rsidR="003F659E" w:rsidRPr="00C02345" w:rsidRDefault="750F014C" w:rsidP="04700837">
            <w:pPr>
              <w:spacing w:after="0" w:line="240" w:lineRule="auto"/>
              <w:rPr>
                <w:rFonts w:ascii="Cambria" w:hAnsi="Cambria"/>
                <w:sz w:val="20"/>
                <w:szCs w:val="20"/>
                <w:lang w:val="en-US"/>
              </w:rPr>
            </w:pPr>
            <w:r w:rsidRPr="04700837">
              <w:rPr>
                <w:rFonts w:ascii="Cambria" w:hAnsi="Cambria"/>
                <w:sz w:val="20"/>
                <w:szCs w:val="20"/>
                <w:lang w:val="en-US"/>
              </w:rPr>
              <w:t xml:space="preserve">Tassinari, A., &amp; Maccarrone, V. (2020). Riders on the Storm: Workplace Solidarity among Gig Economy Couriers in Italy and the UK. Work, Employment and Society, 34(1), 35-54. </w:t>
            </w:r>
            <w:hyperlink r:id="rId13">
              <w:r w:rsidRPr="04700837">
                <w:rPr>
                  <w:rStyle w:val="Hyperlink"/>
                  <w:rFonts w:ascii="Cambria" w:hAnsi="Cambria"/>
                  <w:sz w:val="20"/>
                  <w:szCs w:val="20"/>
                  <w:lang w:val="en-US"/>
                </w:rPr>
                <w:t>https://doi.org/10.1177/0950017019862954</w:t>
              </w:r>
            </w:hyperlink>
            <w:r w:rsidRPr="04700837">
              <w:rPr>
                <w:rFonts w:ascii="Cambria" w:hAnsi="Cambria"/>
                <w:sz w:val="20"/>
                <w:szCs w:val="20"/>
                <w:lang w:val="en-US"/>
              </w:rPr>
              <w:t xml:space="preserve"> </w:t>
            </w:r>
          </w:p>
          <w:p w14:paraId="478FA990" w14:textId="6793FE05" w:rsidR="003F659E" w:rsidRPr="00C02345" w:rsidRDefault="003F659E" w:rsidP="04700837">
            <w:pPr>
              <w:spacing w:after="0" w:line="240" w:lineRule="auto"/>
              <w:rPr>
                <w:rFonts w:ascii="Cambria" w:hAnsi="Cambria"/>
                <w:sz w:val="20"/>
                <w:szCs w:val="20"/>
                <w:lang w:val="en-US"/>
              </w:rPr>
            </w:pPr>
          </w:p>
          <w:p w14:paraId="408BFB4C" w14:textId="3CB1AB4C" w:rsidR="003F659E" w:rsidRPr="00C02345" w:rsidRDefault="05D82A4B" w:rsidP="04700837">
            <w:pPr>
              <w:spacing w:after="0" w:line="240" w:lineRule="auto"/>
              <w:rPr>
                <w:rFonts w:ascii="Cambria" w:hAnsi="Cambria"/>
                <w:sz w:val="20"/>
                <w:szCs w:val="20"/>
                <w:lang w:val="en-US"/>
              </w:rPr>
            </w:pPr>
            <w:r w:rsidRPr="04700837">
              <w:rPr>
                <w:rFonts w:ascii="Cambria" w:hAnsi="Cambria"/>
                <w:sz w:val="20"/>
                <w:szCs w:val="20"/>
                <w:lang w:val="en-US"/>
              </w:rPr>
              <w:t xml:space="preserve">Rosenblat, A. (2018). </w:t>
            </w:r>
            <w:proofErr w:type="spellStart"/>
            <w:r w:rsidRPr="04700837">
              <w:rPr>
                <w:rFonts w:ascii="Cambria" w:hAnsi="Cambria"/>
                <w:sz w:val="20"/>
                <w:szCs w:val="20"/>
                <w:lang w:val="en-US"/>
              </w:rPr>
              <w:t>Uberland</w:t>
            </w:r>
            <w:proofErr w:type="spellEnd"/>
            <w:r w:rsidRPr="04700837">
              <w:rPr>
                <w:rFonts w:ascii="Cambria" w:hAnsi="Cambria"/>
                <w:sz w:val="20"/>
                <w:szCs w:val="20"/>
                <w:lang w:val="en-US"/>
              </w:rPr>
              <w:t>: How Algorithms Are Rewriting the Rules of Work (1st ed.). University of California Press.</w:t>
            </w:r>
          </w:p>
          <w:p w14:paraId="2C0A4D18" w14:textId="2B3FC10A" w:rsidR="003F659E" w:rsidRPr="00C02345" w:rsidRDefault="003F659E" w:rsidP="04700837">
            <w:pPr>
              <w:spacing w:after="0" w:line="240" w:lineRule="auto"/>
              <w:rPr>
                <w:rFonts w:ascii="Cambria" w:hAnsi="Cambria"/>
                <w:sz w:val="20"/>
                <w:szCs w:val="20"/>
                <w:lang w:val="en-US"/>
              </w:rPr>
            </w:pPr>
          </w:p>
          <w:p w14:paraId="286FF3F3" w14:textId="13E3E3E0" w:rsidR="003F659E" w:rsidRPr="00C02345" w:rsidRDefault="02D142EE" w:rsidP="04700837">
            <w:pPr>
              <w:spacing w:after="0" w:line="240" w:lineRule="auto"/>
              <w:rPr>
                <w:rFonts w:ascii="Cambria" w:hAnsi="Cambria"/>
                <w:sz w:val="20"/>
                <w:szCs w:val="20"/>
                <w:lang w:val="en-US"/>
              </w:rPr>
            </w:pPr>
            <w:r w:rsidRPr="04700837">
              <w:rPr>
                <w:rFonts w:ascii="Cambria" w:hAnsi="Cambria"/>
                <w:sz w:val="20"/>
                <w:szCs w:val="20"/>
                <w:lang w:val="en-US"/>
              </w:rPr>
              <w:t>Fraser, N. (2016). Contradictions of Capital and Care. New Left Review, 100, 99-117.</w:t>
            </w:r>
          </w:p>
          <w:p w14:paraId="360FF850" w14:textId="4FDC9F4B" w:rsidR="003F659E" w:rsidRPr="00C02345" w:rsidRDefault="003F659E" w:rsidP="04700837">
            <w:pPr>
              <w:spacing w:after="0" w:line="240" w:lineRule="auto"/>
              <w:rPr>
                <w:rFonts w:ascii="Cambria" w:hAnsi="Cambria"/>
                <w:sz w:val="20"/>
                <w:szCs w:val="20"/>
                <w:lang w:val="en-US"/>
              </w:rPr>
            </w:pPr>
          </w:p>
          <w:p w14:paraId="1F8F2D18" w14:textId="0875B9B7" w:rsidR="003F659E" w:rsidRPr="00C02345" w:rsidRDefault="6517FCFE" w:rsidP="04700837">
            <w:pPr>
              <w:spacing w:after="0" w:line="240" w:lineRule="auto"/>
              <w:rPr>
                <w:rFonts w:ascii="Cambria" w:hAnsi="Cambria"/>
                <w:sz w:val="20"/>
                <w:szCs w:val="20"/>
                <w:lang w:val="en-US"/>
              </w:rPr>
            </w:pPr>
            <w:r w:rsidRPr="04700837">
              <w:rPr>
                <w:rFonts w:ascii="Cambria" w:hAnsi="Cambria"/>
                <w:sz w:val="20"/>
                <w:szCs w:val="20"/>
                <w:lang w:val="en-US"/>
              </w:rPr>
              <w:t xml:space="preserve">Driscoll, D., &amp; Blyth, M. (2025). </w:t>
            </w:r>
            <w:proofErr w:type="spellStart"/>
            <w:r w:rsidRPr="04700837">
              <w:rPr>
                <w:rFonts w:ascii="Cambria" w:hAnsi="Cambria"/>
                <w:sz w:val="20"/>
                <w:szCs w:val="20"/>
                <w:lang w:val="en-US"/>
              </w:rPr>
              <w:t>Decarbonising</w:t>
            </w:r>
            <w:proofErr w:type="spellEnd"/>
            <w:r w:rsidRPr="04700837">
              <w:rPr>
                <w:rFonts w:ascii="Cambria" w:hAnsi="Cambria"/>
                <w:sz w:val="20"/>
                <w:szCs w:val="20"/>
                <w:lang w:val="en-US"/>
              </w:rPr>
              <w:t xml:space="preserve"> national growth models: derisking, ‘hobbled states’, and the </w:t>
            </w:r>
            <w:proofErr w:type="spellStart"/>
            <w:r w:rsidRPr="04700837">
              <w:rPr>
                <w:rFonts w:ascii="Cambria" w:hAnsi="Cambria"/>
                <w:sz w:val="20"/>
                <w:szCs w:val="20"/>
                <w:lang w:val="en-US"/>
              </w:rPr>
              <w:t>decarbonisation</w:t>
            </w:r>
            <w:proofErr w:type="spellEnd"/>
            <w:r w:rsidRPr="04700837">
              <w:rPr>
                <w:rFonts w:ascii="Cambria" w:hAnsi="Cambria"/>
                <w:sz w:val="20"/>
                <w:szCs w:val="20"/>
                <w:lang w:val="en-US"/>
              </w:rPr>
              <w:t xml:space="preserve"> possibility frontier. Review of International Political Economy, 32(3), 617–642. </w:t>
            </w:r>
            <w:hyperlink r:id="rId14">
              <w:r w:rsidRPr="04700837">
                <w:rPr>
                  <w:rStyle w:val="Hyperlink"/>
                  <w:rFonts w:ascii="Cambria" w:hAnsi="Cambria"/>
                  <w:sz w:val="20"/>
                  <w:szCs w:val="20"/>
                  <w:lang w:val="en-US"/>
                </w:rPr>
                <w:t>https://doi.org/10.1080/09692290.2025.2489770</w:t>
              </w:r>
            </w:hyperlink>
          </w:p>
          <w:p w14:paraId="418061B3" w14:textId="2F6C76BA" w:rsidR="003F659E" w:rsidRPr="00C02345" w:rsidRDefault="003F659E" w:rsidP="04700837">
            <w:pPr>
              <w:spacing w:after="0" w:line="240" w:lineRule="auto"/>
              <w:rPr>
                <w:rFonts w:ascii="Cambria" w:hAnsi="Cambria"/>
                <w:sz w:val="20"/>
                <w:szCs w:val="20"/>
                <w:lang w:val="en-US"/>
              </w:rPr>
            </w:pPr>
          </w:p>
          <w:p w14:paraId="3BEC2DEB" w14:textId="7183DD74" w:rsidR="003F659E" w:rsidRPr="00C02345" w:rsidRDefault="6517FCFE" w:rsidP="04700837">
            <w:pPr>
              <w:spacing w:after="0" w:line="240" w:lineRule="auto"/>
              <w:rPr>
                <w:rFonts w:ascii="Cambria" w:hAnsi="Cambria"/>
                <w:sz w:val="20"/>
                <w:szCs w:val="20"/>
                <w:lang w:val="en-US"/>
              </w:rPr>
            </w:pPr>
            <w:r w:rsidRPr="04700837">
              <w:rPr>
                <w:rFonts w:ascii="Cambria" w:hAnsi="Cambria"/>
                <w:sz w:val="20"/>
                <w:szCs w:val="20"/>
                <w:lang w:val="en-US"/>
              </w:rPr>
              <w:t xml:space="preserve">Collington, R. (2025). The limits to derisked decarbonization: state capacity unevenness in domestic green transition strategies. Review of International Political Economy, 1–24. </w:t>
            </w:r>
            <w:hyperlink r:id="rId15">
              <w:r w:rsidRPr="04700837">
                <w:rPr>
                  <w:rStyle w:val="Hyperlink"/>
                  <w:rFonts w:ascii="Cambria" w:hAnsi="Cambria"/>
                  <w:sz w:val="20"/>
                  <w:szCs w:val="20"/>
                  <w:lang w:val="en-US"/>
                </w:rPr>
                <w:t>https://doi.org/10.1080/09692290.2025.2505785</w:t>
              </w:r>
            </w:hyperlink>
          </w:p>
          <w:p w14:paraId="5B4EA8F4" w14:textId="1211F92B" w:rsidR="003F659E" w:rsidRPr="00C02345" w:rsidRDefault="003F659E" w:rsidP="04700837">
            <w:pPr>
              <w:spacing w:after="0" w:line="240" w:lineRule="auto"/>
              <w:rPr>
                <w:rFonts w:ascii="Cambria" w:hAnsi="Cambria"/>
                <w:sz w:val="20"/>
                <w:szCs w:val="20"/>
                <w:lang w:val="en-US"/>
              </w:rPr>
            </w:pPr>
          </w:p>
          <w:p w14:paraId="083BBB90" w14:textId="5BAFF451" w:rsidR="003F659E" w:rsidRPr="00C02345" w:rsidRDefault="46D2AAE3" w:rsidP="04700837">
            <w:pPr>
              <w:spacing w:after="0" w:line="240" w:lineRule="auto"/>
              <w:rPr>
                <w:rFonts w:ascii="Cambria" w:hAnsi="Cambria"/>
                <w:sz w:val="20"/>
                <w:szCs w:val="20"/>
                <w:lang w:val="en-US"/>
              </w:rPr>
            </w:pPr>
            <w:r w:rsidRPr="04700837">
              <w:rPr>
                <w:rFonts w:ascii="Cambria" w:hAnsi="Cambria"/>
                <w:sz w:val="20"/>
                <w:szCs w:val="20"/>
                <w:lang w:val="en-US"/>
              </w:rPr>
              <w:t xml:space="preserve">Baccaro, L., Blyth, M., and Pontusson, J. (2022). 'Introduction: Rethinking Comparative Capitalism', in Lucio Baccaro, Mark Blyth, and Jonas Pontusson (eds), Diminishing Returns: The New Politics of Growth and Stagnation </w:t>
            </w:r>
            <w:hyperlink r:id="rId16">
              <w:r w:rsidRPr="04700837">
                <w:rPr>
                  <w:rStyle w:val="Hyperlink"/>
                  <w:rFonts w:ascii="Cambria" w:hAnsi="Cambria"/>
                  <w:sz w:val="20"/>
                  <w:szCs w:val="20"/>
                  <w:lang w:val="en-US"/>
                </w:rPr>
                <w:t>https://doi.org/10.1093/oso/9780197607855.003.0001</w:t>
              </w:r>
            </w:hyperlink>
          </w:p>
          <w:p w14:paraId="31C0E53B" w14:textId="3FCAC297" w:rsidR="003F659E" w:rsidRPr="00C02345" w:rsidRDefault="003F659E" w:rsidP="04700837">
            <w:pPr>
              <w:spacing w:after="0" w:line="240" w:lineRule="auto"/>
              <w:rPr>
                <w:rFonts w:ascii="Cambria" w:hAnsi="Cambria"/>
                <w:sz w:val="20"/>
                <w:szCs w:val="20"/>
                <w:lang w:val="en-US"/>
              </w:rPr>
            </w:pPr>
          </w:p>
          <w:p w14:paraId="4C14E020" w14:textId="2B4DC424" w:rsidR="003F659E" w:rsidRPr="00C02345" w:rsidRDefault="4DEFF87E" w:rsidP="04700837">
            <w:pPr>
              <w:spacing w:after="0" w:line="240" w:lineRule="auto"/>
              <w:rPr>
                <w:rFonts w:ascii="Cambria" w:hAnsi="Cambria"/>
                <w:sz w:val="20"/>
                <w:szCs w:val="20"/>
                <w:lang w:val="en-US"/>
              </w:rPr>
            </w:pPr>
            <w:proofErr w:type="spellStart"/>
            <w:r w:rsidRPr="04700837">
              <w:rPr>
                <w:rFonts w:ascii="Cambria" w:hAnsi="Cambria"/>
                <w:sz w:val="20"/>
                <w:szCs w:val="20"/>
                <w:lang w:val="en-US"/>
              </w:rPr>
              <w:t>Drahokoupil</w:t>
            </w:r>
            <w:proofErr w:type="spellEnd"/>
            <w:r w:rsidRPr="04700837">
              <w:rPr>
                <w:rFonts w:ascii="Cambria" w:hAnsi="Cambria"/>
                <w:sz w:val="20"/>
                <w:szCs w:val="20"/>
                <w:lang w:val="en-US"/>
              </w:rPr>
              <w:t xml:space="preserve">, J. (2008). Globalization and the State in Central and Eastern Europe: The Politics of Foreign Direct Investment (1st ed.). Routledge. </w:t>
            </w:r>
            <w:hyperlink r:id="rId17">
              <w:r w:rsidRPr="04700837">
                <w:rPr>
                  <w:rStyle w:val="Hyperlink"/>
                  <w:rFonts w:ascii="Cambria" w:hAnsi="Cambria"/>
                  <w:sz w:val="20"/>
                  <w:szCs w:val="20"/>
                  <w:lang w:val="en-US"/>
                </w:rPr>
                <w:t>https://doi.org/10.4324/9780203892084</w:t>
              </w:r>
            </w:hyperlink>
            <w:r w:rsidRPr="04700837">
              <w:rPr>
                <w:rFonts w:ascii="Cambria" w:hAnsi="Cambria"/>
                <w:sz w:val="20"/>
                <w:szCs w:val="20"/>
                <w:lang w:val="en-US"/>
              </w:rPr>
              <w:t xml:space="preserve"> </w:t>
            </w:r>
          </w:p>
          <w:p w14:paraId="22F566DB" w14:textId="20DD5B68" w:rsidR="003F659E" w:rsidRPr="00C02345" w:rsidRDefault="003F659E" w:rsidP="04700837">
            <w:pPr>
              <w:spacing w:after="0" w:line="240" w:lineRule="auto"/>
              <w:rPr>
                <w:rFonts w:ascii="Cambria" w:hAnsi="Cambria"/>
                <w:sz w:val="20"/>
                <w:szCs w:val="20"/>
                <w:lang w:val="en-US"/>
              </w:rPr>
            </w:pPr>
          </w:p>
          <w:p w14:paraId="25C03154" w14:textId="7FAF15B8" w:rsidR="003F659E" w:rsidRPr="00C02345" w:rsidRDefault="69A01858" w:rsidP="04700837">
            <w:pPr>
              <w:spacing w:after="0" w:line="240" w:lineRule="auto"/>
              <w:rPr>
                <w:rFonts w:ascii="Cambria" w:hAnsi="Cambria"/>
                <w:sz w:val="20"/>
                <w:szCs w:val="20"/>
                <w:lang w:val="en-US"/>
              </w:rPr>
            </w:pPr>
            <w:r w:rsidRPr="04700837">
              <w:rPr>
                <w:rFonts w:ascii="Cambria" w:hAnsi="Cambria"/>
                <w:sz w:val="20"/>
                <w:szCs w:val="20"/>
                <w:lang w:val="en-US"/>
              </w:rPr>
              <w:t xml:space="preserve">Weeks, K. (2011). The Problem with Work: Feminism, Marxism, Antiwork Politics, and </w:t>
            </w:r>
            <w:proofErr w:type="spellStart"/>
            <w:r w:rsidRPr="04700837">
              <w:rPr>
                <w:rFonts w:ascii="Cambria" w:hAnsi="Cambria"/>
                <w:sz w:val="20"/>
                <w:szCs w:val="20"/>
                <w:lang w:val="en-US"/>
              </w:rPr>
              <w:t>Postwork</w:t>
            </w:r>
            <w:proofErr w:type="spellEnd"/>
            <w:r w:rsidRPr="04700837">
              <w:rPr>
                <w:rFonts w:ascii="Cambria" w:hAnsi="Cambria"/>
                <w:sz w:val="20"/>
                <w:szCs w:val="20"/>
                <w:lang w:val="en-US"/>
              </w:rPr>
              <w:t xml:space="preserve"> Imaginaries. Durham: Duke</w:t>
            </w:r>
          </w:p>
          <w:p w14:paraId="76DCFCF7" w14:textId="7029A1CD" w:rsidR="003F659E" w:rsidRPr="00C02345" w:rsidRDefault="003F659E" w:rsidP="04700837">
            <w:pPr>
              <w:spacing w:after="0" w:line="240" w:lineRule="auto"/>
              <w:rPr>
                <w:rFonts w:ascii="Cambria" w:hAnsi="Cambria"/>
                <w:sz w:val="20"/>
                <w:szCs w:val="20"/>
                <w:lang w:val="en-US"/>
              </w:rPr>
            </w:pPr>
          </w:p>
          <w:p w14:paraId="28D0D0F1" w14:textId="5DDB5BBB" w:rsidR="003F659E" w:rsidRPr="00C02345" w:rsidRDefault="69A01858" w:rsidP="04700837">
            <w:pPr>
              <w:spacing w:after="0" w:line="240" w:lineRule="auto"/>
              <w:rPr>
                <w:rFonts w:ascii="Cambria" w:hAnsi="Cambria"/>
                <w:sz w:val="20"/>
                <w:szCs w:val="20"/>
                <w:lang w:val="en-US"/>
              </w:rPr>
            </w:pPr>
            <w:r w:rsidRPr="04700837">
              <w:rPr>
                <w:rFonts w:ascii="Cambria" w:hAnsi="Cambria"/>
                <w:sz w:val="20"/>
                <w:szCs w:val="20"/>
                <w:lang w:val="en-US"/>
              </w:rPr>
              <w:t xml:space="preserve">Srnicek, N., &amp; Williams, A. (2015). Inventing the Future: </w:t>
            </w:r>
            <w:proofErr w:type="spellStart"/>
            <w:r w:rsidRPr="04700837">
              <w:rPr>
                <w:rFonts w:ascii="Cambria" w:hAnsi="Cambria"/>
                <w:sz w:val="20"/>
                <w:szCs w:val="20"/>
                <w:lang w:val="en-US"/>
              </w:rPr>
              <w:t>Postcapitalism</w:t>
            </w:r>
            <w:proofErr w:type="spellEnd"/>
            <w:r w:rsidRPr="04700837">
              <w:rPr>
                <w:rFonts w:ascii="Cambria" w:hAnsi="Cambria"/>
                <w:sz w:val="20"/>
                <w:szCs w:val="20"/>
                <w:lang w:val="en-US"/>
              </w:rPr>
              <w:t xml:space="preserve"> and a World Without Work. London: Verso.</w:t>
            </w:r>
          </w:p>
        </w:tc>
      </w:tr>
      <w:tr w:rsidR="008C28C6" w:rsidRPr="00C02345" w14:paraId="724C172F" w14:textId="77777777" w:rsidTr="04700837">
        <w:trPr>
          <w:trHeight w:val="284"/>
        </w:trPr>
        <w:tc>
          <w:tcPr>
            <w:tcW w:w="4395" w:type="dxa"/>
            <w:vAlign w:val="center"/>
          </w:tcPr>
          <w:p w14:paraId="24554D0C"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lastRenderedPageBreak/>
              <w:t>8.2 Seminar / laborator</w:t>
            </w:r>
          </w:p>
        </w:tc>
        <w:tc>
          <w:tcPr>
            <w:tcW w:w="3119" w:type="dxa"/>
            <w:vAlign w:val="center"/>
          </w:tcPr>
          <w:p w14:paraId="77799169"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Metode de predare</w:t>
            </w:r>
          </w:p>
        </w:tc>
        <w:tc>
          <w:tcPr>
            <w:tcW w:w="2977"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8C28C6" w:rsidRPr="00C02345" w14:paraId="74734A45" w14:textId="77777777" w:rsidTr="04700837">
        <w:trPr>
          <w:trHeight w:val="284"/>
        </w:trPr>
        <w:tc>
          <w:tcPr>
            <w:tcW w:w="4395" w:type="dxa"/>
            <w:vAlign w:val="center"/>
          </w:tcPr>
          <w:p w14:paraId="6C224A07" w14:textId="78AB3B63" w:rsidR="003F659E" w:rsidRPr="00C02345" w:rsidRDefault="52724247" w:rsidP="00373CCF">
            <w:pPr>
              <w:spacing w:after="0" w:line="240" w:lineRule="auto"/>
              <w:rPr>
                <w:rFonts w:ascii="Cambria" w:hAnsi="Cambria"/>
                <w:sz w:val="20"/>
                <w:szCs w:val="20"/>
              </w:rPr>
            </w:pPr>
            <w:r w:rsidRPr="167DFE66">
              <w:rPr>
                <w:rFonts w:ascii="Cambria" w:hAnsi="Cambria"/>
                <w:sz w:val="20"/>
                <w:szCs w:val="20"/>
              </w:rPr>
              <w:t>1.</w:t>
            </w:r>
            <w:r w:rsidR="7AC44C00" w:rsidRPr="167DFE66">
              <w:rPr>
                <w:rFonts w:ascii="Cambria" w:hAnsi="Cambria"/>
                <w:sz w:val="20"/>
                <w:szCs w:val="20"/>
              </w:rPr>
              <w:t xml:space="preserve"> Regimuri de muncă în România</w:t>
            </w:r>
          </w:p>
        </w:tc>
        <w:tc>
          <w:tcPr>
            <w:tcW w:w="3119" w:type="dxa"/>
            <w:vAlign w:val="center"/>
          </w:tcPr>
          <w:p w14:paraId="56FB23BA" w14:textId="05A7A7F5" w:rsidR="003F659E" w:rsidRPr="00C02345" w:rsidRDefault="02E25007" w:rsidP="167DFE66">
            <w:pPr>
              <w:spacing w:after="0" w:line="240" w:lineRule="auto"/>
              <w:rPr>
                <w:rFonts w:ascii="Cambria" w:hAnsi="Cambria"/>
                <w:sz w:val="20"/>
                <w:szCs w:val="20"/>
              </w:rPr>
            </w:pPr>
            <w:r w:rsidRPr="167DFE66">
              <w:rPr>
                <w:rFonts w:ascii="Cambria" w:hAnsi="Cambria"/>
                <w:sz w:val="20"/>
                <w:szCs w:val="20"/>
              </w:rPr>
              <w:t>Discuții interactive pe baza lecturilor obligatorii;</w:t>
            </w:r>
          </w:p>
          <w:p w14:paraId="7A7ED45E" w14:textId="315BBA2C" w:rsidR="003F659E" w:rsidRPr="00C02345" w:rsidRDefault="560D3D3B" w:rsidP="00373CCF">
            <w:pPr>
              <w:spacing w:after="0" w:line="240" w:lineRule="auto"/>
              <w:rPr>
                <w:rFonts w:ascii="Cambria" w:hAnsi="Cambria"/>
                <w:sz w:val="20"/>
                <w:szCs w:val="20"/>
              </w:rPr>
            </w:pPr>
            <w:r w:rsidRPr="167DFE66">
              <w:rPr>
                <w:rFonts w:ascii="Cambria" w:hAnsi="Cambria"/>
                <w:sz w:val="20"/>
                <w:szCs w:val="20"/>
              </w:rPr>
              <w:t>Clarificări conceptuale/întrebări și răspunsuri</w:t>
            </w:r>
          </w:p>
        </w:tc>
        <w:tc>
          <w:tcPr>
            <w:tcW w:w="2977" w:type="dxa"/>
            <w:vAlign w:val="center"/>
          </w:tcPr>
          <w:p w14:paraId="19426886" w14:textId="1CFC41F5" w:rsidR="003F659E" w:rsidRPr="00C02345" w:rsidRDefault="1642353A" w:rsidP="04700837">
            <w:pPr>
              <w:tabs>
                <w:tab w:val="left" w:pos="2715"/>
              </w:tabs>
              <w:spacing w:after="0" w:line="240" w:lineRule="auto"/>
              <w:rPr>
                <w:rFonts w:ascii="Cambria" w:hAnsi="Cambria"/>
                <w:b/>
                <w:bCs/>
                <w:sz w:val="20"/>
                <w:szCs w:val="20"/>
              </w:rPr>
            </w:pPr>
            <w:r w:rsidRPr="04700837">
              <w:rPr>
                <w:rFonts w:ascii="Cambria" w:hAnsi="Cambria"/>
                <w:b/>
                <w:bCs/>
                <w:sz w:val="20"/>
                <w:szCs w:val="20"/>
              </w:rPr>
              <w:t xml:space="preserve">Text obligatoriu: </w:t>
            </w:r>
          </w:p>
          <w:p w14:paraId="6EA614A7" w14:textId="7FF662E1" w:rsidR="003F659E" w:rsidRPr="00C02345" w:rsidRDefault="1642353A"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 xml:space="preserve">Mihály, Z. and Földes, I. (2023) Reindustrialization and transnational </w:t>
            </w:r>
            <w:proofErr w:type="spellStart"/>
            <w:r w:rsidRPr="04700837">
              <w:rPr>
                <w:rFonts w:ascii="Cambria" w:hAnsi="Cambria"/>
                <w:sz w:val="20"/>
                <w:szCs w:val="20"/>
                <w:lang w:val="en-US"/>
              </w:rPr>
              <w:t>labour</w:t>
            </w:r>
            <w:proofErr w:type="spellEnd"/>
            <w:r w:rsidRPr="04700837">
              <w:rPr>
                <w:rFonts w:ascii="Cambria" w:hAnsi="Cambria"/>
                <w:sz w:val="20"/>
                <w:szCs w:val="20"/>
                <w:lang w:val="en-US"/>
              </w:rPr>
              <w:t xml:space="preserve"> regimes in Maramureș county: Between national deregulation and export-dependence. Studia UBB </w:t>
            </w:r>
            <w:proofErr w:type="spellStart"/>
            <w:r w:rsidRPr="04700837">
              <w:rPr>
                <w:rFonts w:ascii="Cambria" w:hAnsi="Cambria"/>
                <w:sz w:val="20"/>
                <w:szCs w:val="20"/>
                <w:lang w:val="en-US"/>
              </w:rPr>
              <w:t>Sociologia</w:t>
            </w:r>
            <w:proofErr w:type="spellEnd"/>
          </w:p>
        </w:tc>
      </w:tr>
      <w:tr w:rsidR="008C28C6" w:rsidRPr="00C02345" w14:paraId="058026E7" w14:textId="77777777" w:rsidTr="04700837">
        <w:trPr>
          <w:trHeight w:val="284"/>
        </w:trPr>
        <w:tc>
          <w:tcPr>
            <w:tcW w:w="4395" w:type="dxa"/>
            <w:vAlign w:val="center"/>
          </w:tcPr>
          <w:p w14:paraId="05F51FCC" w14:textId="4953EC19" w:rsidR="003F659E" w:rsidRPr="00C02345" w:rsidRDefault="52724247" w:rsidP="00373CCF">
            <w:pPr>
              <w:spacing w:after="0" w:line="240" w:lineRule="auto"/>
              <w:rPr>
                <w:rFonts w:ascii="Cambria" w:hAnsi="Cambria"/>
                <w:sz w:val="20"/>
                <w:szCs w:val="20"/>
              </w:rPr>
            </w:pPr>
            <w:r w:rsidRPr="167DFE66">
              <w:rPr>
                <w:rFonts w:ascii="Cambria" w:hAnsi="Cambria"/>
                <w:sz w:val="20"/>
                <w:szCs w:val="20"/>
              </w:rPr>
              <w:t>2.</w:t>
            </w:r>
            <w:r w:rsidR="146C0912" w:rsidRPr="167DFE66">
              <w:rPr>
                <w:rFonts w:ascii="Cambria" w:hAnsi="Cambria"/>
                <w:sz w:val="20"/>
                <w:szCs w:val="20"/>
              </w:rPr>
              <w:t xml:space="preserve"> Munca în contextul integrării României în Uniunea Europeană</w:t>
            </w:r>
          </w:p>
        </w:tc>
        <w:tc>
          <w:tcPr>
            <w:tcW w:w="3119" w:type="dxa"/>
            <w:vAlign w:val="center"/>
          </w:tcPr>
          <w:p w14:paraId="216E9EA6" w14:textId="05A7A7F5" w:rsidR="003F659E" w:rsidRPr="00C02345" w:rsidRDefault="66E9028C" w:rsidP="167DFE66">
            <w:pPr>
              <w:spacing w:after="0" w:line="240" w:lineRule="auto"/>
              <w:rPr>
                <w:rFonts w:ascii="Cambria" w:hAnsi="Cambria"/>
                <w:sz w:val="20"/>
                <w:szCs w:val="20"/>
              </w:rPr>
            </w:pPr>
            <w:r w:rsidRPr="167DFE66">
              <w:rPr>
                <w:rFonts w:ascii="Cambria" w:hAnsi="Cambria"/>
                <w:sz w:val="20"/>
                <w:szCs w:val="20"/>
              </w:rPr>
              <w:t>Discuții interactive pe baza lecturilor obligatorii;</w:t>
            </w:r>
          </w:p>
          <w:p w14:paraId="27D189C9" w14:textId="787C2204" w:rsidR="003F659E" w:rsidRPr="00C02345" w:rsidRDefault="66E9028C" w:rsidP="00373CCF">
            <w:pPr>
              <w:spacing w:after="0" w:line="240" w:lineRule="auto"/>
              <w:rPr>
                <w:rFonts w:ascii="Cambria" w:hAnsi="Cambria"/>
                <w:sz w:val="20"/>
                <w:szCs w:val="20"/>
              </w:rPr>
            </w:pPr>
            <w:r w:rsidRPr="167DFE66">
              <w:rPr>
                <w:rFonts w:ascii="Cambria" w:hAnsi="Cambria"/>
                <w:sz w:val="20"/>
                <w:szCs w:val="20"/>
              </w:rPr>
              <w:t>Clarificări conceptuale/întrebări și răspunsuri</w:t>
            </w:r>
          </w:p>
        </w:tc>
        <w:tc>
          <w:tcPr>
            <w:tcW w:w="2977" w:type="dxa"/>
            <w:vAlign w:val="center"/>
          </w:tcPr>
          <w:p w14:paraId="5A499EC4" w14:textId="7EFBB272" w:rsidR="003F659E" w:rsidRPr="00C02345" w:rsidRDefault="45D04284" w:rsidP="04700837">
            <w:pPr>
              <w:tabs>
                <w:tab w:val="left" w:pos="2715"/>
              </w:tabs>
              <w:spacing w:after="0" w:line="240" w:lineRule="auto"/>
              <w:rPr>
                <w:rFonts w:ascii="Cambria" w:hAnsi="Cambria"/>
                <w:b/>
                <w:bCs/>
                <w:sz w:val="20"/>
                <w:szCs w:val="20"/>
              </w:rPr>
            </w:pPr>
            <w:r w:rsidRPr="04700837">
              <w:rPr>
                <w:rFonts w:ascii="Cambria" w:hAnsi="Cambria"/>
                <w:b/>
                <w:bCs/>
                <w:sz w:val="20"/>
                <w:szCs w:val="20"/>
              </w:rPr>
              <w:t>Text obligatoriu:</w:t>
            </w:r>
          </w:p>
          <w:p w14:paraId="2C9FB219" w14:textId="1DD47B67" w:rsidR="003F659E" w:rsidRPr="00C02345" w:rsidRDefault="45D04284" w:rsidP="04700837">
            <w:pPr>
              <w:tabs>
                <w:tab w:val="left" w:pos="2715"/>
              </w:tabs>
              <w:spacing w:after="0" w:line="240" w:lineRule="auto"/>
              <w:rPr>
                <w:rFonts w:ascii="Cambria" w:hAnsi="Cambria"/>
                <w:sz w:val="20"/>
                <w:szCs w:val="20"/>
              </w:rPr>
            </w:pPr>
            <w:r w:rsidRPr="04700837">
              <w:rPr>
                <w:rFonts w:ascii="Cambria" w:hAnsi="Cambria"/>
                <w:sz w:val="20"/>
                <w:szCs w:val="20"/>
              </w:rPr>
              <w:t xml:space="preserve">Mihály, Z. (2022). </w:t>
            </w:r>
            <w:proofErr w:type="spellStart"/>
            <w:r w:rsidRPr="04700837">
              <w:rPr>
                <w:rFonts w:ascii="Cambria" w:hAnsi="Cambria"/>
                <w:sz w:val="20"/>
                <w:szCs w:val="20"/>
              </w:rPr>
              <w:t>Failed</w:t>
            </w:r>
            <w:proofErr w:type="spellEnd"/>
            <w:r w:rsidRPr="04700837">
              <w:rPr>
                <w:rFonts w:ascii="Cambria" w:hAnsi="Cambria"/>
                <w:sz w:val="20"/>
                <w:szCs w:val="20"/>
              </w:rPr>
              <w:t xml:space="preserve"> market </w:t>
            </w:r>
            <w:proofErr w:type="spellStart"/>
            <w:r w:rsidRPr="04700837">
              <w:rPr>
                <w:rFonts w:ascii="Cambria" w:hAnsi="Cambria"/>
                <w:sz w:val="20"/>
                <w:szCs w:val="20"/>
              </w:rPr>
              <w:t>insertion</w:t>
            </w:r>
            <w:proofErr w:type="spellEnd"/>
            <w:r w:rsidRPr="04700837">
              <w:rPr>
                <w:rFonts w:ascii="Cambria" w:hAnsi="Cambria"/>
                <w:sz w:val="20"/>
                <w:szCs w:val="20"/>
              </w:rPr>
              <w:t xml:space="preserve"> in </w:t>
            </w:r>
            <w:proofErr w:type="spellStart"/>
            <w:r w:rsidRPr="04700837">
              <w:rPr>
                <w:rFonts w:ascii="Cambria" w:hAnsi="Cambria"/>
                <w:sz w:val="20"/>
                <w:szCs w:val="20"/>
              </w:rPr>
              <w:t>Romania’s</w:t>
            </w:r>
            <w:proofErr w:type="spellEnd"/>
            <w:r w:rsidRPr="04700837">
              <w:rPr>
                <w:rFonts w:ascii="Cambria" w:hAnsi="Cambria"/>
                <w:sz w:val="20"/>
                <w:szCs w:val="20"/>
              </w:rPr>
              <w:t xml:space="preserve"> </w:t>
            </w:r>
            <w:proofErr w:type="spellStart"/>
            <w:r w:rsidRPr="04700837">
              <w:rPr>
                <w:rFonts w:ascii="Cambria" w:hAnsi="Cambria"/>
                <w:sz w:val="20"/>
                <w:szCs w:val="20"/>
              </w:rPr>
              <w:t>chemical</w:t>
            </w:r>
            <w:proofErr w:type="spellEnd"/>
            <w:r w:rsidRPr="04700837">
              <w:rPr>
                <w:rFonts w:ascii="Cambria" w:hAnsi="Cambria"/>
                <w:sz w:val="20"/>
                <w:szCs w:val="20"/>
              </w:rPr>
              <w:t xml:space="preserve"> </w:t>
            </w:r>
            <w:proofErr w:type="spellStart"/>
            <w:r w:rsidRPr="04700837">
              <w:rPr>
                <w:rFonts w:ascii="Cambria" w:hAnsi="Cambria"/>
                <w:sz w:val="20"/>
                <w:szCs w:val="20"/>
              </w:rPr>
              <w:t>industry</w:t>
            </w:r>
            <w:proofErr w:type="spellEnd"/>
            <w:r w:rsidRPr="04700837">
              <w:rPr>
                <w:rFonts w:ascii="Cambria" w:hAnsi="Cambria"/>
                <w:sz w:val="20"/>
                <w:szCs w:val="20"/>
              </w:rPr>
              <w:t xml:space="preserve">: </w:t>
            </w:r>
            <w:proofErr w:type="spellStart"/>
            <w:r w:rsidRPr="04700837">
              <w:rPr>
                <w:rFonts w:ascii="Cambria" w:hAnsi="Cambria"/>
                <w:sz w:val="20"/>
                <w:szCs w:val="20"/>
              </w:rPr>
              <w:t>evidence</w:t>
            </w:r>
            <w:proofErr w:type="spellEnd"/>
            <w:r w:rsidRPr="04700837">
              <w:rPr>
                <w:rFonts w:ascii="Cambria" w:hAnsi="Cambria"/>
                <w:sz w:val="20"/>
                <w:szCs w:val="20"/>
              </w:rPr>
              <w:t xml:space="preserve"> </w:t>
            </w:r>
            <w:proofErr w:type="spellStart"/>
            <w:r w:rsidRPr="04700837">
              <w:rPr>
                <w:rFonts w:ascii="Cambria" w:hAnsi="Cambria"/>
                <w:sz w:val="20"/>
                <w:szCs w:val="20"/>
              </w:rPr>
              <w:t>from</w:t>
            </w:r>
            <w:proofErr w:type="spellEnd"/>
            <w:r w:rsidRPr="04700837">
              <w:rPr>
                <w:rFonts w:ascii="Cambria" w:hAnsi="Cambria"/>
                <w:sz w:val="20"/>
                <w:szCs w:val="20"/>
              </w:rPr>
              <w:t xml:space="preserve"> </w:t>
            </w:r>
            <w:proofErr w:type="spellStart"/>
            <w:r w:rsidRPr="04700837">
              <w:rPr>
                <w:rFonts w:ascii="Cambria" w:hAnsi="Cambria"/>
                <w:sz w:val="20"/>
                <w:szCs w:val="20"/>
              </w:rPr>
              <w:t>two</w:t>
            </w:r>
            <w:proofErr w:type="spellEnd"/>
            <w:r w:rsidRPr="04700837">
              <w:rPr>
                <w:rFonts w:ascii="Cambria" w:hAnsi="Cambria"/>
                <w:sz w:val="20"/>
                <w:szCs w:val="20"/>
              </w:rPr>
              <w:t xml:space="preserve"> </w:t>
            </w:r>
            <w:proofErr w:type="spellStart"/>
            <w:r w:rsidRPr="04700837">
              <w:rPr>
                <w:rFonts w:ascii="Cambria" w:hAnsi="Cambria"/>
                <w:sz w:val="20"/>
                <w:szCs w:val="20"/>
              </w:rPr>
              <w:t>former</w:t>
            </w:r>
            <w:proofErr w:type="spellEnd"/>
            <w:r w:rsidRPr="04700837">
              <w:rPr>
                <w:rFonts w:ascii="Cambria" w:hAnsi="Cambria"/>
                <w:sz w:val="20"/>
                <w:szCs w:val="20"/>
              </w:rPr>
              <w:t xml:space="preserve"> state-</w:t>
            </w:r>
            <w:proofErr w:type="spellStart"/>
            <w:r w:rsidRPr="04700837">
              <w:rPr>
                <w:rFonts w:ascii="Cambria" w:hAnsi="Cambria"/>
                <w:sz w:val="20"/>
                <w:szCs w:val="20"/>
              </w:rPr>
              <w:t>owned</w:t>
            </w:r>
            <w:proofErr w:type="spellEnd"/>
            <w:r w:rsidRPr="04700837">
              <w:rPr>
                <w:rFonts w:ascii="Cambria" w:hAnsi="Cambria"/>
                <w:sz w:val="20"/>
                <w:szCs w:val="20"/>
              </w:rPr>
              <w:t xml:space="preserve"> </w:t>
            </w:r>
            <w:proofErr w:type="spellStart"/>
            <w:r w:rsidRPr="04700837">
              <w:rPr>
                <w:rFonts w:ascii="Cambria" w:hAnsi="Cambria"/>
                <w:sz w:val="20"/>
                <w:szCs w:val="20"/>
              </w:rPr>
              <w:t>enterprises</w:t>
            </w:r>
            <w:proofErr w:type="spellEnd"/>
            <w:r w:rsidRPr="04700837">
              <w:rPr>
                <w:rFonts w:ascii="Cambria" w:hAnsi="Cambria"/>
                <w:sz w:val="20"/>
                <w:szCs w:val="20"/>
              </w:rPr>
              <w:t xml:space="preserve">, Review of International Political </w:t>
            </w:r>
            <w:proofErr w:type="spellStart"/>
            <w:r w:rsidRPr="04700837">
              <w:rPr>
                <w:rFonts w:ascii="Cambria" w:hAnsi="Cambria"/>
                <w:sz w:val="20"/>
                <w:szCs w:val="20"/>
              </w:rPr>
              <w:t>Economy</w:t>
            </w:r>
            <w:proofErr w:type="spellEnd"/>
            <w:r w:rsidRPr="04700837">
              <w:rPr>
                <w:rFonts w:ascii="Cambria" w:hAnsi="Cambria"/>
                <w:sz w:val="20"/>
                <w:szCs w:val="20"/>
              </w:rPr>
              <w:t>, 30:5, 2012-2033, DOI: 10.1080/09692290.2022.2154243</w:t>
            </w:r>
          </w:p>
        </w:tc>
      </w:tr>
      <w:tr w:rsidR="00796905" w:rsidRPr="00C02345" w14:paraId="080DEBDB" w14:textId="77777777" w:rsidTr="04700837">
        <w:trPr>
          <w:trHeight w:val="284"/>
        </w:trPr>
        <w:tc>
          <w:tcPr>
            <w:tcW w:w="4395" w:type="dxa"/>
            <w:vAlign w:val="center"/>
          </w:tcPr>
          <w:p w14:paraId="12886A01" w14:textId="331F24D6" w:rsidR="00796905" w:rsidRPr="00C02345" w:rsidRDefault="52724247" w:rsidP="00373CCF">
            <w:pPr>
              <w:spacing w:after="0" w:line="240" w:lineRule="auto"/>
              <w:rPr>
                <w:rFonts w:ascii="Cambria" w:hAnsi="Cambria"/>
                <w:sz w:val="20"/>
                <w:szCs w:val="20"/>
              </w:rPr>
            </w:pPr>
            <w:r w:rsidRPr="167DFE66">
              <w:rPr>
                <w:rFonts w:ascii="Cambria" w:hAnsi="Cambria"/>
                <w:sz w:val="20"/>
                <w:szCs w:val="20"/>
              </w:rPr>
              <w:t>3.</w:t>
            </w:r>
            <w:r w:rsidR="7EEF8C92" w:rsidRPr="167DFE66">
              <w:rPr>
                <w:rFonts w:ascii="Cambria" w:hAnsi="Cambria"/>
                <w:sz w:val="20"/>
                <w:szCs w:val="20"/>
              </w:rPr>
              <w:t xml:space="preserve"> Proiecte I – Componența echipelor, alegerea organizației, planul de studiu (subiecți, obiective, întrebări de cercetare)</w:t>
            </w:r>
          </w:p>
        </w:tc>
        <w:tc>
          <w:tcPr>
            <w:tcW w:w="3119" w:type="dxa"/>
            <w:vAlign w:val="center"/>
          </w:tcPr>
          <w:p w14:paraId="165754E0" w14:textId="1F204469" w:rsidR="00796905" w:rsidRPr="00C02345" w:rsidRDefault="335320E1" w:rsidP="00373CCF">
            <w:pPr>
              <w:spacing w:after="0" w:line="240" w:lineRule="auto"/>
              <w:rPr>
                <w:rFonts w:ascii="Cambria" w:hAnsi="Cambria"/>
                <w:sz w:val="20"/>
                <w:szCs w:val="20"/>
              </w:rPr>
            </w:pPr>
            <w:r w:rsidRPr="04700837">
              <w:rPr>
                <w:rFonts w:ascii="Cambria" w:hAnsi="Cambria"/>
                <w:sz w:val="20"/>
                <w:szCs w:val="20"/>
              </w:rPr>
              <w:t>Discuții</w:t>
            </w:r>
            <w:r w:rsidR="1AA72F14" w:rsidRPr="04700837">
              <w:rPr>
                <w:rFonts w:ascii="Cambria" w:hAnsi="Cambria"/>
                <w:sz w:val="20"/>
                <w:szCs w:val="20"/>
              </w:rPr>
              <w:t xml:space="preserve">; </w:t>
            </w:r>
            <w:r w:rsidRPr="04700837">
              <w:rPr>
                <w:rFonts w:ascii="Cambria" w:hAnsi="Cambria"/>
                <w:sz w:val="20"/>
                <w:szCs w:val="20"/>
              </w:rPr>
              <w:t>Clarificări conceptuale/întrebări și răspunsuri</w:t>
            </w:r>
          </w:p>
        </w:tc>
        <w:tc>
          <w:tcPr>
            <w:tcW w:w="2977" w:type="dxa"/>
            <w:vAlign w:val="center"/>
          </w:tcPr>
          <w:p w14:paraId="2F5FC4CE" w14:textId="77777777" w:rsidR="00796905" w:rsidRPr="00C02345" w:rsidRDefault="00796905" w:rsidP="00373CCF">
            <w:pPr>
              <w:spacing w:after="0" w:line="240" w:lineRule="auto"/>
              <w:rPr>
                <w:rFonts w:ascii="Cambria" w:hAnsi="Cambria"/>
                <w:sz w:val="20"/>
                <w:szCs w:val="20"/>
              </w:rPr>
            </w:pPr>
          </w:p>
        </w:tc>
      </w:tr>
      <w:tr w:rsidR="00796905" w:rsidRPr="00C02345" w14:paraId="2E0779CC" w14:textId="77777777" w:rsidTr="04700837">
        <w:trPr>
          <w:trHeight w:val="284"/>
        </w:trPr>
        <w:tc>
          <w:tcPr>
            <w:tcW w:w="4395" w:type="dxa"/>
            <w:vAlign w:val="center"/>
          </w:tcPr>
          <w:p w14:paraId="58400282" w14:textId="6E097789" w:rsidR="00796905" w:rsidRPr="00C02345" w:rsidRDefault="52724247" w:rsidP="00373CCF">
            <w:pPr>
              <w:spacing w:after="0" w:line="240" w:lineRule="auto"/>
              <w:rPr>
                <w:rFonts w:ascii="Cambria" w:hAnsi="Cambria"/>
                <w:sz w:val="20"/>
                <w:szCs w:val="20"/>
              </w:rPr>
            </w:pPr>
            <w:r w:rsidRPr="167DFE66">
              <w:rPr>
                <w:rFonts w:ascii="Cambria" w:hAnsi="Cambria"/>
                <w:sz w:val="20"/>
                <w:szCs w:val="20"/>
              </w:rPr>
              <w:t>4.</w:t>
            </w:r>
            <w:r w:rsidR="173554F1" w:rsidRPr="167DFE66">
              <w:rPr>
                <w:rFonts w:ascii="Cambria" w:hAnsi="Cambria"/>
                <w:sz w:val="20"/>
                <w:szCs w:val="20"/>
              </w:rPr>
              <w:t xml:space="preserve"> Politici industriale, lanțuri de valoare globale și sfera muncii</w:t>
            </w:r>
          </w:p>
        </w:tc>
        <w:tc>
          <w:tcPr>
            <w:tcW w:w="3119" w:type="dxa"/>
            <w:vAlign w:val="center"/>
          </w:tcPr>
          <w:p w14:paraId="045E2759" w14:textId="05A7A7F5" w:rsidR="00796905" w:rsidRPr="00C02345" w:rsidRDefault="6FD25230" w:rsidP="167DFE66">
            <w:pPr>
              <w:spacing w:after="0" w:line="240" w:lineRule="auto"/>
              <w:rPr>
                <w:rFonts w:ascii="Cambria" w:hAnsi="Cambria"/>
                <w:sz w:val="20"/>
                <w:szCs w:val="20"/>
              </w:rPr>
            </w:pPr>
            <w:r w:rsidRPr="167DFE66">
              <w:rPr>
                <w:rFonts w:ascii="Cambria" w:hAnsi="Cambria"/>
                <w:sz w:val="20"/>
                <w:szCs w:val="20"/>
              </w:rPr>
              <w:t>Discuții interactive pe baza lecturilor obligatorii;</w:t>
            </w:r>
          </w:p>
          <w:p w14:paraId="2AAD228C" w14:textId="208A065E" w:rsidR="00796905" w:rsidRPr="00C02345" w:rsidRDefault="6FD25230" w:rsidP="00373CCF">
            <w:pPr>
              <w:spacing w:after="0" w:line="240" w:lineRule="auto"/>
              <w:rPr>
                <w:rFonts w:ascii="Cambria" w:hAnsi="Cambria"/>
                <w:sz w:val="20"/>
                <w:szCs w:val="20"/>
              </w:rPr>
            </w:pPr>
            <w:r w:rsidRPr="167DFE66">
              <w:rPr>
                <w:rFonts w:ascii="Cambria" w:hAnsi="Cambria"/>
                <w:sz w:val="20"/>
                <w:szCs w:val="20"/>
              </w:rPr>
              <w:t>Clarificări conceptuale/întrebări și răspunsuri</w:t>
            </w:r>
          </w:p>
        </w:tc>
        <w:tc>
          <w:tcPr>
            <w:tcW w:w="2977" w:type="dxa"/>
            <w:vAlign w:val="center"/>
          </w:tcPr>
          <w:p w14:paraId="34BEB75C" w14:textId="39B52425" w:rsidR="00796905" w:rsidRPr="00C02345" w:rsidRDefault="0BE4C9A3" w:rsidP="04700837">
            <w:pPr>
              <w:tabs>
                <w:tab w:val="left" w:pos="2715"/>
              </w:tabs>
              <w:spacing w:after="0" w:line="240" w:lineRule="auto"/>
              <w:rPr>
                <w:rFonts w:ascii="Cambria" w:hAnsi="Cambria"/>
                <w:sz w:val="20"/>
                <w:szCs w:val="20"/>
              </w:rPr>
            </w:pPr>
            <w:r w:rsidRPr="04700837">
              <w:rPr>
                <w:rFonts w:ascii="Cambria" w:hAnsi="Cambria"/>
                <w:b/>
                <w:bCs/>
                <w:sz w:val="20"/>
                <w:szCs w:val="20"/>
              </w:rPr>
              <w:t>Text obligatoriu:</w:t>
            </w:r>
            <w:r w:rsidR="41EA0105" w:rsidRPr="04700837">
              <w:rPr>
                <w:rFonts w:ascii="Cambria" w:hAnsi="Cambria"/>
                <w:sz w:val="20"/>
                <w:szCs w:val="20"/>
              </w:rPr>
              <w:t xml:space="preserve"> </w:t>
            </w:r>
          </w:p>
          <w:p w14:paraId="4F132F39" w14:textId="59FB51CE" w:rsidR="00796905" w:rsidRPr="00C02345" w:rsidRDefault="41EA0105" w:rsidP="04700837">
            <w:pPr>
              <w:tabs>
                <w:tab w:val="left" w:pos="2715"/>
              </w:tabs>
              <w:spacing w:after="0" w:line="240" w:lineRule="auto"/>
              <w:rPr>
                <w:rFonts w:ascii="Cambria" w:hAnsi="Cambria"/>
                <w:sz w:val="20"/>
                <w:szCs w:val="20"/>
              </w:rPr>
            </w:pPr>
            <w:proofErr w:type="spellStart"/>
            <w:r w:rsidRPr="04700837">
              <w:rPr>
                <w:rFonts w:ascii="Cambria" w:hAnsi="Cambria"/>
                <w:sz w:val="20"/>
                <w:szCs w:val="20"/>
              </w:rPr>
              <w:t>Éltető</w:t>
            </w:r>
            <w:proofErr w:type="spellEnd"/>
            <w:r w:rsidRPr="04700837">
              <w:rPr>
                <w:rFonts w:ascii="Cambria" w:hAnsi="Cambria"/>
                <w:sz w:val="20"/>
                <w:szCs w:val="20"/>
              </w:rPr>
              <w:t xml:space="preserve">, A., </w:t>
            </w:r>
            <w:proofErr w:type="spellStart"/>
            <w:r w:rsidRPr="04700837">
              <w:rPr>
                <w:rFonts w:ascii="Cambria" w:hAnsi="Cambria"/>
                <w:sz w:val="20"/>
                <w:szCs w:val="20"/>
              </w:rPr>
              <w:t>and</w:t>
            </w:r>
            <w:proofErr w:type="spellEnd"/>
            <w:r w:rsidRPr="04700837">
              <w:rPr>
                <w:rFonts w:ascii="Cambria" w:hAnsi="Cambria"/>
                <w:sz w:val="20"/>
                <w:szCs w:val="20"/>
              </w:rPr>
              <w:t xml:space="preserve"> </w:t>
            </w:r>
            <w:proofErr w:type="spellStart"/>
            <w:r w:rsidRPr="04700837">
              <w:rPr>
                <w:rFonts w:ascii="Cambria" w:hAnsi="Cambria"/>
                <w:sz w:val="20"/>
                <w:szCs w:val="20"/>
              </w:rPr>
              <w:t>Medve</w:t>
            </w:r>
            <w:proofErr w:type="spellEnd"/>
            <w:r w:rsidRPr="04700837">
              <w:rPr>
                <w:rFonts w:ascii="Cambria" w:hAnsi="Cambria"/>
                <w:sz w:val="20"/>
                <w:szCs w:val="20"/>
              </w:rPr>
              <w:t xml:space="preserve">-Bálint, G. (2023). </w:t>
            </w:r>
            <w:proofErr w:type="spellStart"/>
            <w:r w:rsidRPr="04700837">
              <w:rPr>
                <w:rFonts w:ascii="Cambria" w:hAnsi="Cambria"/>
                <w:sz w:val="20"/>
                <w:szCs w:val="20"/>
              </w:rPr>
              <w:t>Illiberal</w:t>
            </w:r>
            <w:proofErr w:type="spellEnd"/>
            <w:r w:rsidRPr="04700837">
              <w:rPr>
                <w:rFonts w:ascii="Cambria" w:hAnsi="Cambria"/>
                <w:sz w:val="20"/>
                <w:szCs w:val="20"/>
              </w:rPr>
              <w:t xml:space="preserve"> Versus </w:t>
            </w:r>
            <w:proofErr w:type="spellStart"/>
            <w:r w:rsidRPr="04700837">
              <w:rPr>
                <w:rFonts w:ascii="Cambria" w:hAnsi="Cambria"/>
                <w:sz w:val="20"/>
                <w:szCs w:val="20"/>
              </w:rPr>
              <w:t>Externally</w:t>
            </w:r>
            <w:proofErr w:type="spellEnd"/>
            <w:r w:rsidRPr="04700837">
              <w:rPr>
                <w:rFonts w:ascii="Cambria" w:hAnsi="Cambria"/>
                <w:sz w:val="20"/>
                <w:szCs w:val="20"/>
              </w:rPr>
              <w:t xml:space="preserve"> </w:t>
            </w:r>
            <w:proofErr w:type="spellStart"/>
            <w:r w:rsidRPr="04700837">
              <w:rPr>
                <w:rFonts w:ascii="Cambria" w:hAnsi="Cambria"/>
                <w:sz w:val="20"/>
                <w:szCs w:val="20"/>
              </w:rPr>
              <w:t>Fomented</w:t>
            </w:r>
            <w:proofErr w:type="spellEnd"/>
            <w:r w:rsidRPr="04700837">
              <w:rPr>
                <w:rFonts w:ascii="Cambria" w:hAnsi="Cambria"/>
                <w:sz w:val="20"/>
                <w:szCs w:val="20"/>
              </w:rPr>
              <w:t xml:space="preserve"> </w:t>
            </w:r>
            <w:proofErr w:type="spellStart"/>
            <w:r w:rsidRPr="04700837">
              <w:rPr>
                <w:rFonts w:ascii="Cambria" w:hAnsi="Cambria"/>
                <w:sz w:val="20"/>
                <w:szCs w:val="20"/>
              </w:rPr>
              <w:t>growth</w:t>
            </w:r>
            <w:proofErr w:type="spellEnd"/>
            <w:r w:rsidRPr="04700837">
              <w:rPr>
                <w:rFonts w:ascii="Cambria" w:hAnsi="Cambria"/>
                <w:sz w:val="20"/>
                <w:szCs w:val="20"/>
              </w:rPr>
              <w:t xml:space="preserve"> model </w:t>
            </w:r>
            <w:proofErr w:type="spellStart"/>
            <w:r w:rsidRPr="04700837">
              <w:rPr>
                <w:rFonts w:ascii="Cambria" w:hAnsi="Cambria"/>
                <w:sz w:val="20"/>
                <w:szCs w:val="20"/>
              </w:rPr>
              <w:t>readjustment</w:t>
            </w:r>
            <w:proofErr w:type="spellEnd"/>
            <w:r w:rsidRPr="04700837">
              <w:rPr>
                <w:rFonts w:ascii="Cambria" w:hAnsi="Cambria"/>
                <w:sz w:val="20"/>
                <w:szCs w:val="20"/>
              </w:rPr>
              <w:t xml:space="preserve">: post-GFC state </w:t>
            </w:r>
            <w:proofErr w:type="spellStart"/>
            <w:r w:rsidRPr="04700837">
              <w:rPr>
                <w:rFonts w:ascii="Cambria" w:hAnsi="Cambria"/>
                <w:sz w:val="20"/>
                <w:szCs w:val="20"/>
              </w:rPr>
              <w:t>aid</w:t>
            </w:r>
            <w:proofErr w:type="spellEnd"/>
            <w:r w:rsidRPr="04700837">
              <w:rPr>
                <w:rFonts w:ascii="Cambria" w:hAnsi="Cambria"/>
                <w:sz w:val="20"/>
                <w:szCs w:val="20"/>
              </w:rPr>
              <w:t xml:space="preserve"> in </w:t>
            </w:r>
            <w:proofErr w:type="spellStart"/>
            <w:r w:rsidRPr="04700837">
              <w:rPr>
                <w:rFonts w:ascii="Cambria" w:hAnsi="Cambria"/>
                <w:sz w:val="20"/>
                <w:szCs w:val="20"/>
              </w:rPr>
              <w:t>the</w:t>
            </w:r>
            <w:proofErr w:type="spellEnd"/>
            <w:r w:rsidRPr="04700837">
              <w:rPr>
                <w:rFonts w:ascii="Cambria" w:hAnsi="Cambria"/>
                <w:sz w:val="20"/>
                <w:szCs w:val="20"/>
              </w:rPr>
              <w:t xml:space="preserve"> </w:t>
            </w:r>
            <w:proofErr w:type="spellStart"/>
            <w:r w:rsidRPr="04700837">
              <w:rPr>
                <w:rFonts w:ascii="Cambria" w:hAnsi="Cambria"/>
                <w:sz w:val="20"/>
                <w:szCs w:val="20"/>
              </w:rPr>
              <w:t>EU’s</w:t>
            </w:r>
            <w:proofErr w:type="spellEnd"/>
            <w:r w:rsidRPr="04700837">
              <w:rPr>
                <w:rFonts w:ascii="Cambria" w:hAnsi="Cambria"/>
                <w:sz w:val="20"/>
                <w:szCs w:val="20"/>
              </w:rPr>
              <w:t xml:space="preserve"> semi-</w:t>
            </w:r>
            <w:proofErr w:type="spellStart"/>
            <w:r w:rsidRPr="04700837">
              <w:rPr>
                <w:rFonts w:ascii="Cambria" w:hAnsi="Cambria"/>
                <w:sz w:val="20"/>
                <w:szCs w:val="20"/>
              </w:rPr>
              <w:t>periphery</w:t>
            </w:r>
            <w:proofErr w:type="spellEnd"/>
            <w:r w:rsidRPr="04700837">
              <w:rPr>
                <w:rFonts w:ascii="Cambria" w:hAnsi="Cambria"/>
                <w:sz w:val="20"/>
                <w:szCs w:val="20"/>
              </w:rPr>
              <w:t xml:space="preserve">. </w:t>
            </w:r>
            <w:proofErr w:type="spellStart"/>
            <w:r w:rsidRPr="04700837">
              <w:rPr>
                <w:rFonts w:ascii="Cambria" w:hAnsi="Cambria"/>
                <w:sz w:val="20"/>
                <w:szCs w:val="20"/>
              </w:rPr>
              <w:t>Competition</w:t>
            </w:r>
            <w:proofErr w:type="spellEnd"/>
            <w:r w:rsidRPr="04700837">
              <w:rPr>
                <w:rFonts w:ascii="Cambria" w:hAnsi="Cambria"/>
                <w:sz w:val="20"/>
                <w:szCs w:val="20"/>
              </w:rPr>
              <w:t xml:space="preserve"> &amp; </w:t>
            </w:r>
            <w:proofErr w:type="spellStart"/>
            <w:r w:rsidRPr="04700837">
              <w:rPr>
                <w:rFonts w:ascii="Cambria" w:hAnsi="Cambria"/>
                <w:sz w:val="20"/>
                <w:szCs w:val="20"/>
              </w:rPr>
              <w:t>Change</w:t>
            </w:r>
            <w:proofErr w:type="spellEnd"/>
            <w:r w:rsidRPr="04700837">
              <w:rPr>
                <w:rFonts w:ascii="Cambria" w:hAnsi="Cambria"/>
                <w:sz w:val="20"/>
                <w:szCs w:val="20"/>
              </w:rPr>
              <w:t xml:space="preserve">, 0(0). </w:t>
            </w:r>
            <w:hyperlink r:id="rId18">
              <w:r w:rsidRPr="04700837">
                <w:rPr>
                  <w:rStyle w:val="Hyperlink"/>
                  <w:rFonts w:ascii="Cambria" w:hAnsi="Cambria"/>
                  <w:sz w:val="20"/>
                  <w:szCs w:val="20"/>
                </w:rPr>
                <w:t>https://doi.org/10.1177/10245294231162176</w:t>
              </w:r>
            </w:hyperlink>
          </w:p>
        </w:tc>
      </w:tr>
      <w:tr w:rsidR="00796905" w:rsidRPr="00C02345" w14:paraId="620D6B19" w14:textId="77777777" w:rsidTr="04700837">
        <w:trPr>
          <w:trHeight w:val="284"/>
        </w:trPr>
        <w:tc>
          <w:tcPr>
            <w:tcW w:w="4395" w:type="dxa"/>
            <w:vAlign w:val="center"/>
          </w:tcPr>
          <w:p w14:paraId="3875E89E" w14:textId="4B3714E9" w:rsidR="00796905" w:rsidRPr="00C02345" w:rsidRDefault="52724247" w:rsidP="00373CCF">
            <w:pPr>
              <w:spacing w:after="0" w:line="240" w:lineRule="auto"/>
              <w:rPr>
                <w:rFonts w:ascii="Cambria" w:hAnsi="Cambria"/>
                <w:sz w:val="20"/>
                <w:szCs w:val="20"/>
              </w:rPr>
            </w:pPr>
            <w:r w:rsidRPr="167DFE66">
              <w:rPr>
                <w:rFonts w:ascii="Cambria" w:hAnsi="Cambria"/>
                <w:sz w:val="20"/>
                <w:szCs w:val="20"/>
              </w:rPr>
              <w:t>5.</w:t>
            </w:r>
            <w:r w:rsidR="7B2356FE" w:rsidRPr="167DFE66">
              <w:rPr>
                <w:rFonts w:ascii="Cambria" w:hAnsi="Cambria"/>
                <w:sz w:val="20"/>
                <w:szCs w:val="20"/>
              </w:rPr>
              <w:t xml:space="preserve"> Producția </w:t>
            </w:r>
            <w:proofErr w:type="spellStart"/>
            <w:r w:rsidR="7B2356FE" w:rsidRPr="167DFE66">
              <w:rPr>
                <w:rFonts w:ascii="Cambria" w:hAnsi="Cambria"/>
                <w:sz w:val="20"/>
                <w:szCs w:val="20"/>
              </w:rPr>
              <w:t>Lean</w:t>
            </w:r>
            <w:proofErr w:type="spellEnd"/>
            <w:r w:rsidR="7B2356FE" w:rsidRPr="167DFE66">
              <w:rPr>
                <w:rFonts w:ascii="Cambria" w:hAnsi="Cambria"/>
                <w:sz w:val="20"/>
                <w:szCs w:val="20"/>
              </w:rPr>
              <w:t xml:space="preserve"> I - Introducere și critică</w:t>
            </w:r>
          </w:p>
        </w:tc>
        <w:tc>
          <w:tcPr>
            <w:tcW w:w="3119" w:type="dxa"/>
            <w:vAlign w:val="center"/>
          </w:tcPr>
          <w:p w14:paraId="568D21C3" w14:textId="05A7A7F5" w:rsidR="00796905" w:rsidRPr="00C02345" w:rsidRDefault="03E05FF3" w:rsidP="167DFE66">
            <w:pPr>
              <w:spacing w:after="0" w:line="240" w:lineRule="auto"/>
              <w:rPr>
                <w:rFonts w:ascii="Cambria" w:hAnsi="Cambria"/>
                <w:sz w:val="20"/>
                <w:szCs w:val="20"/>
              </w:rPr>
            </w:pPr>
            <w:r w:rsidRPr="167DFE66">
              <w:rPr>
                <w:rFonts w:ascii="Cambria" w:hAnsi="Cambria"/>
                <w:sz w:val="20"/>
                <w:szCs w:val="20"/>
              </w:rPr>
              <w:t>Discuții interactive pe baza lecturilor obligatorii;</w:t>
            </w:r>
          </w:p>
          <w:p w14:paraId="1E69B7B6" w14:textId="3C804F22" w:rsidR="00796905" w:rsidRPr="00C02345" w:rsidRDefault="03E05FF3" w:rsidP="00373CCF">
            <w:pPr>
              <w:spacing w:after="0" w:line="240" w:lineRule="auto"/>
              <w:rPr>
                <w:rFonts w:ascii="Cambria" w:hAnsi="Cambria"/>
                <w:sz w:val="20"/>
                <w:szCs w:val="20"/>
              </w:rPr>
            </w:pPr>
            <w:r w:rsidRPr="167DFE66">
              <w:rPr>
                <w:rFonts w:ascii="Cambria" w:hAnsi="Cambria"/>
                <w:sz w:val="20"/>
                <w:szCs w:val="20"/>
              </w:rPr>
              <w:t>Clarificări conceptuale/întrebări și răspunsuri</w:t>
            </w:r>
          </w:p>
        </w:tc>
        <w:tc>
          <w:tcPr>
            <w:tcW w:w="2977" w:type="dxa"/>
            <w:vAlign w:val="center"/>
          </w:tcPr>
          <w:p w14:paraId="33C8918C" w14:textId="7EFBB272" w:rsidR="00796905" w:rsidRPr="00C02345" w:rsidRDefault="55590EAB" w:rsidP="04700837">
            <w:pPr>
              <w:tabs>
                <w:tab w:val="left" w:pos="2715"/>
              </w:tabs>
              <w:spacing w:after="0" w:line="240" w:lineRule="auto"/>
              <w:rPr>
                <w:rFonts w:ascii="Cambria" w:hAnsi="Cambria"/>
                <w:b/>
                <w:bCs/>
                <w:sz w:val="20"/>
                <w:szCs w:val="20"/>
              </w:rPr>
            </w:pPr>
            <w:r w:rsidRPr="04700837">
              <w:rPr>
                <w:rFonts w:ascii="Cambria" w:hAnsi="Cambria"/>
                <w:b/>
                <w:bCs/>
                <w:sz w:val="20"/>
                <w:szCs w:val="20"/>
              </w:rPr>
              <w:t>Text obligatoriu:</w:t>
            </w:r>
          </w:p>
          <w:p w14:paraId="58B99170" w14:textId="702B7291" w:rsidR="00796905" w:rsidRPr="00C02345" w:rsidRDefault="45516D4A" w:rsidP="04700837">
            <w:pPr>
              <w:tabs>
                <w:tab w:val="left" w:pos="2715"/>
              </w:tabs>
              <w:spacing w:after="0" w:line="240" w:lineRule="auto"/>
              <w:rPr>
                <w:rFonts w:ascii="Cambria" w:hAnsi="Cambria"/>
                <w:sz w:val="20"/>
                <w:szCs w:val="20"/>
              </w:rPr>
            </w:pPr>
            <w:proofErr w:type="spellStart"/>
            <w:r w:rsidRPr="04700837">
              <w:rPr>
                <w:rFonts w:ascii="Cambria" w:hAnsi="Cambria"/>
                <w:sz w:val="20"/>
                <w:szCs w:val="20"/>
                <w:lang w:val="en-US"/>
              </w:rPr>
              <w:t>Alcadipani</w:t>
            </w:r>
            <w:proofErr w:type="spellEnd"/>
            <w:r w:rsidRPr="04700837">
              <w:rPr>
                <w:rFonts w:ascii="Cambria" w:hAnsi="Cambria"/>
                <w:sz w:val="20"/>
                <w:szCs w:val="20"/>
                <w:lang w:val="en-US"/>
              </w:rPr>
              <w:t xml:space="preserve">, R., Hassard, J. and Islam, G. “I Shot the Sheriff”: Lean Manufacturing and the </w:t>
            </w:r>
            <w:r w:rsidRPr="04700837">
              <w:rPr>
                <w:rFonts w:ascii="Cambria" w:hAnsi="Cambria"/>
                <w:sz w:val="20"/>
                <w:szCs w:val="20"/>
                <w:lang w:val="en-US"/>
              </w:rPr>
              <w:lastRenderedPageBreak/>
              <w:t xml:space="preserve">Changing Faces of Workplace Resistance. Journal of Management Studies 2018, 55: 1452-1487. </w:t>
            </w:r>
            <w:hyperlink r:id="rId19">
              <w:r w:rsidRPr="04700837">
                <w:rPr>
                  <w:rStyle w:val="Hyperlink"/>
                  <w:rFonts w:ascii="Cambria" w:hAnsi="Cambria"/>
                  <w:sz w:val="20"/>
                  <w:szCs w:val="20"/>
                  <w:lang w:val="en-US"/>
                </w:rPr>
                <w:t>https://doi.org/10.1111/joms.12356</w:t>
              </w:r>
            </w:hyperlink>
          </w:p>
        </w:tc>
      </w:tr>
      <w:tr w:rsidR="00796905" w:rsidRPr="00C02345" w14:paraId="1B5A601A" w14:textId="77777777" w:rsidTr="04700837">
        <w:trPr>
          <w:trHeight w:val="284"/>
        </w:trPr>
        <w:tc>
          <w:tcPr>
            <w:tcW w:w="4395" w:type="dxa"/>
            <w:vAlign w:val="center"/>
          </w:tcPr>
          <w:p w14:paraId="67757036" w14:textId="6D7A5697" w:rsidR="00796905" w:rsidRPr="00C02345" w:rsidRDefault="52724247" w:rsidP="00373CCF">
            <w:pPr>
              <w:spacing w:after="0" w:line="240" w:lineRule="auto"/>
              <w:rPr>
                <w:rFonts w:ascii="Cambria" w:hAnsi="Cambria"/>
                <w:sz w:val="20"/>
                <w:szCs w:val="20"/>
              </w:rPr>
            </w:pPr>
            <w:r w:rsidRPr="167DFE66">
              <w:rPr>
                <w:rFonts w:ascii="Cambria" w:hAnsi="Cambria"/>
                <w:sz w:val="20"/>
                <w:szCs w:val="20"/>
              </w:rPr>
              <w:lastRenderedPageBreak/>
              <w:t>6.</w:t>
            </w:r>
            <w:r w:rsidR="65AA8653" w:rsidRPr="167DFE66">
              <w:rPr>
                <w:rFonts w:ascii="Cambria" w:hAnsi="Cambria"/>
                <w:sz w:val="20"/>
                <w:szCs w:val="20"/>
              </w:rPr>
              <w:t xml:space="preserve"> Producția </w:t>
            </w:r>
            <w:proofErr w:type="spellStart"/>
            <w:r w:rsidR="65AA8653" w:rsidRPr="167DFE66">
              <w:rPr>
                <w:rFonts w:ascii="Cambria" w:hAnsi="Cambria"/>
                <w:sz w:val="20"/>
                <w:szCs w:val="20"/>
              </w:rPr>
              <w:t>Lean</w:t>
            </w:r>
            <w:proofErr w:type="spellEnd"/>
            <w:r w:rsidR="65AA8653" w:rsidRPr="167DFE66">
              <w:rPr>
                <w:rFonts w:ascii="Cambria" w:hAnsi="Cambria"/>
                <w:sz w:val="20"/>
                <w:szCs w:val="20"/>
              </w:rPr>
              <w:t xml:space="preserve"> II – Dinamici globale/transfer</w:t>
            </w:r>
          </w:p>
        </w:tc>
        <w:tc>
          <w:tcPr>
            <w:tcW w:w="3119" w:type="dxa"/>
            <w:vAlign w:val="center"/>
          </w:tcPr>
          <w:p w14:paraId="14DDA139" w14:textId="05A7A7F5" w:rsidR="00796905" w:rsidRPr="00C02345" w:rsidRDefault="57A3D123" w:rsidP="167DFE66">
            <w:pPr>
              <w:spacing w:after="0" w:line="240" w:lineRule="auto"/>
              <w:rPr>
                <w:rFonts w:ascii="Cambria" w:hAnsi="Cambria"/>
                <w:sz w:val="20"/>
                <w:szCs w:val="20"/>
              </w:rPr>
            </w:pPr>
            <w:r w:rsidRPr="167DFE66">
              <w:rPr>
                <w:rFonts w:ascii="Cambria" w:hAnsi="Cambria"/>
                <w:sz w:val="20"/>
                <w:szCs w:val="20"/>
              </w:rPr>
              <w:t>Discuții interactive pe baza lecturilor obligatorii;</w:t>
            </w:r>
          </w:p>
          <w:p w14:paraId="1F5EA761" w14:textId="51D9B924" w:rsidR="00796905" w:rsidRPr="00C02345" w:rsidRDefault="57A3D123" w:rsidP="00373CCF">
            <w:pPr>
              <w:spacing w:after="0" w:line="240" w:lineRule="auto"/>
              <w:rPr>
                <w:rFonts w:ascii="Cambria" w:hAnsi="Cambria"/>
                <w:sz w:val="20"/>
                <w:szCs w:val="20"/>
              </w:rPr>
            </w:pPr>
            <w:r w:rsidRPr="167DFE66">
              <w:rPr>
                <w:rFonts w:ascii="Cambria" w:hAnsi="Cambria"/>
                <w:sz w:val="20"/>
                <w:szCs w:val="20"/>
              </w:rPr>
              <w:t>Clarificări conceptuale/întrebări și răspunsuri</w:t>
            </w:r>
          </w:p>
        </w:tc>
        <w:tc>
          <w:tcPr>
            <w:tcW w:w="2977" w:type="dxa"/>
            <w:vAlign w:val="center"/>
          </w:tcPr>
          <w:p w14:paraId="288BFB1E" w14:textId="7EFBB272" w:rsidR="00796905" w:rsidRPr="00C02345" w:rsidRDefault="55590EAB" w:rsidP="04700837">
            <w:pPr>
              <w:tabs>
                <w:tab w:val="left" w:pos="2715"/>
              </w:tabs>
              <w:spacing w:after="0" w:line="240" w:lineRule="auto"/>
              <w:rPr>
                <w:rFonts w:ascii="Cambria" w:hAnsi="Cambria"/>
                <w:b/>
                <w:bCs/>
                <w:sz w:val="20"/>
                <w:szCs w:val="20"/>
              </w:rPr>
            </w:pPr>
            <w:r w:rsidRPr="04700837">
              <w:rPr>
                <w:rFonts w:ascii="Cambria" w:hAnsi="Cambria"/>
                <w:b/>
                <w:bCs/>
                <w:sz w:val="20"/>
                <w:szCs w:val="20"/>
              </w:rPr>
              <w:t>Text obligatoriu:</w:t>
            </w:r>
          </w:p>
          <w:p w14:paraId="0D47ECF6" w14:textId="740EB7C8" w:rsidR="00796905" w:rsidRPr="00C02345" w:rsidRDefault="00C80005"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 xml:space="preserve">Mihály, Z. Transnational transfer of lean production to a dependent market economy: The case of a French-owned subsidiary in Romania. European Journal of Industrial Relations 2021, 27(4): 405-423. </w:t>
            </w:r>
            <w:hyperlink r:id="rId20">
              <w:r w:rsidRPr="04700837">
                <w:rPr>
                  <w:rStyle w:val="Hyperlink"/>
                  <w:rFonts w:ascii="Cambria" w:hAnsi="Cambria"/>
                  <w:sz w:val="20"/>
                  <w:szCs w:val="20"/>
                  <w:lang w:val="en-US"/>
                </w:rPr>
                <w:t>https://doi.org/10.1177/0959680120986781</w:t>
              </w:r>
            </w:hyperlink>
          </w:p>
        </w:tc>
      </w:tr>
      <w:tr w:rsidR="00796905" w:rsidRPr="00C02345" w14:paraId="18F81C05" w14:textId="77777777" w:rsidTr="04700837">
        <w:trPr>
          <w:trHeight w:val="284"/>
        </w:trPr>
        <w:tc>
          <w:tcPr>
            <w:tcW w:w="4395" w:type="dxa"/>
            <w:vAlign w:val="center"/>
          </w:tcPr>
          <w:p w14:paraId="540BB0BC" w14:textId="100C3A07" w:rsidR="00796905" w:rsidRPr="00C02345" w:rsidRDefault="52724247" w:rsidP="00373CCF">
            <w:pPr>
              <w:spacing w:after="0" w:line="240" w:lineRule="auto"/>
              <w:rPr>
                <w:rFonts w:ascii="Cambria" w:hAnsi="Cambria"/>
                <w:sz w:val="20"/>
                <w:szCs w:val="20"/>
              </w:rPr>
            </w:pPr>
            <w:r w:rsidRPr="167DFE66">
              <w:rPr>
                <w:rFonts w:ascii="Cambria" w:hAnsi="Cambria"/>
                <w:sz w:val="20"/>
                <w:szCs w:val="20"/>
              </w:rPr>
              <w:t>7.</w:t>
            </w:r>
            <w:r w:rsidR="2BBDCFE7" w:rsidRPr="167DFE66">
              <w:rPr>
                <w:rFonts w:ascii="Cambria" w:hAnsi="Cambria"/>
                <w:sz w:val="20"/>
                <w:szCs w:val="20"/>
              </w:rPr>
              <w:t xml:space="preserve"> Proiecte II – Recenzia de literatură</w:t>
            </w:r>
          </w:p>
        </w:tc>
        <w:tc>
          <w:tcPr>
            <w:tcW w:w="3119" w:type="dxa"/>
            <w:vAlign w:val="center"/>
          </w:tcPr>
          <w:p w14:paraId="5F87FF47" w14:textId="457BB411" w:rsidR="00796905" w:rsidRPr="00C02345" w:rsidRDefault="48D9359B" w:rsidP="00373CCF">
            <w:pPr>
              <w:spacing w:after="0" w:line="240" w:lineRule="auto"/>
              <w:rPr>
                <w:rFonts w:ascii="Cambria" w:hAnsi="Cambria"/>
                <w:sz w:val="20"/>
                <w:szCs w:val="20"/>
              </w:rPr>
            </w:pPr>
            <w:r w:rsidRPr="04700837">
              <w:rPr>
                <w:rFonts w:ascii="Cambria" w:hAnsi="Cambria"/>
                <w:sz w:val="20"/>
                <w:szCs w:val="20"/>
              </w:rPr>
              <w:t>Discuții;</w:t>
            </w:r>
            <w:r w:rsidR="267A72F5" w:rsidRPr="04700837">
              <w:rPr>
                <w:rFonts w:ascii="Cambria" w:hAnsi="Cambria"/>
                <w:sz w:val="20"/>
                <w:szCs w:val="20"/>
              </w:rPr>
              <w:t xml:space="preserve"> </w:t>
            </w:r>
            <w:r w:rsidRPr="04700837">
              <w:rPr>
                <w:rFonts w:ascii="Cambria" w:hAnsi="Cambria"/>
                <w:sz w:val="20"/>
                <w:szCs w:val="20"/>
              </w:rPr>
              <w:t>Clarificări conceptuale/întrebări și răspunsuri</w:t>
            </w:r>
          </w:p>
        </w:tc>
        <w:tc>
          <w:tcPr>
            <w:tcW w:w="2977" w:type="dxa"/>
            <w:vAlign w:val="center"/>
          </w:tcPr>
          <w:p w14:paraId="7F591E9B" w14:textId="77777777" w:rsidR="00796905" w:rsidRPr="00C02345" w:rsidRDefault="00796905" w:rsidP="00373CCF">
            <w:pPr>
              <w:spacing w:after="0" w:line="240" w:lineRule="auto"/>
              <w:rPr>
                <w:rFonts w:ascii="Cambria" w:hAnsi="Cambria"/>
                <w:sz w:val="20"/>
                <w:szCs w:val="20"/>
              </w:rPr>
            </w:pPr>
          </w:p>
        </w:tc>
      </w:tr>
      <w:tr w:rsidR="00796905" w:rsidRPr="00C02345" w14:paraId="20F18C72" w14:textId="77777777" w:rsidTr="04700837">
        <w:trPr>
          <w:trHeight w:val="284"/>
        </w:trPr>
        <w:tc>
          <w:tcPr>
            <w:tcW w:w="4395" w:type="dxa"/>
            <w:vAlign w:val="center"/>
          </w:tcPr>
          <w:p w14:paraId="2922E1E1" w14:textId="7A26D0CE" w:rsidR="00796905" w:rsidRPr="00C02345" w:rsidRDefault="52724247" w:rsidP="00373CCF">
            <w:pPr>
              <w:spacing w:after="0" w:line="240" w:lineRule="auto"/>
              <w:rPr>
                <w:rFonts w:ascii="Cambria" w:hAnsi="Cambria"/>
                <w:sz w:val="20"/>
                <w:szCs w:val="20"/>
              </w:rPr>
            </w:pPr>
            <w:r w:rsidRPr="167DFE66">
              <w:rPr>
                <w:rFonts w:ascii="Cambria" w:hAnsi="Cambria"/>
                <w:sz w:val="20"/>
                <w:szCs w:val="20"/>
              </w:rPr>
              <w:t>8.</w:t>
            </w:r>
            <w:r w:rsidR="68860561" w:rsidRPr="167DFE66">
              <w:rPr>
                <w:rFonts w:ascii="Cambria" w:hAnsi="Cambria"/>
                <w:sz w:val="20"/>
                <w:szCs w:val="20"/>
              </w:rPr>
              <w:t xml:space="preserve"> Transform</w:t>
            </w:r>
            <w:r w:rsidR="276DBC5B" w:rsidRPr="167DFE66">
              <w:rPr>
                <w:rFonts w:ascii="Cambria" w:hAnsi="Cambria"/>
                <w:sz w:val="20"/>
                <w:szCs w:val="20"/>
              </w:rPr>
              <w:t>ări</w:t>
            </w:r>
            <w:r w:rsidR="68860561" w:rsidRPr="167DFE66">
              <w:rPr>
                <w:rFonts w:ascii="Cambria" w:hAnsi="Cambria"/>
                <w:sz w:val="20"/>
                <w:szCs w:val="20"/>
              </w:rPr>
              <w:t xml:space="preserve"> industriale – Industria de automobile</w:t>
            </w:r>
          </w:p>
        </w:tc>
        <w:tc>
          <w:tcPr>
            <w:tcW w:w="3119" w:type="dxa"/>
            <w:vAlign w:val="center"/>
          </w:tcPr>
          <w:p w14:paraId="62245AD6" w14:textId="05A7A7F5" w:rsidR="00796905" w:rsidRPr="00C02345" w:rsidRDefault="75F94CFA" w:rsidP="167DFE66">
            <w:pPr>
              <w:spacing w:after="0" w:line="240" w:lineRule="auto"/>
              <w:rPr>
                <w:rFonts w:ascii="Cambria" w:hAnsi="Cambria"/>
                <w:sz w:val="20"/>
                <w:szCs w:val="20"/>
              </w:rPr>
            </w:pPr>
            <w:r w:rsidRPr="167DFE66">
              <w:rPr>
                <w:rFonts w:ascii="Cambria" w:hAnsi="Cambria"/>
                <w:sz w:val="20"/>
                <w:szCs w:val="20"/>
              </w:rPr>
              <w:t>Discuții interactive pe baza lecturilor obligatorii;</w:t>
            </w:r>
          </w:p>
          <w:p w14:paraId="3A403D32" w14:textId="68C8261F" w:rsidR="00796905" w:rsidRPr="00C02345" w:rsidRDefault="75F94CFA" w:rsidP="00373CCF">
            <w:pPr>
              <w:spacing w:after="0" w:line="240" w:lineRule="auto"/>
              <w:rPr>
                <w:rFonts w:ascii="Cambria" w:hAnsi="Cambria"/>
                <w:sz w:val="20"/>
                <w:szCs w:val="20"/>
              </w:rPr>
            </w:pPr>
            <w:r w:rsidRPr="167DFE66">
              <w:rPr>
                <w:rFonts w:ascii="Cambria" w:hAnsi="Cambria"/>
                <w:sz w:val="20"/>
                <w:szCs w:val="20"/>
              </w:rPr>
              <w:t>Clarificări conceptuale/întrebări și răspunsuri</w:t>
            </w:r>
          </w:p>
        </w:tc>
        <w:tc>
          <w:tcPr>
            <w:tcW w:w="2977" w:type="dxa"/>
            <w:vAlign w:val="center"/>
          </w:tcPr>
          <w:p w14:paraId="4B57A309" w14:textId="2D1A3D3E" w:rsidR="00796905" w:rsidRPr="00C02345" w:rsidRDefault="2EBED68D" w:rsidP="04700837">
            <w:pPr>
              <w:tabs>
                <w:tab w:val="left" w:pos="2715"/>
              </w:tabs>
              <w:spacing w:after="0" w:line="240" w:lineRule="auto"/>
              <w:rPr>
                <w:rFonts w:ascii="Cambria" w:hAnsi="Cambria"/>
                <w:sz w:val="20"/>
                <w:szCs w:val="20"/>
                <w:lang w:val="en-US"/>
              </w:rPr>
            </w:pPr>
            <w:r w:rsidRPr="04700837">
              <w:rPr>
                <w:rFonts w:ascii="Cambria" w:hAnsi="Cambria"/>
                <w:b/>
                <w:bCs/>
                <w:sz w:val="20"/>
                <w:szCs w:val="20"/>
              </w:rPr>
              <w:t>Text obligatoriu:</w:t>
            </w:r>
            <w:r w:rsidR="0C3D4515" w:rsidRPr="04700837">
              <w:rPr>
                <w:rFonts w:ascii="Cambria" w:hAnsi="Cambria"/>
                <w:sz w:val="20"/>
                <w:szCs w:val="20"/>
                <w:lang w:val="en-US"/>
              </w:rPr>
              <w:t xml:space="preserve"> </w:t>
            </w:r>
          </w:p>
          <w:p w14:paraId="4D787371" w14:textId="01AEA989" w:rsidR="00796905" w:rsidRPr="00C02345" w:rsidRDefault="0C3D4515"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 xml:space="preserve">Dupuis, M., Greer, I., Kirsch, A., </w:t>
            </w:r>
            <w:proofErr w:type="spellStart"/>
            <w:r w:rsidRPr="04700837">
              <w:rPr>
                <w:rFonts w:ascii="Cambria" w:hAnsi="Cambria"/>
                <w:sz w:val="20"/>
                <w:szCs w:val="20"/>
                <w:lang w:val="en-US"/>
              </w:rPr>
              <w:t>Lechowski</w:t>
            </w:r>
            <w:proofErr w:type="spellEnd"/>
            <w:r w:rsidRPr="04700837">
              <w:rPr>
                <w:rFonts w:ascii="Cambria" w:hAnsi="Cambria"/>
                <w:sz w:val="20"/>
                <w:szCs w:val="20"/>
                <w:lang w:val="en-US"/>
              </w:rPr>
              <w:t xml:space="preserve">, G., Park, D., &amp; Zimmermann, T. (2024). A Just Transition for Auto Workers? Negotiating the Electric Vehicle Transition in Germany and North America. ILR Review, 77(5), 770-798. </w:t>
            </w:r>
            <w:hyperlink r:id="rId21">
              <w:r w:rsidRPr="04700837">
                <w:rPr>
                  <w:rStyle w:val="Hyperlink"/>
                  <w:rFonts w:ascii="Cambria" w:hAnsi="Cambria"/>
                  <w:sz w:val="20"/>
                  <w:szCs w:val="20"/>
                  <w:lang w:val="en-US"/>
                </w:rPr>
                <w:t>https://doi.org/10.1177/00197939241250001</w:t>
              </w:r>
            </w:hyperlink>
          </w:p>
        </w:tc>
      </w:tr>
      <w:tr w:rsidR="00796905" w:rsidRPr="00C02345" w14:paraId="79D5ED8E" w14:textId="77777777" w:rsidTr="04700837">
        <w:trPr>
          <w:trHeight w:val="284"/>
        </w:trPr>
        <w:tc>
          <w:tcPr>
            <w:tcW w:w="4395" w:type="dxa"/>
            <w:vAlign w:val="center"/>
          </w:tcPr>
          <w:p w14:paraId="49E37CD3" w14:textId="5FEF6BDD" w:rsidR="00796905" w:rsidRPr="00C02345" w:rsidRDefault="52724247" w:rsidP="00373CCF">
            <w:pPr>
              <w:spacing w:after="0" w:line="240" w:lineRule="auto"/>
              <w:rPr>
                <w:rFonts w:ascii="Cambria" w:hAnsi="Cambria"/>
                <w:sz w:val="20"/>
                <w:szCs w:val="20"/>
              </w:rPr>
            </w:pPr>
            <w:r w:rsidRPr="167DFE66">
              <w:rPr>
                <w:rFonts w:ascii="Cambria" w:hAnsi="Cambria"/>
                <w:sz w:val="20"/>
                <w:szCs w:val="20"/>
              </w:rPr>
              <w:t>9.</w:t>
            </w:r>
            <w:r w:rsidR="561BE714" w:rsidRPr="167DFE66">
              <w:rPr>
                <w:rFonts w:ascii="Cambria" w:hAnsi="Cambria"/>
                <w:sz w:val="20"/>
                <w:szCs w:val="20"/>
              </w:rPr>
              <w:t xml:space="preserve"> </w:t>
            </w:r>
            <w:r w:rsidR="1DCB31D8" w:rsidRPr="167DFE66">
              <w:rPr>
                <w:rFonts w:ascii="Cambria" w:hAnsi="Cambria"/>
                <w:sz w:val="20"/>
                <w:szCs w:val="20"/>
              </w:rPr>
              <w:t>Munca în sectorul IT</w:t>
            </w:r>
          </w:p>
        </w:tc>
        <w:tc>
          <w:tcPr>
            <w:tcW w:w="3119" w:type="dxa"/>
            <w:vAlign w:val="center"/>
          </w:tcPr>
          <w:p w14:paraId="38C452B1" w14:textId="05A7A7F5" w:rsidR="00796905" w:rsidRPr="00C02345" w:rsidRDefault="262A3AFE" w:rsidP="167DFE66">
            <w:pPr>
              <w:spacing w:after="0" w:line="240" w:lineRule="auto"/>
              <w:rPr>
                <w:rFonts w:ascii="Cambria" w:hAnsi="Cambria"/>
                <w:sz w:val="20"/>
                <w:szCs w:val="20"/>
              </w:rPr>
            </w:pPr>
            <w:r w:rsidRPr="167DFE66">
              <w:rPr>
                <w:rFonts w:ascii="Cambria" w:hAnsi="Cambria"/>
                <w:sz w:val="20"/>
                <w:szCs w:val="20"/>
              </w:rPr>
              <w:t>Discuții interactive pe baza lecturilor obligatorii;</w:t>
            </w:r>
          </w:p>
          <w:p w14:paraId="37388CE2" w14:textId="6D7355A4" w:rsidR="00796905" w:rsidRPr="00C02345" w:rsidRDefault="262A3AFE" w:rsidP="00373CCF">
            <w:pPr>
              <w:spacing w:after="0" w:line="240" w:lineRule="auto"/>
              <w:rPr>
                <w:rFonts w:ascii="Cambria" w:hAnsi="Cambria"/>
                <w:sz w:val="20"/>
                <w:szCs w:val="20"/>
              </w:rPr>
            </w:pPr>
            <w:r w:rsidRPr="167DFE66">
              <w:rPr>
                <w:rFonts w:ascii="Cambria" w:hAnsi="Cambria"/>
                <w:sz w:val="20"/>
                <w:szCs w:val="20"/>
              </w:rPr>
              <w:t>Clarificări conceptuale/întrebări și răspunsuri</w:t>
            </w:r>
          </w:p>
        </w:tc>
        <w:tc>
          <w:tcPr>
            <w:tcW w:w="2977" w:type="dxa"/>
            <w:vAlign w:val="center"/>
          </w:tcPr>
          <w:p w14:paraId="5CF7F487" w14:textId="3AED502C" w:rsidR="00796905" w:rsidRPr="00C02345" w:rsidRDefault="36F884E0" w:rsidP="04700837">
            <w:pPr>
              <w:tabs>
                <w:tab w:val="left" w:pos="2715"/>
              </w:tabs>
              <w:spacing w:after="0" w:line="240" w:lineRule="auto"/>
              <w:rPr>
                <w:rFonts w:ascii="Cambria" w:hAnsi="Cambria"/>
                <w:sz w:val="20"/>
                <w:szCs w:val="20"/>
                <w:lang w:val="en-US"/>
              </w:rPr>
            </w:pPr>
            <w:r w:rsidRPr="04700837">
              <w:rPr>
                <w:rFonts w:ascii="Cambria" w:hAnsi="Cambria"/>
                <w:b/>
                <w:bCs/>
                <w:sz w:val="20"/>
                <w:szCs w:val="20"/>
              </w:rPr>
              <w:t>Text obligatoriu:</w:t>
            </w:r>
            <w:r w:rsidR="6CBEEB7E" w:rsidRPr="04700837">
              <w:rPr>
                <w:rFonts w:ascii="Cambria" w:hAnsi="Cambria"/>
                <w:b/>
                <w:bCs/>
                <w:sz w:val="20"/>
                <w:szCs w:val="20"/>
              </w:rPr>
              <w:t xml:space="preserve"> </w:t>
            </w:r>
          </w:p>
          <w:p w14:paraId="0F8198F7" w14:textId="4AF2B019" w:rsidR="00796905" w:rsidRPr="00C02345" w:rsidRDefault="6CBEEB7E"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 xml:space="preserve">Kameo, N. (2017). A Culture of Uncertainty: Interaction and Organizational Memory in Software Engineering Teams under a Productivity Scheme. Organization Studies, 38(6), 733–752. </w:t>
            </w:r>
            <w:hyperlink r:id="rId22">
              <w:r w:rsidRPr="04700837">
                <w:rPr>
                  <w:rStyle w:val="Hyperlink"/>
                  <w:rFonts w:ascii="Cambria" w:hAnsi="Cambria"/>
                  <w:sz w:val="20"/>
                  <w:szCs w:val="20"/>
                  <w:lang w:val="en-US"/>
                </w:rPr>
                <w:t>https://doi.org/10.1177/0170840616685357</w:t>
              </w:r>
            </w:hyperlink>
            <w:r w:rsidRPr="04700837">
              <w:rPr>
                <w:rFonts w:ascii="Cambria" w:hAnsi="Cambria"/>
                <w:sz w:val="20"/>
                <w:szCs w:val="20"/>
                <w:lang w:val="en-US"/>
              </w:rPr>
              <w:t xml:space="preserve"> </w:t>
            </w:r>
          </w:p>
        </w:tc>
      </w:tr>
      <w:tr w:rsidR="00796905" w:rsidRPr="00C02345" w14:paraId="4D7660B9" w14:textId="77777777" w:rsidTr="04700837">
        <w:trPr>
          <w:trHeight w:val="284"/>
        </w:trPr>
        <w:tc>
          <w:tcPr>
            <w:tcW w:w="4395" w:type="dxa"/>
            <w:vAlign w:val="center"/>
          </w:tcPr>
          <w:p w14:paraId="44129933" w14:textId="0C7A0CC2" w:rsidR="00796905" w:rsidRPr="00C02345" w:rsidRDefault="52724247" w:rsidP="00373CCF">
            <w:pPr>
              <w:spacing w:after="0" w:line="240" w:lineRule="auto"/>
              <w:rPr>
                <w:rFonts w:ascii="Cambria" w:hAnsi="Cambria"/>
                <w:sz w:val="20"/>
                <w:szCs w:val="20"/>
              </w:rPr>
            </w:pPr>
            <w:r w:rsidRPr="167DFE66">
              <w:rPr>
                <w:rFonts w:ascii="Cambria" w:hAnsi="Cambria"/>
                <w:sz w:val="20"/>
                <w:szCs w:val="20"/>
              </w:rPr>
              <w:t>10.</w:t>
            </w:r>
            <w:r w:rsidR="2429581C" w:rsidRPr="167DFE66">
              <w:rPr>
                <w:rFonts w:ascii="Cambria" w:hAnsi="Cambria"/>
                <w:sz w:val="20"/>
                <w:szCs w:val="20"/>
              </w:rPr>
              <w:t xml:space="preserve"> Proiecte III - Prezentarea datelor empirice</w:t>
            </w:r>
          </w:p>
        </w:tc>
        <w:tc>
          <w:tcPr>
            <w:tcW w:w="3119" w:type="dxa"/>
            <w:vAlign w:val="center"/>
          </w:tcPr>
          <w:p w14:paraId="188C0BCD" w14:textId="217455EC" w:rsidR="00796905" w:rsidRPr="00C02345" w:rsidRDefault="4B6181D5" w:rsidP="00373CCF">
            <w:pPr>
              <w:spacing w:after="0" w:line="240" w:lineRule="auto"/>
              <w:rPr>
                <w:rFonts w:ascii="Cambria" w:hAnsi="Cambria"/>
                <w:sz w:val="20"/>
                <w:szCs w:val="20"/>
              </w:rPr>
            </w:pPr>
            <w:r w:rsidRPr="04700837">
              <w:rPr>
                <w:rFonts w:ascii="Cambria" w:hAnsi="Cambria"/>
                <w:sz w:val="20"/>
                <w:szCs w:val="20"/>
              </w:rPr>
              <w:t>Discuții;</w:t>
            </w:r>
            <w:r w:rsidR="72112E76" w:rsidRPr="04700837">
              <w:rPr>
                <w:rFonts w:ascii="Cambria" w:hAnsi="Cambria"/>
                <w:sz w:val="20"/>
                <w:szCs w:val="20"/>
              </w:rPr>
              <w:t xml:space="preserve"> </w:t>
            </w:r>
            <w:r w:rsidRPr="04700837">
              <w:rPr>
                <w:rFonts w:ascii="Cambria" w:hAnsi="Cambria"/>
                <w:sz w:val="20"/>
                <w:szCs w:val="20"/>
              </w:rPr>
              <w:t>Clarificări conceptuale/întrebări și răspunsuri</w:t>
            </w:r>
          </w:p>
        </w:tc>
        <w:tc>
          <w:tcPr>
            <w:tcW w:w="2977" w:type="dxa"/>
            <w:vAlign w:val="center"/>
          </w:tcPr>
          <w:p w14:paraId="4FAD7BE2" w14:textId="77777777" w:rsidR="00796905" w:rsidRPr="00C02345" w:rsidRDefault="00796905" w:rsidP="00373CCF">
            <w:pPr>
              <w:spacing w:after="0" w:line="240" w:lineRule="auto"/>
              <w:rPr>
                <w:rFonts w:ascii="Cambria" w:hAnsi="Cambria"/>
                <w:sz w:val="20"/>
                <w:szCs w:val="20"/>
              </w:rPr>
            </w:pPr>
          </w:p>
        </w:tc>
      </w:tr>
      <w:tr w:rsidR="00796905" w:rsidRPr="00C02345" w14:paraId="0FA727AA" w14:textId="77777777" w:rsidTr="04700837">
        <w:trPr>
          <w:trHeight w:val="284"/>
        </w:trPr>
        <w:tc>
          <w:tcPr>
            <w:tcW w:w="4395" w:type="dxa"/>
            <w:vAlign w:val="center"/>
          </w:tcPr>
          <w:p w14:paraId="0F6E48D1" w14:textId="4118CF4C" w:rsidR="00796905" w:rsidRPr="00C02345" w:rsidRDefault="52724247" w:rsidP="00373CCF">
            <w:pPr>
              <w:spacing w:after="0" w:line="240" w:lineRule="auto"/>
              <w:rPr>
                <w:rFonts w:ascii="Cambria" w:hAnsi="Cambria"/>
                <w:sz w:val="20"/>
                <w:szCs w:val="20"/>
              </w:rPr>
            </w:pPr>
            <w:r w:rsidRPr="04700837">
              <w:rPr>
                <w:rFonts w:ascii="Cambria" w:hAnsi="Cambria"/>
                <w:sz w:val="20"/>
                <w:szCs w:val="20"/>
              </w:rPr>
              <w:t>11.</w:t>
            </w:r>
            <w:r w:rsidR="2F6822E6" w:rsidRPr="04700837">
              <w:rPr>
                <w:rFonts w:ascii="Cambria" w:hAnsi="Cambria"/>
                <w:sz w:val="20"/>
                <w:szCs w:val="20"/>
              </w:rPr>
              <w:t xml:space="preserve"> </w:t>
            </w:r>
            <w:r w:rsidR="5254EA86" w:rsidRPr="04700837">
              <w:rPr>
                <w:rFonts w:ascii="Cambria" w:hAnsi="Cambria"/>
                <w:sz w:val="20"/>
                <w:szCs w:val="20"/>
              </w:rPr>
              <w:t>Ce este un job bun/rău?</w:t>
            </w:r>
          </w:p>
        </w:tc>
        <w:tc>
          <w:tcPr>
            <w:tcW w:w="3119" w:type="dxa"/>
            <w:vAlign w:val="center"/>
          </w:tcPr>
          <w:p w14:paraId="234F2285" w14:textId="05A7A7F5" w:rsidR="00796905" w:rsidRPr="00C02345" w:rsidRDefault="09DF8B52" w:rsidP="167DFE66">
            <w:pPr>
              <w:spacing w:after="0" w:line="240" w:lineRule="auto"/>
              <w:rPr>
                <w:rFonts w:ascii="Cambria" w:hAnsi="Cambria"/>
                <w:sz w:val="20"/>
                <w:szCs w:val="20"/>
              </w:rPr>
            </w:pPr>
            <w:r w:rsidRPr="167DFE66">
              <w:rPr>
                <w:rFonts w:ascii="Cambria" w:hAnsi="Cambria"/>
                <w:sz w:val="20"/>
                <w:szCs w:val="20"/>
              </w:rPr>
              <w:t>Discuții interactive pe baza lecturilor obligatorii;</w:t>
            </w:r>
          </w:p>
          <w:p w14:paraId="14EC253D" w14:textId="474305D7" w:rsidR="00796905" w:rsidRPr="00C02345" w:rsidRDefault="09DF8B52" w:rsidP="00373CCF">
            <w:pPr>
              <w:spacing w:after="0" w:line="240" w:lineRule="auto"/>
              <w:rPr>
                <w:rFonts w:ascii="Cambria" w:hAnsi="Cambria"/>
                <w:sz w:val="20"/>
                <w:szCs w:val="20"/>
              </w:rPr>
            </w:pPr>
            <w:r w:rsidRPr="167DFE66">
              <w:rPr>
                <w:rFonts w:ascii="Cambria" w:hAnsi="Cambria"/>
                <w:sz w:val="20"/>
                <w:szCs w:val="20"/>
              </w:rPr>
              <w:t>Clarificări conceptuale/întrebări și răspunsuri</w:t>
            </w:r>
          </w:p>
        </w:tc>
        <w:tc>
          <w:tcPr>
            <w:tcW w:w="2977" w:type="dxa"/>
            <w:vAlign w:val="center"/>
          </w:tcPr>
          <w:p w14:paraId="5B555743" w14:textId="7EFBB272" w:rsidR="00796905" w:rsidRPr="00C02345" w:rsidRDefault="649E80C0" w:rsidP="04700837">
            <w:pPr>
              <w:tabs>
                <w:tab w:val="left" w:pos="2715"/>
              </w:tabs>
              <w:spacing w:after="0" w:line="240" w:lineRule="auto"/>
              <w:rPr>
                <w:rFonts w:ascii="Cambria" w:hAnsi="Cambria"/>
                <w:b/>
                <w:bCs/>
                <w:sz w:val="20"/>
                <w:szCs w:val="20"/>
              </w:rPr>
            </w:pPr>
            <w:r w:rsidRPr="04700837">
              <w:rPr>
                <w:rFonts w:ascii="Cambria" w:hAnsi="Cambria"/>
                <w:b/>
                <w:bCs/>
                <w:sz w:val="20"/>
                <w:szCs w:val="20"/>
              </w:rPr>
              <w:t>Text obligatoriu:</w:t>
            </w:r>
          </w:p>
          <w:p w14:paraId="61C0E729" w14:textId="5C4851C3" w:rsidR="00796905" w:rsidRPr="00C02345" w:rsidRDefault="073EAF0C"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 xml:space="preserve">Kalleberg, A. (2016). Good Jobs, Bad Jobs. </w:t>
            </w:r>
            <w:proofErr w:type="spellStart"/>
            <w:r w:rsidRPr="04700837">
              <w:rPr>
                <w:rFonts w:ascii="Cambria" w:hAnsi="Cambria"/>
                <w:sz w:val="20"/>
                <w:szCs w:val="20"/>
                <w:lang w:val="en-US"/>
              </w:rPr>
              <w:t>În</w:t>
            </w:r>
            <w:proofErr w:type="spellEnd"/>
            <w:r w:rsidRPr="04700837">
              <w:rPr>
                <w:rFonts w:ascii="Cambria" w:hAnsi="Cambria"/>
                <w:sz w:val="20"/>
                <w:szCs w:val="20"/>
                <w:lang w:val="en-US"/>
              </w:rPr>
              <w:t xml:space="preserve"> </w:t>
            </w:r>
            <w:r w:rsidR="0A4FC64E" w:rsidRPr="04700837">
              <w:rPr>
                <w:rFonts w:ascii="Cambria" w:hAnsi="Cambria"/>
                <w:sz w:val="20"/>
                <w:szCs w:val="20"/>
                <w:lang w:val="en-US"/>
              </w:rPr>
              <w:t xml:space="preserve">Edgell, S., H., Gottfried </w:t>
            </w:r>
            <w:proofErr w:type="spellStart"/>
            <w:r w:rsidR="0A4FC64E" w:rsidRPr="04700837">
              <w:rPr>
                <w:rFonts w:ascii="Cambria" w:hAnsi="Cambria"/>
                <w:sz w:val="20"/>
                <w:szCs w:val="20"/>
                <w:lang w:val="en-US"/>
              </w:rPr>
              <w:t>și</w:t>
            </w:r>
            <w:proofErr w:type="spellEnd"/>
            <w:r w:rsidR="0A4FC64E" w:rsidRPr="04700837">
              <w:rPr>
                <w:rFonts w:ascii="Cambria" w:hAnsi="Cambria"/>
                <w:sz w:val="20"/>
                <w:szCs w:val="20"/>
                <w:lang w:val="en-US"/>
              </w:rPr>
              <w:t xml:space="preserve"> E., Granter. </w:t>
            </w:r>
            <w:r w:rsidRPr="04700837">
              <w:rPr>
                <w:rFonts w:ascii="Cambria" w:hAnsi="Cambria"/>
                <w:sz w:val="20"/>
                <w:szCs w:val="20"/>
                <w:lang w:val="en-US"/>
              </w:rPr>
              <w:t>The SAGE Handbook of the Sociology of Work and Employment</w:t>
            </w:r>
            <w:r w:rsidR="32578A84" w:rsidRPr="04700837">
              <w:rPr>
                <w:rFonts w:ascii="Cambria" w:hAnsi="Cambria"/>
                <w:sz w:val="20"/>
                <w:szCs w:val="20"/>
                <w:lang w:val="en-US"/>
              </w:rPr>
              <w:t>. Sage.</w:t>
            </w:r>
          </w:p>
          <w:p w14:paraId="425D4830" w14:textId="40B4C5B4" w:rsidR="00796905" w:rsidRPr="00C02345" w:rsidRDefault="00796905" w:rsidP="00373CCF">
            <w:pPr>
              <w:spacing w:after="0" w:line="240" w:lineRule="auto"/>
              <w:rPr>
                <w:rFonts w:ascii="Cambria" w:hAnsi="Cambria"/>
                <w:sz w:val="20"/>
                <w:szCs w:val="20"/>
              </w:rPr>
            </w:pPr>
          </w:p>
        </w:tc>
      </w:tr>
      <w:tr w:rsidR="00796905" w:rsidRPr="00C02345" w14:paraId="73D659BD" w14:textId="77777777" w:rsidTr="04700837">
        <w:trPr>
          <w:trHeight w:val="284"/>
        </w:trPr>
        <w:tc>
          <w:tcPr>
            <w:tcW w:w="4395" w:type="dxa"/>
            <w:vAlign w:val="center"/>
          </w:tcPr>
          <w:p w14:paraId="387E18C4" w14:textId="25EF6301" w:rsidR="00796905" w:rsidRDefault="52724247" w:rsidP="00373CCF">
            <w:pPr>
              <w:spacing w:after="0" w:line="240" w:lineRule="auto"/>
              <w:rPr>
                <w:rFonts w:ascii="Cambria" w:hAnsi="Cambria"/>
                <w:sz w:val="20"/>
                <w:szCs w:val="20"/>
              </w:rPr>
            </w:pPr>
            <w:r w:rsidRPr="167DFE66">
              <w:rPr>
                <w:rFonts w:ascii="Cambria" w:hAnsi="Cambria"/>
                <w:sz w:val="20"/>
                <w:szCs w:val="20"/>
              </w:rPr>
              <w:t>12.</w:t>
            </w:r>
            <w:r w:rsidR="18E942D5" w:rsidRPr="167DFE66">
              <w:rPr>
                <w:rFonts w:ascii="Cambria" w:hAnsi="Cambria"/>
                <w:sz w:val="20"/>
                <w:szCs w:val="20"/>
              </w:rPr>
              <w:t xml:space="preserve"> Bunăstarea la locul de muncă</w:t>
            </w:r>
          </w:p>
        </w:tc>
        <w:tc>
          <w:tcPr>
            <w:tcW w:w="3119" w:type="dxa"/>
            <w:vAlign w:val="center"/>
          </w:tcPr>
          <w:p w14:paraId="4FA78C42" w14:textId="05A7A7F5" w:rsidR="00796905" w:rsidRPr="00C02345" w:rsidRDefault="71DEC4C1" w:rsidP="167DFE66">
            <w:pPr>
              <w:spacing w:after="0" w:line="240" w:lineRule="auto"/>
              <w:rPr>
                <w:rFonts w:ascii="Cambria" w:hAnsi="Cambria"/>
                <w:sz w:val="20"/>
                <w:szCs w:val="20"/>
              </w:rPr>
            </w:pPr>
            <w:r w:rsidRPr="167DFE66">
              <w:rPr>
                <w:rFonts w:ascii="Cambria" w:hAnsi="Cambria"/>
                <w:sz w:val="20"/>
                <w:szCs w:val="20"/>
              </w:rPr>
              <w:t>Discuții interactive pe baza lecturilor obligatorii;</w:t>
            </w:r>
          </w:p>
          <w:p w14:paraId="5888ECC5" w14:textId="5AD21EF0" w:rsidR="00796905" w:rsidRPr="00C02345" w:rsidRDefault="71DEC4C1" w:rsidP="00373CCF">
            <w:pPr>
              <w:spacing w:after="0" w:line="240" w:lineRule="auto"/>
              <w:rPr>
                <w:rFonts w:ascii="Cambria" w:hAnsi="Cambria"/>
                <w:sz w:val="20"/>
                <w:szCs w:val="20"/>
              </w:rPr>
            </w:pPr>
            <w:r w:rsidRPr="167DFE66">
              <w:rPr>
                <w:rFonts w:ascii="Cambria" w:hAnsi="Cambria"/>
                <w:sz w:val="20"/>
                <w:szCs w:val="20"/>
              </w:rPr>
              <w:t>Clarificări conceptuale/întrebări și răspunsuri</w:t>
            </w:r>
          </w:p>
        </w:tc>
        <w:tc>
          <w:tcPr>
            <w:tcW w:w="2977" w:type="dxa"/>
            <w:vAlign w:val="center"/>
          </w:tcPr>
          <w:p w14:paraId="4A5F71F7" w14:textId="56B9F232" w:rsidR="00796905" w:rsidRPr="00C02345" w:rsidRDefault="53732D7F" w:rsidP="04700837">
            <w:pPr>
              <w:tabs>
                <w:tab w:val="left" w:pos="2715"/>
              </w:tabs>
              <w:spacing w:after="0" w:line="240" w:lineRule="auto"/>
              <w:rPr>
                <w:rFonts w:ascii="Cambria" w:hAnsi="Cambria"/>
                <w:sz w:val="20"/>
                <w:szCs w:val="20"/>
                <w:lang w:val="en-US"/>
              </w:rPr>
            </w:pPr>
            <w:r w:rsidRPr="04700837">
              <w:rPr>
                <w:rFonts w:ascii="Cambria" w:hAnsi="Cambria"/>
                <w:b/>
                <w:bCs/>
                <w:sz w:val="20"/>
                <w:szCs w:val="20"/>
              </w:rPr>
              <w:t>Text obligatoriu:</w:t>
            </w:r>
            <w:r w:rsidR="455CFE4A" w:rsidRPr="04700837">
              <w:rPr>
                <w:rFonts w:ascii="Cambria" w:hAnsi="Cambria"/>
                <w:b/>
                <w:bCs/>
                <w:sz w:val="20"/>
                <w:szCs w:val="20"/>
              </w:rPr>
              <w:t xml:space="preserve"> </w:t>
            </w:r>
          </w:p>
          <w:p w14:paraId="17F02C0B" w14:textId="37BB6A04" w:rsidR="00796905" w:rsidRPr="00C02345" w:rsidRDefault="455CFE4A"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Guest, D. E. (2017). Human resource management and employee well-being: towards a new analytic framework. Human Resource Management Journal 27: 22–38. doi10.1111/1748-8583.12139</w:t>
            </w:r>
          </w:p>
        </w:tc>
      </w:tr>
      <w:tr w:rsidR="008C28C6" w:rsidRPr="00C02345" w14:paraId="7D7D415D" w14:textId="77777777" w:rsidTr="04700837">
        <w:trPr>
          <w:trHeight w:val="284"/>
        </w:trPr>
        <w:tc>
          <w:tcPr>
            <w:tcW w:w="4395" w:type="dxa"/>
            <w:vAlign w:val="center"/>
          </w:tcPr>
          <w:p w14:paraId="206119C7" w14:textId="42CC23FE" w:rsidR="003F659E" w:rsidRPr="00C02345" w:rsidRDefault="52724247" w:rsidP="00373CCF">
            <w:pPr>
              <w:spacing w:after="0" w:line="240" w:lineRule="auto"/>
              <w:rPr>
                <w:rFonts w:ascii="Cambria" w:hAnsi="Cambria"/>
                <w:sz w:val="20"/>
                <w:szCs w:val="20"/>
              </w:rPr>
            </w:pPr>
            <w:r w:rsidRPr="04700837">
              <w:rPr>
                <w:rFonts w:ascii="Cambria" w:hAnsi="Cambria"/>
                <w:sz w:val="20"/>
                <w:szCs w:val="20"/>
              </w:rPr>
              <w:lastRenderedPageBreak/>
              <w:t>13</w:t>
            </w:r>
            <w:r w:rsidR="000A1C1C" w:rsidRPr="04700837">
              <w:rPr>
                <w:rFonts w:ascii="Cambria" w:hAnsi="Cambria"/>
                <w:sz w:val="20"/>
                <w:szCs w:val="20"/>
              </w:rPr>
              <w:t>.</w:t>
            </w:r>
            <w:r w:rsidR="1AD6C438" w:rsidRPr="04700837">
              <w:rPr>
                <w:rFonts w:ascii="Cambria" w:hAnsi="Cambria"/>
                <w:sz w:val="20"/>
                <w:szCs w:val="20"/>
              </w:rPr>
              <w:t xml:space="preserve"> </w:t>
            </w:r>
            <w:r w:rsidR="3AAE3815" w:rsidRPr="04700837">
              <w:rPr>
                <w:rFonts w:ascii="Cambria" w:hAnsi="Cambria"/>
                <w:sz w:val="20"/>
                <w:szCs w:val="20"/>
              </w:rPr>
              <w:t>Recapitulare</w:t>
            </w:r>
          </w:p>
        </w:tc>
        <w:tc>
          <w:tcPr>
            <w:tcW w:w="3119" w:type="dxa"/>
            <w:vAlign w:val="center"/>
          </w:tcPr>
          <w:p w14:paraId="4826A110" w14:textId="0000F062" w:rsidR="003F659E" w:rsidRPr="00C02345" w:rsidRDefault="4278FAED" w:rsidP="00373CCF">
            <w:pPr>
              <w:spacing w:after="0" w:line="240" w:lineRule="auto"/>
              <w:rPr>
                <w:rFonts w:ascii="Cambria" w:hAnsi="Cambria"/>
                <w:sz w:val="20"/>
                <w:szCs w:val="20"/>
              </w:rPr>
            </w:pPr>
            <w:r w:rsidRPr="04700837">
              <w:rPr>
                <w:rFonts w:ascii="Cambria" w:hAnsi="Cambria"/>
                <w:sz w:val="20"/>
                <w:szCs w:val="20"/>
              </w:rPr>
              <w:t>Discuții;</w:t>
            </w:r>
            <w:r w:rsidR="787DCD50" w:rsidRPr="04700837">
              <w:rPr>
                <w:rFonts w:ascii="Cambria" w:hAnsi="Cambria"/>
                <w:sz w:val="20"/>
                <w:szCs w:val="20"/>
              </w:rPr>
              <w:t xml:space="preserve"> </w:t>
            </w:r>
            <w:r w:rsidRPr="04700837">
              <w:rPr>
                <w:rFonts w:ascii="Cambria" w:hAnsi="Cambria"/>
                <w:sz w:val="20"/>
                <w:szCs w:val="20"/>
              </w:rPr>
              <w:t>Clarificări conceptuale/întrebări și răspunsuri</w:t>
            </w:r>
          </w:p>
        </w:tc>
        <w:tc>
          <w:tcPr>
            <w:tcW w:w="2977" w:type="dxa"/>
            <w:vAlign w:val="center"/>
          </w:tcPr>
          <w:p w14:paraId="0CFDBE61" w14:textId="77777777" w:rsidR="003F659E" w:rsidRPr="00C02345" w:rsidRDefault="003F659E" w:rsidP="00373CCF">
            <w:pPr>
              <w:spacing w:after="0" w:line="240" w:lineRule="auto"/>
              <w:rPr>
                <w:rFonts w:ascii="Cambria" w:hAnsi="Cambria"/>
                <w:sz w:val="20"/>
                <w:szCs w:val="20"/>
              </w:rPr>
            </w:pPr>
          </w:p>
        </w:tc>
      </w:tr>
      <w:tr w:rsidR="008C28C6" w:rsidRPr="00C02345" w14:paraId="5C80429B" w14:textId="77777777" w:rsidTr="04700837">
        <w:trPr>
          <w:trHeight w:val="284"/>
        </w:trPr>
        <w:tc>
          <w:tcPr>
            <w:tcW w:w="4395" w:type="dxa"/>
            <w:vAlign w:val="center"/>
          </w:tcPr>
          <w:p w14:paraId="49417A7B" w14:textId="7EFEE856" w:rsidR="003F659E" w:rsidRPr="00C02345" w:rsidRDefault="00796905" w:rsidP="00373CCF">
            <w:pPr>
              <w:spacing w:after="0" w:line="240" w:lineRule="auto"/>
              <w:rPr>
                <w:rFonts w:ascii="Cambria" w:hAnsi="Cambria"/>
                <w:sz w:val="20"/>
                <w:szCs w:val="20"/>
              </w:rPr>
            </w:pPr>
            <w:r w:rsidRPr="04700837">
              <w:rPr>
                <w:rFonts w:ascii="Cambria" w:hAnsi="Cambria"/>
                <w:sz w:val="20"/>
                <w:szCs w:val="20"/>
              </w:rPr>
              <w:t>14.</w:t>
            </w:r>
            <w:r w:rsidR="3F4A7288" w:rsidRPr="04700837">
              <w:rPr>
                <w:rFonts w:ascii="Cambria" w:hAnsi="Cambria"/>
                <w:sz w:val="20"/>
                <w:szCs w:val="20"/>
              </w:rPr>
              <w:t xml:space="preserve"> </w:t>
            </w:r>
            <w:r w:rsidR="15771399" w:rsidRPr="04700837">
              <w:rPr>
                <w:rFonts w:ascii="Cambria" w:hAnsi="Cambria"/>
                <w:sz w:val="20"/>
                <w:szCs w:val="20"/>
              </w:rPr>
              <w:t>Prezentarea finală a proiectelor</w:t>
            </w:r>
          </w:p>
        </w:tc>
        <w:tc>
          <w:tcPr>
            <w:tcW w:w="3119" w:type="dxa"/>
            <w:vAlign w:val="center"/>
          </w:tcPr>
          <w:p w14:paraId="70049786" w14:textId="63EF5F06" w:rsidR="003F659E" w:rsidRPr="00C02345" w:rsidRDefault="6220763C" w:rsidP="00373CCF">
            <w:pPr>
              <w:spacing w:after="0" w:line="240" w:lineRule="auto"/>
              <w:rPr>
                <w:rFonts w:ascii="Cambria" w:hAnsi="Cambria"/>
                <w:sz w:val="20"/>
                <w:szCs w:val="20"/>
              </w:rPr>
            </w:pPr>
            <w:r w:rsidRPr="04700837">
              <w:rPr>
                <w:rFonts w:ascii="Cambria" w:hAnsi="Cambria"/>
                <w:sz w:val="20"/>
                <w:szCs w:val="20"/>
              </w:rPr>
              <w:t>Discuții</w:t>
            </w:r>
            <w:r w:rsidR="1DDC9FFE" w:rsidRPr="04700837">
              <w:rPr>
                <w:rFonts w:ascii="Cambria" w:hAnsi="Cambria"/>
                <w:sz w:val="20"/>
                <w:szCs w:val="20"/>
              </w:rPr>
              <w:t>; Î</w:t>
            </w:r>
            <w:r w:rsidRPr="04700837">
              <w:rPr>
                <w:rFonts w:ascii="Cambria" w:hAnsi="Cambria"/>
                <w:sz w:val="20"/>
                <w:szCs w:val="20"/>
              </w:rPr>
              <w:t>ntrebări și răspunsuri</w:t>
            </w:r>
          </w:p>
        </w:tc>
        <w:tc>
          <w:tcPr>
            <w:tcW w:w="2977" w:type="dxa"/>
            <w:vAlign w:val="center"/>
          </w:tcPr>
          <w:p w14:paraId="7B35DD85" w14:textId="77777777" w:rsidR="003F659E" w:rsidRPr="00C02345" w:rsidRDefault="003F659E" w:rsidP="00373CCF">
            <w:pPr>
              <w:spacing w:after="0" w:line="240" w:lineRule="auto"/>
              <w:rPr>
                <w:rFonts w:ascii="Cambria" w:hAnsi="Cambria"/>
                <w:sz w:val="20"/>
                <w:szCs w:val="20"/>
              </w:rPr>
            </w:pPr>
          </w:p>
        </w:tc>
      </w:tr>
      <w:tr w:rsidR="003F659E" w:rsidRPr="00C02345" w14:paraId="2512011A" w14:textId="77777777" w:rsidTr="04700837">
        <w:trPr>
          <w:trHeight w:val="284"/>
        </w:trPr>
        <w:tc>
          <w:tcPr>
            <w:tcW w:w="10491" w:type="dxa"/>
            <w:gridSpan w:val="3"/>
            <w:vAlign w:val="center"/>
          </w:tcPr>
          <w:p w14:paraId="767607F7" w14:textId="6831B347" w:rsidR="003F659E" w:rsidRPr="00C02345" w:rsidRDefault="003F659E" w:rsidP="04700837">
            <w:pPr>
              <w:tabs>
                <w:tab w:val="left" w:pos="2715"/>
              </w:tabs>
              <w:spacing w:after="0" w:line="240" w:lineRule="auto"/>
              <w:rPr>
                <w:rFonts w:ascii="Cambria" w:hAnsi="Cambria"/>
                <w:sz w:val="20"/>
                <w:szCs w:val="20"/>
              </w:rPr>
            </w:pPr>
            <w:r w:rsidRPr="04700837">
              <w:rPr>
                <w:rFonts w:ascii="Cambria" w:hAnsi="Cambria"/>
                <w:sz w:val="20"/>
                <w:szCs w:val="20"/>
              </w:rPr>
              <w:t>Bibliografie</w:t>
            </w:r>
          </w:p>
          <w:p w14:paraId="42E4A9C3" w14:textId="07B3B365" w:rsidR="003F659E" w:rsidRPr="00C02345" w:rsidRDefault="46974554" w:rsidP="04700837">
            <w:pPr>
              <w:tabs>
                <w:tab w:val="left" w:pos="2715"/>
              </w:tabs>
              <w:spacing w:after="0" w:line="240" w:lineRule="auto"/>
              <w:rPr>
                <w:rFonts w:ascii="Cambria" w:hAnsi="Cambria"/>
                <w:sz w:val="20"/>
                <w:szCs w:val="20"/>
              </w:rPr>
            </w:pPr>
            <w:r w:rsidRPr="04700837">
              <w:rPr>
                <w:rFonts w:ascii="Cambria" w:hAnsi="Cambria"/>
                <w:sz w:val="20"/>
                <w:szCs w:val="20"/>
              </w:rPr>
              <w:t xml:space="preserve">Texte obligatorii: </w:t>
            </w:r>
          </w:p>
          <w:p w14:paraId="7332950F" w14:textId="4B72B4D4" w:rsidR="003F659E" w:rsidRPr="00C02345" w:rsidRDefault="46974554" w:rsidP="04700837">
            <w:pPr>
              <w:tabs>
                <w:tab w:val="left" w:pos="2715"/>
              </w:tabs>
              <w:spacing w:after="0" w:line="240" w:lineRule="auto"/>
            </w:pPr>
            <w:r w:rsidRPr="04700837">
              <w:rPr>
                <w:rFonts w:ascii="Cambria" w:hAnsi="Cambria"/>
                <w:sz w:val="20"/>
                <w:szCs w:val="20"/>
              </w:rPr>
              <w:t xml:space="preserve"> </w:t>
            </w:r>
          </w:p>
          <w:p w14:paraId="72845193" w14:textId="3655AAFE" w:rsidR="003F659E" w:rsidRPr="00C02345" w:rsidRDefault="46974554"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 xml:space="preserve">Mihály, Z. and Földes, I. (2023) Reindustrialization and transnational </w:t>
            </w:r>
            <w:proofErr w:type="spellStart"/>
            <w:r w:rsidRPr="04700837">
              <w:rPr>
                <w:rFonts w:ascii="Cambria" w:hAnsi="Cambria"/>
                <w:sz w:val="20"/>
                <w:szCs w:val="20"/>
                <w:lang w:val="en-US"/>
              </w:rPr>
              <w:t>labour</w:t>
            </w:r>
            <w:proofErr w:type="spellEnd"/>
            <w:r w:rsidRPr="04700837">
              <w:rPr>
                <w:rFonts w:ascii="Cambria" w:hAnsi="Cambria"/>
                <w:sz w:val="20"/>
                <w:szCs w:val="20"/>
                <w:lang w:val="en-US"/>
              </w:rPr>
              <w:t xml:space="preserve"> regimes in Maramureș county: Between national deregulation and export-dependence. Studia UBB </w:t>
            </w:r>
            <w:proofErr w:type="spellStart"/>
            <w:r w:rsidRPr="04700837">
              <w:rPr>
                <w:rFonts w:ascii="Cambria" w:hAnsi="Cambria"/>
                <w:sz w:val="20"/>
                <w:szCs w:val="20"/>
                <w:lang w:val="en-US"/>
              </w:rPr>
              <w:t>Sociologia</w:t>
            </w:r>
            <w:proofErr w:type="spellEnd"/>
          </w:p>
          <w:p w14:paraId="08E341ED" w14:textId="7D9BBCC4" w:rsidR="003F659E" w:rsidRPr="00C02345" w:rsidRDefault="003F659E" w:rsidP="04700837">
            <w:pPr>
              <w:tabs>
                <w:tab w:val="left" w:pos="2715"/>
              </w:tabs>
              <w:spacing w:after="0" w:line="240" w:lineRule="auto"/>
              <w:rPr>
                <w:rFonts w:ascii="Cambria" w:hAnsi="Cambria"/>
                <w:sz w:val="20"/>
                <w:szCs w:val="20"/>
              </w:rPr>
            </w:pPr>
          </w:p>
          <w:p w14:paraId="4B4A5C4D" w14:textId="4F28B6FD" w:rsidR="003F659E" w:rsidRPr="00C02345" w:rsidRDefault="46974554" w:rsidP="04700837">
            <w:pPr>
              <w:tabs>
                <w:tab w:val="left" w:pos="2715"/>
              </w:tabs>
              <w:spacing w:after="0" w:line="240" w:lineRule="auto"/>
              <w:rPr>
                <w:rFonts w:ascii="Cambria" w:hAnsi="Cambria"/>
                <w:sz w:val="20"/>
                <w:szCs w:val="20"/>
              </w:rPr>
            </w:pPr>
            <w:r w:rsidRPr="04700837">
              <w:rPr>
                <w:rFonts w:ascii="Cambria" w:hAnsi="Cambria"/>
                <w:sz w:val="20"/>
                <w:szCs w:val="20"/>
              </w:rPr>
              <w:t xml:space="preserve">Mihály, Z. (2022). </w:t>
            </w:r>
            <w:proofErr w:type="spellStart"/>
            <w:r w:rsidRPr="04700837">
              <w:rPr>
                <w:rFonts w:ascii="Cambria" w:hAnsi="Cambria"/>
                <w:sz w:val="20"/>
                <w:szCs w:val="20"/>
              </w:rPr>
              <w:t>Failed</w:t>
            </w:r>
            <w:proofErr w:type="spellEnd"/>
            <w:r w:rsidRPr="04700837">
              <w:rPr>
                <w:rFonts w:ascii="Cambria" w:hAnsi="Cambria"/>
                <w:sz w:val="20"/>
                <w:szCs w:val="20"/>
              </w:rPr>
              <w:t xml:space="preserve"> market </w:t>
            </w:r>
            <w:proofErr w:type="spellStart"/>
            <w:r w:rsidRPr="04700837">
              <w:rPr>
                <w:rFonts w:ascii="Cambria" w:hAnsi="Cambria"/>
                <w:sz w:val="20"/>
                <w:szCs w:val="20"/>
              </w:rPr>
              <w:t>insertion</w:t>
            </w:r>
            <w:proofErr w:type="spellEnd"/>
            <w:r w:rsidRPr="04700837">
              <w:rPr>
                <w:rFonts w:ascii="Cambria" w:hAnsi="Cambria"/>
                <w:sz w:val="20"/>
                <w:szCs w:val="20"/>
              </w:rPr>
              <w:t xml:space="preserve"> in </w:t>
            </w:r>
            <w:proofErr w:type="spellStart"/>
            <w:r w:rsidRPr="04700837">
              <w:rPr>
                <w:rFonts w:ascii="Cambria" w:hAnsi="Cambria"/>
                <w:sz w:val="20"/>
                <w:szCs w:val="20"/>
              </w:rPr>
              <w:t>Romania’s</w:t>
            </w:r>
            <w:proofErr w:type="spellEnd"/>
            <w:r w:rsidRPr="04700837">
              <w:rPr>
                <w:rFonts w:ascii="Cambria" w:hAnsi="Cambria"/>
                <w:sz w:val="20"/>
                <w:szCs w:val="20"/>
              </w:rPr>
              <w:t xml:space="preserve"> </w:t>
            </w:r>
            <w:proofErr w:type="spellStart"/>
            <w:r w:rsidRPr="04700837">
              <w:rPr>
                <w:rFonts w:ascii="Cambria" w:hAnsi="Cambria"/>
                <w:sz w:val="20"/>
                <w:szCs w:val="20"/>
              </w:rPr>
              <w:t>chemical</w:t>
            </w:r>
            <w:proofErr w:type="spellEnd"/>
            <w:r w:rsidRPr="04700837">
              <w:rPr>
                <w:rFonts w:ascii="Cambria" w:hAnsi="Cambria"/>
                <w:sz w:val="20"/>
                <w:szCs w:val="20"/>
              </w:rPr>
              <w:t xml:space="preserve"> </w:t>
            </w:r>
            <w:proofErr w:type="spellStart"/>
            <w:r w:rsidRPr="04700837">
              <w:rPr>
                <w:rFonts w:ascii="Cambria" w:hAnsi="Cambria"/>
                <w:sz w:val="20"/>
                <w:szCs w:val="20"/>
              </w:rPr>
              <w:t>industry</w:t>
            </w:r>
            <w:proofErr w:type="spellEnd"/>
            <w:r w:rsidRPr="04700837">
              <w:rPr>
                <w:rFonts w:ascii="Cambria" w:hAnsi="Cambria"/>
                <w:sz w:val="20"/>
                <w:szCs w:val="20"/>
              </w:rPr>
              <w:t xml:space="preserve">: </w:t>
            </w:r>
            <w:proofErr w:type="spellStart"/>
            <w:r w:rsidRPr="04700837">
              <w:rPr>
                <w:rFonts w:ascii="Cambria" w:hAnsi="Cambria"/>
                <w:sz w:val="20"/>
                <w:szCs w:val="20"/>
              </w:rPr>
              <w:t>evidence</w:t>
            </w:r>
            <w:proofErr w:type="spellEnd"/>
            <w:r w:rsidRPr="04700837">
              <w:rPr>
                <w:rFonts w:ascii="Cambria" w:hAnsi="Cambria"/>
                <w:sz w:val="20"/>
                <w:szCs w:val="20"/>
              </w:rPr>
              <w:t xml:space="preserve"> </w:t>
            </w:r>
            <w:proofErr w:type="spellStart"/>
            <w:r w:rsidRPr="04700837">
              <w:rPr>
                <w:rFonts w:ascii="Cambria" w:hAnsi="Cambria"/>
                <w:sz w:val="20"/>
                <w:szCs w:val="20"/>
              </w:rPr>
              <w:t>from</w:t>
            </w:r>
            <w:proofErr w:type="spellEnd"/>
            <w:r w:rsidRPr="04700837">
              <w:rPr>
                <w:rFonts w:ascii="Cambria" w:hAnsi="Cambria"/>
                <w:sz w:val="20"/>
                <w:szCs w:val="20"/>
              </w:rPr>
              <w:t xml:space="preserve"> </w:t>
            </w:r>
            <w:proofErr w:type="spellStart"/>
            <w:r w:rsidRPr="04700837">
              <w:rPr>
                <w:rFonts w:ascii="Cambria" w:hAnsi="Cambria"/>
                <w:sz w:val="20"/>
                <w:szCs w:val="20"/>
              </w:rPr>
              <w:t>two</w:t>
            </w:r>
            <w:proofErr w:type="spellEnd"/>
            <w:r w:rsidRPr="04700837">
              <w:rPr>
                <w:rFonts w:ascii="Cambria" w:hAnsi="Cambria"/>
                <w:sz w:val="20"/>
                <w:szCs w:val="20"/>
              </w:rPr>
              <w:t xml:space="preserve"> </w:t>
            </w:r>
            <w:proofErr w:type="spellStart"/>
            <w:r w:rsidRPr="04700837">
              <w:rPr>
                <w:rFonts w:ascii="Cambria" w:hAnsi="Cambria"/>
                <w:sz w:val="20"/>
                <w:szCs w:val="20"/>
              </w:rPr>
              <w:t>former</w:t>
            </w:r>
            <w:proofErr w:type="spellEnd"/>
            <w:r w:rsidRPr="04700837">
              <w:rPr>
                <w:rFonts w:ascii="Cambria" w:hAnsi="Cambria"/>
                <w:sz w:val="20"/>
                <w:szCs w:val="20"/>
              </w:rPr>
              <w:t xml:space="preserve"> state-</w:t>
            </w:r>
            <w:proofErr w:type="spellStart"/>
            <w:r w:rsidRPr="04700837">
              <w:rPr>
                <w:rFonts w:ascii="Cambria" w:hAnsi="Cambria"/>
                <w:sz w:val="20"/>
                <w:szCs w:val="20"/>
              </w:rPr>
              <w:t>owned</w:t>
            </w:r>
            <w:proofErr w:type="spellEnd"/>
            <w:r w:rsidRPr="04700837">
              <w:rPr>
                <w:rFonts w:ascii="Cambria" w:hAnsi="Cambria"/>
                <w:sz w:val="20"/>
                <w:szCs w:val="20"/>
              </w:rPr>
              <w:t xml:space="preserve"> </w:t>
            </w:r>
            <w:proofErr w:type="spellStart"/>
            <w:r w:rsidRPr="04700837">
              <w:rPr>
                <w:rFonts w:ascii="Cambria" w:hAnsi="Cambria"/>
                <w:sz w:val="20"/>
                <w:szCs w:val="20"/>
              </w:rPr>
              <w:t>enterprises</w:t>
            </w:r>
            <w:proofErr w:type="spellEnd"/>
            <w:r w:rsidRPr="04700837">
              <w:rPr>
                <w:rFonts w:ascii="Cambria" w:hAnsi="Cambria"/>
                <w:sz w:val="20"/>
                <w:szCs w:val="20"/>
              </w:rPr>
              <w:t xml:space="preserve">, Review of International Political </w:t>
            </w:r>
            <w:proofErr w:type="spellStart"/>
            <w:r w:rsidRPr="04700837">
              <w:rPr>
                <w:rFonts w:ascii="Cambria" w:hAnsi="Cambria"/>
                <w:sz w:val="20"/>
                <w:szCs w:val="20"/>
              </w:rPr>
              <w:t>Economy</w:t>
            </w:r>
            <w:proofErr w:type="spellEnd"/>
            <w:r w:rsidRPr="04700837">
              <w:rPr>
                <w:rFonts w:ascii="Cambria" w:hAnsi="Cambria"/>
                <w:sz w:val="20"/>
                <w:szCs w:val="20"/>
              </w:rPr>
              <w:t>, 30:5, 2012-2033, DOI: 10.1080/09692290.2022.2154243</w:t>
            </w:r>
          </w:p>
          <w:p w14:paraId="76649182" w14:textId="1EC8F7C8" w:rsidR="003F659E" w:rsidRPr="00C02345" w:rsidRDefault="003F659E" w:rsidP="04700837">
            <w:pPr>
              <w:tabs>
                <w:tab w:val="left" w:pos="2715"/>
              </w:tabs>
              <w:spacing w:after="0" w:line="240" w:lineRule="auto"/>
              <w:rPr>
                <w:rFonts w:ascii="Cambria" w:hAnsi="Cambria"/>
                <w:sz w:val="20"/>
                <w:szCs w:val="20"/>
              </w:rPr>
            </w:pPr>
          </w:p>
          <w:p w14:paraId="4AC9ADA8" w14:textId="186637C7" w:rsidR="003F659E" w:rsidRPr="00C02345" w:rsidRDefault="46974554" w:rsidP="04700837">
            <w:pPr>
              <w:tabs>
                <w:tab w:val="left" w:pos="2715"/>
              </w:tabs>
              <w:spacing w:after="0" w:line="240" w:lineRule="auto"/>
              <w:rPr>
                <w:rFonts w:ascii="Cambria" w:hAnsi="Cambria"/>
                <w:sz w:val="20"/>
                <w:szCs w:val="20"/>
              </w:rPr>
            </w:pPr>
            <w:proofErr w:type="spellStart"/>
            <w:r w:rsidRPr="04700837">
              <w:rPr>
                <w:rFonts w:ascii="Cambria" w:hAnsi="Cambria"/>
                <w:sz w:val="20"/>
                <w:szCs w:val="20"/>
              </w:rPr>
              <w:t>Éltető</w:t>
            </w:r>
            <w:proofErr w:type="spellEnd"/>
            <w:r w:rsidRPr="04700837">
              <w:rPr>
                <w:rFonts w:ascii="Cambria" w:hAnsi="Cambria"/>
                <w:sz w:val="20"/>
                <w:szCs w:val="20"/>
              </w:rPr>
              <w:t xml:space="preserve">, A., </w:t>
            </w:r>
            <w:proofErr w:type="spellStart"/>
            <w:r w:rsidRPr="04700837">
              <w:rPr>
                <w:rFonts w:ascii="Cambria" w:hAnsi="Cambria"/>
                <w:sz w:val="20"/>
                <w:szCs w:val="20"/>
              </w:rPr>
              <w:t>and</w:t>
            </w:r>
            <w:proofErr w:type="spellEnd"/>
            <w:r w:rsidRPr="04700837">
              <w:rPr>
                <w:rFonts w:ascii="Cambria" w:hAnsi="Cambria"/>
                <w:sz w:val="20"/>
                <w:szCs w:val="20"/>
              </w:rPr>
              <w:t xml:space="preserve"> </w:t>
            </w:r>
            <w:proofErr w:type="spellStart"/>
            <w:r w:rsidRPr="04700837">
              <w:rPr>
                <w:rFonts w:ascii="Cambria" w:hAnsi="Cambria"/>
                <w:sz w:val="20"/>
                <w:szCs w:val="20"/>
              </w:rPr>
              <w:t>Medve</w:t>
            </w:r>
            <w:proofErr w:type="spellEnd"/>
            <w:r w:rsidRPr="04700837">
              <w:rPr>
                <w:rFonts w:ascii="Cambria" w:hAnsi="Cambria"/>
                <w:sz w:val="20"/>
                <w:szCs w:val="20"/>
              </w:rPr>
              <w:t xml:space="preserve">-Bálint, G. (2023). </w:t>
            </w:r>
            <w:proofErr w:type="spellStart"/>
            <w:r w:rsidRPr="04700837">
              <w:rPr>
                <w:rFonts w:ascii="Cambria" w:hAnsi="Cambria"/>
                <w:sz w:val="20"/>
                <w:szCs w:val="20"/>
              </w:rPr>
              <w:t>Illiberal</w:t>
            </w:r>
            <w:proofErr w:type="spellEnd"/>
            <w:r w:rsidRPr="04700837">
              <w:rPr>
                <w:rFonts w:ascii="Cambria" w:hAnsi="Cambria"/>
                <w:sz w:val="20"/>
                <w:szCs w:val="20"/>
              </w:rPr>
              <w:t xml:space="preserve"> Versus </w:t>
            </w:r>
            <w:proofErr w:type="spellStart"/>
            <w:r w:rsidRPr="04700837">
              <w:rPr>
                <w:rFonts w:ascii="Cambria" w:hAnsi="Cambria"/>
                <w:sz w:val="20"/>
                <w:szCs w:val="20"/>
              </w:rPr>
              <w:t>Externally</w:t>
            </w:r>
            <w:proofErr w:type="spellEnd"/>
            <w:r w:rsidRPr="04700837">
              <w:rPr>
                <w:rFonts w:ascii="Cambria" w:hAnsi="Cambria"/>
                <w:sz w:val="20"/>
                <w:szCs w:val="20"/>
              </w:rPr>
              <w:t xml:space="preserve"> </w:t>
            </w:r>
            <w:proofErr w:type="spellStart"/>
            <w:r w:rsidRPr="04700837">
              <w:rPr>
                <w:rFonts w:ascii="Cambria" w:hAnsi="Cambria"/>
                <w:sz w:val="20"/>
                <w:szCs w:val="20"/>
              </w:rPr>
              <w:t>Fomented</w:t>
            </w:r>
            <w:proofErr w:type="spellEnd"/>
            <w:r w:rsidRPr="04700837">
              <w:rPr>
                <w:rFonts w:ascii="Cambria" w:hAnsi="Cambria"/>
                <w:sz w:val="20"/>
                <w:szCs w:val="20"/>
              </w:rPr>
              <w:t xml:space="preserve"> </w:t>
            </w:r>
            <w:proofErr w:type="spellStart"/>
            <w:r w:rsidRPr="04700837">
              <w:rPr>
                <w:rFonts w:ascii="Cambria" w:hAnsi="Cambria"/>
                <w:sz w:val="20"/>
                <w:szCs w:val="20"/>
              </w:rPr>
              <w:t>growth</w:t>
            </w:r>
            <w:proofErr w:type="spellEnd"/>
            <w:r w:rsidRPr="04700837">
              <w:rPr>
                <w:rFonts w:ascii="Cambria" w:hAnsi="Cambria"/>
                <w:sz w:val="20"/>
                <w:szCs w:val="20"/>
              </w:rPr>
              <w:t xml:space="preserve"> model </w:t>
            </w:r>
            <w:proofErr w:type="spellStart"/>
            <w:r w:rsidRPr="04700837">
              <w:rPr>
                <w:rFonts w:ascii="Cambria" w:hAnsi="Cambria"/>
                <w:sz w:val="20"/>
                <w:szCs w:val="20"/>
              </w:rPr>
              <w:t>readjustment</w:t>
            </w:r>
            <w:proofErr w:type="spellEnd"/>
            <w:r w:rsidRPr="04700837">
              <w:rPr>
                <w:rFonts w:ascii="Cambria" w:hAnsi="Cambria"/>
                <w:sz w:val="20"/>
                <w:szCs w:val="20"/>
              </w:rPr>
              <w:t xml:space="preserve">: post-GFC state </w:t>
            </w:r>
            <w:proofErr w:type="spellStart"/>
            <w:r w:rsidRPr="04700837">
              <w:rPr>
                <w:rFonts w:ascii="Cambria" w:hAnsi="Cambria"/>
                <w:sz w:val="20"/>
                <w:szCs w:val="20"/>
              </w:rPr>
              <w:t>aid</w:t>
            </w:r>
            <w:proofErr w:type="spellEnd"/>
            <w:r w:rsidRPr="04700837">
              <w:rPr>
                <w:rFonts w:ascii="Cambria" w:hAnsi="Cambria"/>
                <w:sz w:val="20"/>
                <w:szCs w:val="20"/>
              </w:rPr>
              <w:t xml:space="preserve"> in </w:t>
            </w:r>
            <w:proofErr w:type="spellStart"/>
            <w:r w:rsidRPr="04700837">
              <w:rPr>
                <w:rFonts w:ascii="Cambria" w:hAnsi="Cambria"/>
                <w:sz w:val="20"/>
                <w:szCs w:val="20"/>
              </w:rPr>
              <w:t>the</w:t>
            </w:r>
            <w:proofErr w:type="spellEnd"/>
            <w:r w:rsidRPr="04700837">
              <w:rPr>
                <w:rFonts w:ascii="Cambria" w:hAnsi="Cambria"/>
                <w:sz w:val="20"/>
                <w:szCs w:val="20"/>
              </w:rPr>
              <w:t xml:space="preserve"> </w:t>
            </w:r>
            <w:proofErr w:type="spellStart"/>
            <w:r w:rsidRPr="04700837">
              <w:rPr>
                <w:rFonts w:ascii="Cambria" w:hAnsi="Cambria"/>
                <w:sz w:val="20"/>
                <w:szCs w:val="20"/>
              </w:rPr>
              <w:t>EU’s</w:t>
            </w:r>
            <w:proofErr w:type="spellEnd"/>
            <w:r w:rsidRPr="04700837">
              <w:rPr>
                <w:rFonts w:ascii="Cambria" w:hAnsi="Cambria"/>
                <w:sz w:val="20"/>
                <w:szCs w:val="20"/>
              </w:rPr>
              <w:t xml:space="preserve"> semi-</w:t>
            </w:r>
            <w:proofErr w:type="spellStart"/>
            <w:r w:rsidRPr="04700837">
              <w:rPr>
                <w:rFonts w:ascii="Cambria" w:hAnsi="Cambria"/>
                <w:sz w:val="20"/>
                <w:szCs w:val="20"/>
              </w:rPr>
              <w:t>periphery</w:t>
            </w:r>
            <w:proofErr w:type="spellEnd"/>
            <w:r w:rsidRPr="04700837">
              <w:rPr>
                <w:rFonts w:ascii="Cambria" w:hAnsi="Cambria"/>
                <w:sz w:val="20"/>
                <w:szCs w:val="20"/>
              </w:rPr>
              <w:t xml:space="preserve">. </w:t>
            </w:r>
            <w:proofErr w:type="spellStart"/>
            <w:r w:rsidRPr="04700837">
              <w:rPr>
                <w:rFonts w:ascii="Cambria" w:hAnsi="Cambria"/>
                <w:sz w:val="20"/>
                <w:szCs w:val="20"/>
              </w:rPr>
              <w:t>Competition</w:t>
            </w:r>
            <w:proofErr w:type="spellEnd"/>
            <w:r w:rsidRPr="04700837">
              <w:rPr>
                <w:rFonts w:ascii="Cambria" w:hAnsi="Cambria"/>
                <w:sz w:val="20"/>
                <w:szCs w:val="20"/>
              </w:rPr>
              <w:t xml:space="preserve"> &amp; </w:t>
            </w:r>
            <w:proofErr w:type="spellStart"/>
            <w:r w:rsidRPr="04700837">
              <w:rPr>
                <w:rFonts w:ascii="Cambria" w:hAnsi="Cambria"/>
                <w:sz w:val="20"/>
                <w:szCs w:val="20"/>
              </w:rPr>
              <w:t>Change</w:t>
            </w:r>
            <w:proofErr w:type="spellEnd"/>
            <w:r w:rsidRPr="04700837">
              <w:rPr>
                <w:rFonts w:ascii="Cambria" w:hAnsi="Cambria"/>
                <w:sz w:val="20"/>
                <w:szCs w:val="20"/>
              </w:rPr>
              <w:t xml:space="preserve">, 0(0). </w:t>
            </w:r>
            <w:hyperlink r:id="rId23">
              <w:r w:rsidRPr="04700837">
                <w:rPr>
                  <w:rStyle w:val="Hyperlink"/>
                  <w:rFonts w:ascii="Cambria" w:hAnsi="Cambria"/>
                  <w:sz w:val="20"/>
                  <w:szCs w:val="20"/>
                </w:rPr>
                <w:t>https://doi.org/10.1177/10245294231162176</w:t>
              </w:r>
            </w:hyperlink>
          </w:p>
          <w:p w14:paraId="54BC87EA" w14:textId="63CE8262" w:rsidR="003F659E" w:rsidRPr="00C02345" w:rsidRDefault="003F659E" w:rsidP="04700837">
            <w:pPr>
              <w:tabs>
                <w:tab w:val="left" w:pos="2715"/>
              </w:tabs>
              <w:spacing w:after="0" w:line="240" w:lineRule="auto"/>
              <w:rPr>
                <w:rFonts w:ascii="Cambria" w:hAnsi="Cambria"/>
                <w:sz w:val="20"/>
                <w:szCs w:val="20"/>
              </w:rPr>
            </w:pPr>
          </w:p>
          <w:p w14:paraId="50A27054" w14:textId="67006F9B" w:rsidR="003F659E" w:rsidRPr="00C02345" w:rsidRDefault="46974554" w:rsidP="04700837">
            <w:pPr>
              <w:tabs>
                <w:tab w:val="left" w:pos="2715"/>
              </w:tabs>
              <w:spacing w:after="0" w:line="240" w:lineRule="auto"/>
              <w:rPr>
                <w:rFonts w:ascii="Cambria" w:hAnsi="Cambria"/>
                <w:sz w:val="20"/>
                <w:szCs w:val="20"/>
              </w:rPr>
            </w:pPr>
            <w:proofErr w:type="spellStart"/>
            <w:r w:rsidRPr="04700837">
              <w:rPr>
                <w:rFonts w:ascii="Cambria" w:hAnsi="Cambria"/>
                <w:sz w:val="20"/>
                <w:szCs w:val="20"/>
                <w:lang w:val="en-US"/>
              </w:rPr>
              <w:t>Alcadipani</w:t>
            </w:r>
            <w:proofErr w:type="spellEnd"/>
            <w:r w:rsidRPr="04700837">
              <w:rPr>
                <w:rFonts w:ascii="Cambria" w:hAnsi="Cambria"/>
                <w:sz w:val="20"/>
                <w:szCs w:val="20"/>
                <w:lang w:val="en-US"/>
              </w:rPr>
              <w:t xml:space="preserve">, R., Hassard, J. and Islam, G. “I Shot the Sheriff”: Lean Manufacturing and the Changing Faces of Workplace Resistance. Journal of Management Studies 2018, 55: 1452-1487. </w:t>
            </w:r>
            <w:hyperlink r:id="rId24">
              <w:r w:rsidRPr="04700837">
                <w:rPr>
                  <w:rStyle w:val="Hyperlink"/>
                  <w:rFonts w:ascii="Cambria" w:hAnsi="Cambria"/>
                  <w:sz w:val="20"/>
                  <w:szCs w:val="20"/>
                  <w:lang w:val="en-US"/>
                </w:rPr>
                <w:t>https://doi.org/10.1111/joms.12356</w:t>
              </w:r>
            </w:hyperlink>
          </w:p>
          <w:p w14:paraId="359FE864" w14:textId="36824B25" w:rsidR="003F659E" w:rsidRPr="00C02345" w:rsidRDefault="003F659E" w:rsidP="04700837">
            <w:pPr>
              <w:tabs>
                <w:tab w:val="left" w:pos="2715"/>
              </w:tabs>
              <w:spacing w:after="0" w:line="240" w:lineRule="auto"/>
              <w:rPr>
                <w:rFonts w:ascii="Cambria" w:hAnsi="Cambria"/>
                <w:sz w:val="20"/>
                <w:szCs w:val="20"/>
                <w:lang w:val="en-US"/>
              </w:rPr>
            </w:pPr>
          </w:p>
          <w:p w14:paraId="34D8AB7A" w14:textId="35858567" w:rsidR="003F659E" w:rsidRPr="00C02345" w:rsidRDefault="46974554"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 xml:space="preserve">Mihály, Z. Transnational transfer of lean production to a dependent market economy: The case of a French-owned subsidiary in Romania. European Journal of Industrial Relations 2021, 27(4): 405-423. </w:t>
            </w:r>
            <w:hyperlink r:id="rId25">
              <w:r w:rsidRPr="04700837">
                <w:rPr>
                  <w:rStyle w:val="Hyperlink"/>
                  <w:rFonts w:ascii="Cambria" w:hAnsi="Cambria"/>
                  <w:sz w:val="20"/>
                  <w:szCs w:val="20"/>
                  <w:lang w:val="en-US"/>
                </w:rPr>
                <w:t>https://doi.org/10.1177/0959680120986781</w:t>
              </w:r>
            </w:hyperlink>
          </w:p>
          <w:p w14:paraId="6D594D7D" w14:textId="2E9B5D3E" w:rsidR="003F659E" w:rsidRPr="00C02345" w:rsidRDefault="003F659E" w:rsidP="04700837">
            <w:pPr>
              <w:tabs>
                <w:tab w:val="left" w:pos="2715"/>
              </w:tabs>
              <w:spacing w:after="0" w:line="240" w:lineRule="auto"/>
              <w:rPr>
                <w:rFonts w:ascii="Cambria" w:hAnsi="Cambria"/>
                <w:sz w:val="20"/>
                <w:szCs w:val="20"/>
                <w:lang w:val="en-US"/>
              </w:rPr>
            </w:pPr>
          </w:p>
          <w:p w14:paraId="50215CC9" w14:textId="6664292F" w:rsidR="003F659E" w:rsidRPr="00C02345" w:rsidRDefault="46974554"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 xml:space="preserve">Dupuis, M., Greer, I., Kirsch, A., </w:t>
            </w:r>
            <w:proofErr w:type="spellStart"/>
            <w:r w:rsidRPr="04700837">
              <w:rPr>
                <w:rFonts w:ascii="Cambria" w:hAnsi="Cambria"/>
                <w:sz w:val="20"/>
                <w:szCs w:val="20"/>
                <w:lang w:val="en-US"/>
              </w:rPr>
              <w:t>Lechowski</w:t>
            </w:r>
            <w:proofErr w:type="spellEnd"/>
            <w:r w:rsidRPr="04700837">
              <w:rPr>
                <w:rFonts w:ascii="Cambria" w:hAnsi="Cambria"/>
                <w:sz w:val="20"/>
                <w:szCs w:val="20"/>
                <w:lang w:val="en-US"/>
              </w:rPr>
              <w:t xml:space="preserve">, G., Park, D., &amp; Zimmermann, T. (2024). A Just Transition for Auto Workers? Negotiating the Electric Vehicle Transition in Germany and North America. ILR Review, 77(5), 770-798. </w:t>
            </w:r>
            <w:hyperlink r:id="rId26">
              <w:r w:rsidRPr="04700837">
                <w:rPr>
                  <w:rStyle w:val="Hyperlink"/>
                  <w:rFonts w:ascii="Cambria" w:hAnsi="Cambria"/>
                  <w:sz w:val="20"/>
                  <w:szCs w:val="20"/>
                  <w:lang w:val="en-US"/>
                </w:rPr>
                <w:t>https://doi.org/10.1177/00197939241250001</w:t>
              </w:r>
            </w:hyperlink>
          </w:p>
          <w:p w14:paraId="7AC9A875" w14:textId="6825781A" w:rsidR="003F659E" w:rsidRPr="00C02345" w:rsidRDefault="003F659E" w:rsidP="04700837">
            <w:pPr>
              <w:tabs>
                <w:tab w:val="left" w:pos="2715"/>
              </w:tabs>
              <w:spacing w:after="0" w:line="240" w:lineRule="auto"/>
              <w:rPr>
                <w:rFonts w:ascii="Cambria" w:hAnsi="Cambria"/>
                <w:sz w:val="20"/>
                <w:szCs w:val="20"/>
                <w:lang w:val="en-US"/>
              </w:rPr>
            </w:pPr>
          </w:p>
          <w:p w14:paraId="0533A217" w14:textId="3D12DFEC" w:rsidR="003F659E" w:rsidRPr="00C02345" w:rsidRDefault="46974554"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 xml:space="preserve">Kameo, N. (2017). A Culture of Uncertainty: Interaction and Organizational Memory in Software Engineering Teams under a Productivity Scheme. Organization Studies, 38(6), 733–752. https://doi.org/10.1177/0170840616685357 </w:t>
            </w:r>
          </w:p>
          <w:p w14:paraId="28FC64FD" w14:textId="5D0747A7" w:rsidR="003F659E" w:rsidRPr="00C02345" w:rsidRDefault="15E5ACE8"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 xml:space="preserve">Kalleberg, A. (2016). Good Jobs, Bad Jobs. </w:t>
            </w:r>
            <w:proofErr w:type="spellStart"/>
            <w:r w:rsidRPr="04700837">
              <w:rPr>
                <w:rFonts w:ascii="Cambria" w:hAnsi="Cambria"/>
                <w:sz w:val="20"/>
                <w:szCs w:val="20"/>
                <w:lang w:val="en-US"/>
              </w:rPr>
              <w:t>În</w:t>
            </w:r>
            <w:proofErr w:type="spellEnd"/>
            <w:r w:rsidRPr="04700837">
              <w:rPr>
                <w:rFonts w:ascii="Cambria" w:hAnsi="Cambria"/>
                <w:sz w:val="20"/>
                <w:szCs w:val="20"/>
                <w:lang w:val="en-US"/>
              </w:rPr>
              <w:t xml:space="preserve"> Edgell, S., H., Gottfried </w:t>
            </w:r>
            <w:proofErr w:type="spellStart"/>
            <w:r w:rsidRPr="04700837">
              <w:rPr>
                <w:rFonts w:ascii="Cambria" w:hAnsi="Cambria"/>
                <w:sz w:val="20"/>
                <w:szCs w:val="20"/>
                <w:lang w:val="en-US"/>
              </w:rPr>
              <w:t>și</w:t>
            </w:r>
            <w:proofErr w:type="spellEnd"/>
            <w:r w:rsidRPr="04700837">
              <w:rPr>
                <w:rFonts w:ascii="Cambria" w:hAnsi="Cambria"/>
                <w:sz w:val="20"/>
                <w:szCs w:val="20"/>
                <w:lang w:val="en-US"/>
              </w:rPr>
              <w:t xml:space="preserve"> E., Granter. The SAGE Handbook of the Sociology of Work and Employment. Sage.</w:t>
            </w:r>
          </w:p>
          <w:p w14:paraId="34CD7AC6" w14:textId="6318D92A" w:rsidR="003F659E" w:rsidRPr="00C02345" w:rsidRDefault="003F659E" w:rsidP="04700837">
            <w:pPr>
              <w:tabs>
                <w:tab w:val="left" w:pos="2715"/>
              </w:tabs>
              <w:spacing w:after="0" w:line="240" w:lineRule="auto"/>
              <w:rPr>
                <w:rFonts w:ascii="Cambria" w:hAnsi="Cambria"/>
                <w:sz w:val="20"/>
                <w:szCs w:val="20"/>
                <w:lang w:val="en-US"/>
              </w:rPr>
            </w:pPr>
          </w:p>
          <w:p w14:paraId="28395C50" w14:textId="3609BB74" w:rsidR="003F659E" w:rsidRPr="00C02345" w:rsidRDefault="46974554" w:rsidP="04700837">
            <w:pPr>
              <w:tabs>
                <w:tab w:val="left" w:pos="2715"/>
              </w:tabs>
              <w:spacing w:after="0" w:line="240" w:lineRule="auto"/>
              <w:rPr>
                <w:rFonts w:ascii="Cambria" w:hAnsi="Cambria"/>
                <w:sz w:val="20"/>
                <w:szCs w:val="20"/>
                <w:lang w:val="en-US"/>
              </w:rPr>
            </w:pPr>
            <w:r w:rsidRPr="04700837">
              <w:rPr>
                <w:rFonts w:ascii="Cambria" w:hAnsi="Cambria"/>
                <w:sz w:val="20"/>
                <w:szCs w:val="20"/>
                <w:lang w:val="en-US"/>
              </w:rPr>
              <w:t xml:space="preserve">Guest, D. E. </w:t>
            </w:r>
            <w:r w:rsidR="2A37381A" w:rsidRPr="04700837">
              <w:rPr>
                <w:rFonts w:ascii="Cambria" w:hAnsi="Cambria"/>
                <w:sz w:val="20"/>
                <w:szCs w:val="20"/>
                <w:lang w:val="en-US"/>
              </w:rPr>
              <w:t xml:space="preserve">(2017). </w:t>
            </w:r>
            <w:r w:rsidRPr="04700837">
              <w:rPr>
                <w:rFonts w:ascii="Cambria" w:hAnsi="Cambria"/>
                <w:sz w:val="20"/>
                <w:szCs w:val="20"/>
                <w:lang w:val="en-US"/>
              </w:rPr>
              <w:t>Human resource management and employee well-being: towards a new analytic framework. Human Resource Management Journal 27: 22–38. doi10.1111/1748-8583.12139</w:t>
            </w:r>
          </w:p>
          <w:p w14:paraId="0DE1B0B4" w14:textId="1C42E608" w:rsidR="003F659E" w:rsidRPr="00C02345" w:rsidRDefault="46974554" w:rsidP="04700837">
            <w:pPr>
              <w:tabs>
                <w:tab w:val="left" w:pos="2715"/>
              </w:tabs>
              <w:spacing w:after="0" w:line="240" w:lineRule="auto"/>
            </w:pPr>
            <w:r w:rsidRPr="04700837">
              <w:rPr>
                <w:rFonts w:ascii="Cambria" w:hAnsi="Cambria"/>
                <w:sz w:val="20"/>
                <w:szCs w:val="20"/>
              </w:rPr>
              <w:t xml:space="preserve"> </w:t>
            </w:r>
          </w:p>
          <w:p w14:paraId="670CDDB2" w14:textId="5D8006A8" w:rsidR="003F659E" w:rsidRPr="00C02345" w:rsidRDefault="46974554" w:rsidP="04700837">
            <w:pPr>
              <w:tabs>
                <w:tab w:val="left" w:pos="2715"/>
              </w:tabs>
              <w:spacing w:after="0" w:line="240" w:lineRule="auto"/>
            </w:pPr>
            <w:r w:rsidRPr="04700837">
              <w:rPr>
                <w:rFonts w:ascii="Cambria" w:hAnsi="Cambria"/>
                <w:sz w:val="20"/>
                <w:szCs w:val="20"/>
              </w:rPr>
              <w:t xml:space="preserve">Texte opționale: </w:t>
            </w:r>
          </w:p>
          <w:p w14:paraId="5B8E5BF9" w14:textId="5CACCE90" w:rsidR="003F659E" w:rsidRPr="00C02345" w:rsidRDefault="46974554" w:rsidP="04700837">
            <w:pPr>
              <w:tabs>
                <w:tab w:val="left" w:pos="2715"/>
              </w:tabs>
              <w:spacing w:after="0" w:line="240" w:lineRule="auto"/>
            </w:pPr>
            <w:r w:rsidRPr="04700837">
              <w:rPr>
                <w:rFonts w:ascii="Cambria" w:hAnsi="Cambria"/>
                <w:sz w:val="20"/>
                <w:szCs w:val="20"/>
              </w:rPr>
              <w:t xml:space="preserve"> </w:t>
            </w:r>
          </w:p>
          <w:p w14:paraId="48D20030" w14:textId="400E126C" w:rsidR="003F659E" w:rsidRPr="00C02345" w:rsidRDefault="46974554" w:rsidP="04700837">
            <w:pPr>
              <w:tabs>
                <w:tab w:val="left" w:pos="2715"/>
              </w:tabs>
              <w:spacing w:after="0" w:line="240" w:lineRule="auto"/>
            </w:pPr>
            <w:r w:rsidRPr="04700837">
              <w:rPr>
                <w:rFonts w:ascii="Cambria" w:hAnsi="Cambria"/>
                <w:sz w:val="20"/>
                <w:szCs w:val="20"/>
                <w:lang w:val="en-US"/>
              </w:rPr>
              <w:t xml:space="preserve">Baglioni, E., Campling, L., Coe, N.M., and Smith, A. (2022). Introduction: </w:t>
            </w:r>
            <w:proofErr w:type="spellStart"/>
            <w:r w:rsidRPr="04700837">
              <w:rPr>
                <w:rFonts w:ascii="Cambria" w:hAnsi="Cambria"/>
                <w:sz w:val="20"/>
                <w:szCs w:val="20"/>
                <w:lang w:val="en-US"/>
              </w:rPr>
              <w:t>labour</w:t>
            </w:r>
            <w:proofErr w:type="spellEnd"/>
            <w:r w:rsidRPr="04700837">
              <w:rPr>
                <w:rFonts w:ascii="Cambria" w:hAnsi="Cambria"/>
                <w:sz w:val="20"/>
                <w:szCs w:val="20"/>
                <w:lang w:val="en-US"/>
              </w:rPr>
              <w:t xml:space="preserve"> regimes and global production. Elena Baglioni, Liam Campling, Neil M. Coe, Adrian Smith (eds.). </w:t>
            </w:r>
            <w:proofErr w:type="spellStart"/>
            <w:r w:rsidRPr="04700837">
              <w:rPr>
                <w:rFonts w:ascii="Cambria" w:hAnsi="Cambria"/>
                <w:sz w:val="20"/>
                <w:szCs w:val="20"/>
                <w:lang w:val="en-US"/>
              </w:rPr>
              <w:t>Labour</w:t>
            </w:r>
            <w:proofErr w:type="spellEnd"/>
            <w:r w:rsidRPr="04700837">
              <w:rPr>
                <w:rFonts w:ascii="Cambria" w:hAnsi="Cambria"/>
                <w:sz w:val="20"/>
                <w:szCs w:val="20"/>
                <w:lang w:val="en-US"/>
              </w:rPr>
              <w:t xml:space="preserve"> Regimes and Global Production 1-36. Newcastle: Agenda Publishing</w:t>
            </w:r>
          </w:p>
          <w:p w14:paraId="0E42F8AB" w14:textId="522A14CA" w:rsidR="003F659E" w:rsidRPr="00C02345" w:rsidRDefault="003F659E" w:rsidP="04700837">
            <w:pPr>
              <w:tabs>
                <w:tab w:val="left" w:pos="2715"/>
              </w:tabs>
              <w:spacing w:after="0" w:line="240" w:lineRule="auto"/>
              <w:rPr>
                <w:rFonts w:ascii="Cambria" w:hAnsi="Cambria"/>
                <w:sz w:val="20"/>
                <w:szCs w:val="20"/>
                <w:lang w:val="en-US"/>
              </w:rPr>
            </w:pPr>
          </w:p>
          <w:p w14:paraId="11F0C61A" w14:textId="212F86AF" w:rsidR="003F659E" w:rsidRPr="00C02345" w:rsidRDefault="46974554" w:rsidP="04700837">
            <w:pPr>
              <w:tabs>
                <w:tab w:val="left" w:pos="2715"/>
              </w:tabs>
              <w:spacing w:after="0" w:line="240" w:lineRule="auto"/>
              <w:rPr>
                <w:rFonts w:ascii="Cambria" w:hAnsi="Cambria"/>
                <w:sz w:val="20"/>
                <w:szCs w:val="20"/>
                <w:lang w:val="en-US"/>
              </w:rPr>
            </w:pPr>
            <w:proofErr w:type="spellStart"/>
            <w:r w:rsidRPr="04700837">
              <w:rPr>
                <w:rFonts w:ascii="Cambria" w:hAnsi="Cambria"/>
                <w:sz w:val="20"/>
                <w:szCs w:val="20"/>
                <w:lang w:val="en-US"/>
              </w:rPr>
              <w:t>Bulfone</w:t>
            </w:r>
            <w:proofErr w:type="spellEnd"/>
            <w:r w:rsidRPr="04700837">
              <w:rPr>
                <w:rFonts w:ascii="Cambria" w:hAnsi="Cambria"/>
                <w:sz w:val="20"/>
                <w:szCs w:val="20"/>
                <w:lang w:val="en-US"/>
              </w:rPr>
              <w:t xml:space="preserve">, F. (2023). Industrial policy and comparative political economy: A literature review and research agenda. Competition &amp; Change, 27(1), 22–43. https://doi.org/10.1177/10245294221076225 </w:t>
            </w:r>
          </w:p>
          <w:p w14:paraId="09F47122" w14:textId="3B9F9BB8" w:rsidR="003F659E" w:rsidRPr="00C02345" w:rsidRDefault="46974554" w:rsidP="04700837">
            <w:pPr>
              <w:tabs>
                <w:tab w:val="left" w:pos="2715"/>
              </w:tabs>
              <w:spacing w:after="0" w:line="240" w:lineRule="auto"/>
            </w:pPr>
            <w:r w:rsidRPr="04700837">
              <w:rPr>
                <w:rFonts w:ascii="Cambria" w:hAnsi="Cambria"/>
                <w:sz w:val="20"/>
                <w:szCs w:val="20"/>
                <w:lang w:val="en-US"/>
              </w:rPr>
              <w:t xml:space="preserve"> </w:t>
            </w:r>
          </w:p>
          <w:p w14:paraId="65706CFD" w14:textId="3486A58F" w:rsidR="003F659E" w:rsidRPr="00C02345" w:rsidRDefault="46974554" w:rsidP="04700837">
            <w:pPr>
              <w:tabs>
                <w:tab w:val="left" w:pos="2715"/>
              </w:tabs>
              <w:spacing w:after="0" w:line="240" w:lineRule="auto"/>
            </w:pPr>
            <w:r w:rsidRPr="04700837">
              <w:rPr>
                <w:rFonts w:ascii="Cambria" w:hAnsi="Cambria"/>
                <w:sz w:val="20"/>
                <w:szCs w:val="20"/>
                <w:lang w:val="en-US"/>
              </w:rPr>
              <w:t>Bohle, D., and Regan, A. (2021). The Comparative Political Economy of Growth Models: Explaining the Continuity of FDI-Led Growth in Ireland and Hungary. Politics &amp; Society, 49(1), 75–106. https://doi.org/10.1177/0032329220985723</w:t>
            </w:r>
          </w:p>
        </w:tc>
      </w:tr>
    </w:tbl>
    <w:p w14:paraId="65CC45BE" w14:textId="77777777" w:rsidR="0084063D" w:rsidRDefault="0084063D" w:rsidP="00F01F2B">
      <w:pPr>
        <w:rPr>
          <w:rFonts w:ascii="Cambria" w:hAnsi="Cambria"/>
          <w:sz w:val="20"/>
          <w:szCs w:val="20"/>
        </w:rPr>
      </w:pPr>
    </w:p>
    <w:p w14:paraId="4A5A0AA0" w14:textId="7A6B815C" w:rsidR="00036059" w:rsidRDefault="00036059" w:rsidP="000F20F3">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00FA3D17" w:rsidRP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39068A" w14:paraId="697653B0" w14:textId="77777777" w:rsidTr="04700837">
        <w:trPr>
          <w:trHeight w:val="2869"/>
        </w:trPr>
        <w:tc>
          <w:tcPr>
            <w:tcW w:w="10491" w:type="dxa"/>
          </w:tcPr>
          <w:p w14:paraId="2B940AFD" w14:textId="31E0043F" w:rsidR="0084568F" w:rsidRPr="002E4459" w:rsidRDefault="6612EBFD" w:rsidP="00827CA3">
            <w:pPr>
              <w:pStyle w:val="ListParagraph"/>
              <w:numPr>
                <w:ilvl w:val="0"/>
                <w:numId w:val="5"/>
              </w:numPr>
              <w:spacing w:before="120" w:after="0" w:line="240" w:lineRule="auto"/>
              <w:ind w:left="714" w:hanging="357"/>
              <w:rPr>
                <w:rFonts w:ascii="Cambria" w:hAnsi="Cambria"/>
                <w:sz w:val="20"/>
                <w:szCs w:val="20"/>
              </w:rPr>
            </w:pPr>
            <w:r w:rsidRPr="04700837">
              <w:rPr>
                <w:rFonts w:ascii="Cambria" w:hAnsi="Cambria"/>
                <w:sz w:val="20"/>
                <w:szCs w:val="20"/>
              </w:rPr>
              <w:lastRenderedPageBreak/>
              <w:t xml:space="preserve">Disciplina răspunde cerințelor comunității epistemice prin analiza critică a proceselor economice și politice ce influențează piața muncii și bunăstarea angajaților. Se consolidează cunoștințele despre contextul muncii în România și Europa, cu accent pe sectoare cheie precum IT, industria auto sau extractivă. Se promovează gândirea aplicată prin proiecte de cercetare în echipă. Conținuturile reflectă nevoia de adaptare la realități </w:t>
            </w:r>
            <w:proofErr w:type="spellStart"/>
            <w:r w:rsidRPr="04700837">
              <w:rPr>
                <w:rFonts w:ascii="Cambria" w:hAnsi="Cambria"/>
                <w:sz w:val="20"/>
                <w:szCs w:val="20"/>
              </w:rPr>
              <w:t>socio</w:t>
            </w:r>
            <w:proofErr w:type="spellEnd"/>
            <w:r w:rsidRPr="04700837">
              <w:rPr>
                <w:rFonts w:ascii="Cambria" w:hAnsi="Cambria"/>
                <w:sz w:val="20"/>
                <w:szCs w:val="20"/>
              </w:rPr>
              <w:t>-economice complexe. Astfel, se formează competențe relevante pentru integrarea profesională.</w:t>
            </w:r>
          </w:p>
        </w:tc>
      </w:tr>
    </w:tbl>
    <w:p w14:paraId="7B13E652" w14:textId="77777777" w:rsidR="000B6EB1" w:rsidRDefault="000B6EB1" w:rsidP="00F01F2B">
      <w:pPr>
        <w:rPr>
          <w:rFonts w:ascii="Cambria" w:hAnsi="Cambria"/>
          <w:sz w:val="20"/>
          <w:szCs w:val="20"/>
        </w:rPr>
      </w:pPr>
    </w:p>
    <w:p w14:paraId="20194EDF" w14:textId="6009062E" w:rsidR="000B6EB1" w:rsidRDefault="0084568F" w:rsidP="00357598">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4700837">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3DDA6B4F" w14:textId="77777777" w:rsidTr="04700837">
        <w:trPr>
          <w:trHeight w:val="284"/>
        </w:trPr>
        <w:tc>
          <w:tcPr>
            <w:tcW w:w="2839" w:type="dxa"/>
            <w:vMerge w:val="restart"/>
            <w:vAlign w:val="center"/>
          </w:tcPr>
          <w:p w14:paraId="0E948466"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14:paraId="72A7F566" w14:textId="45ACBBFF" w:rsidR="00357598" w:rsidRPr="00357598" w:rsidRDefault="75BC0060" w:rsidP="00373CCF">
            <w:pPr>
              <w:spacing w:after="0" w:line="240" w:lineRule="auto"/>
              <w:rPr>
                <w:rFonts w:ascii="Cambria" w:hAnsi="Cambria"/>
                <w:sz w:val="20"/>
                <w:szCs w:val="20"/>
              </w:rPr>
            </w:pPr>
            <w:r w:rsidRPr="04700837">
              <w:rPr>
                <w:rFonts w:ascii="Cambria" w:hAnsi="Cambria"/>
                <w:sz w:val="20"/>
                <w:szCs w:val="20"/>
              </w:rPr>
              <w:t>Demonstrarea însușirii conceptelor de bază aferente tematicilor de curs și a capacității de operare cognitivă și practică cu acestea.</w:t>
            </w:r>
          </w:p>
        </w:tc>
        <w:tc>
          <w:tcPr>
            <w:tcW w:w="2409" w:type="dxa"/>
            <w:vAlign w:val="center"/>
          </w:tcPr>
          <w:p w14:paraId="307E3AAC" w14:textId="4FDD36D6" w:rsidR="00357598" w:rsidRPr="00357598" w:rsidRDefault="75BC0060" w:rsidP="00373CCF">
            <w:pPr>
              <w:spacing w:after="0" w:line="240" w:lineRule="auto"/>
              <w:rPr>
                <w:rFonts w:ascii="Cambria" w:hAnsi="Cambria"/>
                <w:sz w:val="20"/>
                <w:szCs w:val="20"/>
              </w:rPr>
            </w:pPr>
            <w:r w:rsidRPr="04700837">
              <w:rPr>
                <w:rFonts w:ascii="Cambria" w:hAnsi="Cambria"/>
                <w:sz w:val="20"/>
                <w:szCs w:val="20"/>
              </w:rPr>
              <w:t>Examen scris cu secțiun</w:t>
            </w:r>
            <w:r w:rsidR="3908F21C" w:rsidRPr="04700837">
              <w:rPr>
                <w:rFonts w:ascii="Cambria" w:hAnsi="Cambria"/>
                <w:sz w:val="20"/>
                <w:szCs w:val="20"/>
              </w:rPr>
              <w:t>e</w:t>
            </w:r>
            <w:r w:rsidRPr="04700837">
              <w:rPr>
                <w:rFonts w:ascii="Cambria" w:hAnsi="Cambria"/>
                <w:sz w:val="20"/>
                <w:szCs w:val="20"/>
              </w:rPr>
              <w:t xml:space="preserve"> grilă și redacțional</w:t>
            </w:r>
            <w:r w:rsidR="4D8C060F" w:rsidRPr="04700837">
              <w:rPr>
                <w:rFonts w:ascii="Cambria" w:hAnsi="Cambria"/>
                <w:sz w:val="20"/>
                <w:szCs w:val="20"/>
              </w:rPr>
              <w:t>ă</w:t>
            </w:r>
            <w:r w:rsidRPr="04700837">
              <w:rPr>
                <w:rFonts w:ascii="Cambria" w:hAnsi="Cambria"/>
                <w:sz w:val="20"/>
                <w:szCs w:val="20"/>
              </w:rPr>
              <w:t>.</w:t>
            </w:r>
          </w:p>
        </w:tc>
        <w:tc>
          <w:tcPr>
            <w:tcW w:w="2694" w:type="dxa"/>
            <w:vAlign w:val="center"/>
          </w:tcPr>
          <w:p w14:paraId="759DB29F" w14:textId="6BFE8A94" w:rsidR="00357598" w:rsidRPr="00357598" w:rsidRDefault="555494DE" w:rsidP="167DFE66">
            <w:pPr>
              <w:spacing w:after="0" w:line="240" w:lineRule="auto"/>
              <w:jc w:val="center"/>
              <w:rPr>
                <w:rFonts w:ascii="Cambria" w:hAnsi="Cambria"/>
                <w:sz w:val="20"/>
                <w:szCs w:val="20"/>
              </w:rPr>
            </w:pPr>
            <w:r w:rsidRPr="167DFE66">
              <w:rPr>
                <w:rFonts w:ascii="Cambria" w:hAnsi="Cambria"/>
                <w:sz w:val="20"/>
                <w:szCs w:val="20"/>
              </w:rPr>
              <w:t>50%</w:t>
            </w:r>
          </w:p>
        </w:tc>
      </w:tr>
      <w:tr w:rsidR="00357598" w:rsidRPr="0039068A" w14:paraId="685D657C" w14:textId="77777777" w:rsidTr="04700837">
        <w:trPr>
          <w:trHeight w:val="284"/>
        </w:trPr>
        <w:tc>
          <w:tcPr>
            <w:tcW w:w="2839" w:type="dxa"/>
            <w:vMerge/>
            <w:vAlign w:val="center"/>
          </w:tcPr>
          <w:p w14:paraId="7F537EC0" w14:textId="77777777" w:rsidR="00357598" w:rsidRPr="00357598" w:rsidRDefault="00357598" w:rsidP="00373CCF">
            <w:pPr>
              <w:spacing w:after="0" w:line="240" w:lineRule="auto"/>
              <w:rPr>
                <w:rFonts w:ascii="Cambria" w:hAnsi="Cambria"/>
                <w:sz w:val="20"/>
                <w:szCs w:val="20"/>
              </w:rPr>
            </w:pPr>
          </w:p>
        </w:tc>
        <w:tc>
          <w:tcPr>
            <w:tcW w:w="2550" w:type="dxa"/>
            <w:vAlign w:val="center"/>
          </w:tcPr>
          <w:p w14:paraId="41328FC6" w14:textId="14A667CF" w:rsidR="00357598" w:rsidRPr="00357598" w:rsidRDefault="00357598" w:rsidP="00373CCF">
            <w:pPr>
              <w:spacing w:after="0" w:line="240" w:lineRule="auto"/>
              <w:rPr>
                <w:rFonts w:ascii="Cambria" w:hAnsi="Cambria"/>
                <w:sz w:val="20"/>
                <w:szCs w:val="20"/>
              </w:rPr>
            </w:pPr>
          </w:p>
        </w:tc>
        <w:tc>
          <w:tcPr>
            <w:tcW w:w="2409" w:type="dxa"/>
            <w:vAlign w:val="center"/>
          </w:tcPr>
          <w:p w14:paraId="4BC27ADE" w14:textId="77777777" w:rsidR="00357598" w:rsidRPr="00357598" w:rsidRDefault="00357598" w:rsidP="00373CCF">
            <w:pPr>
              <w:spacing w:after="0" w:line="240" w:lineRule="auto"/>
              <w:rPr>
                <w:rFonts w:ascii="Cambria" w:hAnsi="Cambria"/>
                <w:sz w:val="20"/>
                <w:szCs w:val="20"/>
              </w:rPr>
            </w:pPr>
          </w:p>
        </w:tc>
        <w:tc>
          <w:tcPr>
            <w:tcW w:w="2694" w:type="dxa"/>
            <w:vAlign w:val="center"/>
          </w:tcPr>
          <w:p w14:paraId="7EF06B9D" w14:textId="2D75C21C" w:rsidR="00357598" w:rsidRPr="00357598" w:rsidRDefault="00357598" w:rsidP="167DFE66">
            <w:pPr>
              <w:spacing w:after="0" w:line="240" w:lineRule="auto"/>
              <w:jc w:val="center"/>
              <w:rPr>
                <w:rFonts w:ascii="Cambria" w:hAnsi="Cambria"/>
                <w:sz w:val="20"/>
                <w:szCs w:val="20"/>
              </w:rPr>
            </w:pPr>
          </w:p>
        </w:tc>
      </w:tr>
      <w:tr w:rsidR="00357598" w:rsidRPr="0039068A" w14:paraId="4000A1C8" w14:textId="77777777" w:rsidTr="04700837">
        <w:trPr>
          <w:trHeight w:val="284"/>
        </w:trPr>
        <w:tc>
          <w:tcPr>
            <w:tcW w:w="2839" w:type="dxa"/>
            <w:vMerge w:val="restart"/>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656A98BB" w14:textId="71B0B2E3" w:rsidR="00357598" w:rsidRPr="00357598" w:rsidRDefault="4E5535D9" w:rsidP="00373CCF">
            <w:pPr>
              <w:spacing w:after="0" w:line="240" w:lineRule="auto"/>
              <w:rPr>
                <w:rFonts w:ascii="Cambria" w:hAnsi="Cambria"/>
                <w:sz w:val="20"/>
                <w:szCs w:val="20"/>
              </w:rPr>
            </w:pPr>
            <w:r w:rsidRPr="04700837">
              <w:rPr>
                <w:rFonts w:ascii="Cambria" w:hAnsi="Cambria"/>
                <w:sz w:val="20"/>
                <w:szCs w:val="20"/>
              </w:rPr>
              <w:t>Demonstrarea însușirii conceptelor de bază aferente tematicilor de curs și a capacității de operare cognitivă și practică cu acestea.</w:t>
            </w:r>
          </w:p>
        </w:tc>
        <w:tc>
          <w:tcPr>
            <w:tcW w:w="2409" w:type="dxa"/>
            <w:vAlign w:val="center"/>
          </w:tcPr>
          <w:p w14:paraId="45722AA8" w14:textId="7A8FF10C" w:rsidR="00357598" w:rsidRPr="00357598" w:rsidRDefault="462CAE97" w:rsidP="00373CCF">
            <w:pPr>
              <w:spacing w:after="0" w:line="240" w:lineRule="auto"/>
              <w:rPr>
                <w:rFonts w:ascii="Cambria" w:hAnsi="Cambria"/>
                <w:sz w:val="20"/>
                <w:szCs w:val="20"/>
              </w:rPr>
            </w:pPr>
            <w:r w:rsidRPr="04700837">
              <w:rPr>
                <w:rFonts w:ascii="Cambria" w:hAnsi="Cambria"/>
                <w:sz w:val="20"/>
                <w:szCs w:val="20"/>
              </w:rPr>
              <w:t>Proiect de cercetare în echipe de 3-5 studenți.</w:t>
            </w:r>
          </w:p>
        </w:tc>
        <w:tc>
          <w:tcPr>
            <w:tcW w:w="2694" w:type="dxa"/>
            <w:vAlign w:val="center"/>
          </w:tcPr>
          <w:p w14:paraId="47DB3803" w14:textId="35BF52BB" w:rsidR="00357598" w:rsidRPr="00357598" w:rsidRDefault="79E7F1F1" w:rsidP="167DFE66">
            <w:pPr>
              <w:spacing w:after="0" w:line="240" w:lineRule="auto"/>
              <w:jc w:val="center"/>
              <w:rPr>
                <w:rFonts w:ascii="Cambria" w:hAnsi="Cambria"/>
                <w:sz w:val="20"/>
                <w:szCs w:val="20"/>
              </w:rPr>
            </w:pPr>
            <w:r w:rsidRPr="167DFE66">
              <w:rPr>
                <w:rFonts w:ascii="Cambria" w:hAnsi="Cambria"/>
                <w:sz w:val="20"/>
                <w:szCs w:val="20"/>
              </w:rPr>
              <w:t>50%</w:t>
            </w:r>
          </w:p>
        </w:tc>
      </w:tr>
      <w:tr w:rsidR="00357598" w:rsidRPr="0039068A" w14:paraId="2C56DD2A" w14:textId="77777777" w:rsidTr="04700837">
        <w:trPr>
          <w:trHeight w:val="284"/>
        </w:trPr>
        <w:tc>
          <w:tcPr>
            <w:tcW w:w="2839" w:type="dxa"/>
            <w:vMerge/>
            <w:vAlign w:val="center"/>
          </w:tcPr>
          <w:p w14:paraId="734B5590" w14:textId="77777777" w:rsidR="00357598" w:rsidRPr="00357598" w:rsidRDefault="00357598" w:rsidP="00373CCF">
            <w:pPr>
              <w:spacing w:after="0" w:line="240" w:lineRule="auto"/>
              <w:ind w:right="-150"/>
              <w:rPr>
                <w:rFonts w:ascii="Cambria" w:hAnsi="Cambria"/>
                <w:sz w:val="20"/>
                <w:szCs w:val="20"/>
              </w:rPr>
            </w:pPr>
          </w:p>
        </w:tc>
        <w:tc>
          <w:tcPr>
            <w:tcW w:w="2550" w:type="dxa"/>
            <w:vAlign w:val="center"/>
          </w:tcPr>
          <w:p w14:paraId="2C1E6256" w14:textId="0BEE986F" w:rsidR="00357598" w:rsidRPr="00357598" w:rsidRDefault="439D6472" w:rsidP="00373CCF">
            <w:pPr>
              <w:spacing w:after="0" w:line="240" w:lineRule="auto"/>
              <w:rPr>
                <w:rFonts w:ascii="Cambria" w:hAnsi="Cambria"/>
                <w:sz w:val="20"/>
                <w:szCs w:val="20"/>
              </w:rPr>
            </w:pPr>
            <w:r w:rsidRPr="04700837">
              <w:rPr>
                <w:rFonts w:ascii="Cambria" w:hAnsi="Cambria"/>
                <w:sz w:val="20"/>
                <w:szCs w:val="20"/>
              </w:rPr>
              <w:t xml:space="preserve">Proiectele vor fi discutate etapizat în cadrul </w:t>
            </w:r>
            <w:proofErr w:type="spellStart"/>
            <w:r w:rsidRPr="04700837">
              <w:rPr>
                <w:rFonts w:ascii="Cambria" w:hAnsi="Cambria"/>
                <w:sz w:val="20"/>
                <w:szCs w:val="20"/>
              </w:rPr>
              <w:t>seminariilor</w:t>
            </w:r>
            <w:proofErr w:type="spellEnd"/>
            <w:r w:rsidRPr="04700837">
              <w:rPr>
                <w:rFonts w:ascii="Cambria" w:hAnsi="Cambria"/>
                <w:sz w:val="20"/>
                <w:szCs w:val="20"/>
              </w:rPr>
              <w:t xml:space="preserve"> dedicate. </w:t>
            </w:r>
          </w:p>
        </w:tc>
        <w:tc>
          <w:tcPr>
            <w:tcW w:w="2409" w:type="dxa"/>
            <w:vAlign w:val="center"/>
          </w:tcPr>
          <w:p w14:paraId="24AF3BCF" w14:textId="77777777" w:rsidR="00357598" w:rsidRPr="00357598" w:rsidRDefault="00357598" w:rsidP="00373CCF">
            <w:pPr>
              <w:spacing w:after="0" w:line="240" w:lineRule="auto"/>
              <w:rPr>
                <w:rFonts w:ascii="Cambria" w:hAnsi="Cambria"/>
                <w:sz w:val="20"/>
                <w:szCs w:val="20"/>
              </w:rPr>
            </w:pPr>
          </w:p>
        </w:tc>
        <w:tc>
          <w:tcPr>
            <w:tcW w:w="2694" w:type="dxa"/>
            <w:vAlign w:val="center"/>
          </w:tcPr>
          <w:p w14:paraId="7196415F" w14:textId="77777777" w:rsidR="00357598" w:rsidRPr="00357598" w:rsidRDefault="00357598" w:rsidP="00373CCF">
            <w:pPr>
              <w:spacing w:after="0" w:line="240" w:lineRule="auto"/>
              <w:rPr>
                <w:rFonts w:ascii="Cambria" w:hAnsi="Cambria"/>
                <w:sz w:val="20"/>
                <w:szCs w:val="20"/>
              </w:rPr>
            </w:pPr>
          </w:p>
        </w:tc>
      </w:tr>
      <w:tr w:rsidR="00357598" w:rsidRPr="0039068A" w14:paraId="17F47F67" w14:textId="77777777" w:rsidTr="04700837">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04700837">
        <w:trPr>
          <w:trHeight w:val="284"/>
        </w:trPr>
        <w:tc>
          <w:tcPr>
            <w:tcW w:w="10492" w:type="dxa"/>
            <w:gridSpan w:val="4"/>
          </w:tcPr>
          <w:p w14:paraId="37A94BC8" w14:textId="4F1A2122" w:rsidR="00357598" w:rsidRPr="00357598" w:rsidRDefault="5038AF7B" w:rsidP="00827CA3">
            <w:pPr>
              <w:numPr>
                <w:ilvl w:val="0"/>
                <w:numId w:val="4"/>
              </w:numPr>
              <w:spacing w:before="120" w:after="0" w:line="240" w:lineRule="auto"/>
              <w:rPr>
                <w:rFonts w:ascii="Cambria" w:hAnsi="Cambria"/>
                <w:sz w:val="20"/>
                <w:szCs w:val="20"/>
              </w:rPr>
            </w:pPr>
            <w:r w:rsidRPr="04700837">
              <w:rPr>
                <w:rFonts w:ascii="Cambria" w:hAnsi="Cambria"/>
                <w:sz w:val="20"/>
                <w:szCs w:val="20"/>
              </w:rPr>
              <w:t xml:space="preserve">Pentru promovarea </w:t>
            </w:r>
            <w:r w:rsidR="0DCB54A9" w:rsidRPr="04700837">
              <w:rPr>
                <w:rFonts w:ascii="Cambria" w:hAnsi="Cambria"/>
                <w:sz w:val="20"/>
                <w:szCs w:val="20"/>
              </w:rPr>
              <w:t>disciplinei</w:t>
            </w:r>
            <w:r w:rsidRPr="04700837">
              <w:rPr>
                <w:rFonts w:ascii="Cambria" w:hAnsi="Cambria"/>
                <w:sz w:val="20"/>
                <w:szCs w:val="20"/>
              </w:rPr>
              <w:t xml:space="preserve">, studentul trebuie să </w:t>
            </w:r>
            <w:r w:rsidR="695452C0" w:rsidRPr="04700837">
              <w:rPr>
                <w:rFonts w:ascii="Cambria" w:hAnsi="Cambria"/>
                <w:sz w:val="20"/>
                <w:szCs w:val="20"/>
              </w:rPr>
              <w:t>obțină</w:t>
            </w:r>
            <w:r w:rsidRPr="04700837">
              <w:rPr>
                <w:rFonts w:ascii="Cambria" w:hAnsi="Cambria"/>
                <w:sz w:val="20"/>
                <w:szCs w:val="20"/>
              </w:rPr>
              <w:t xml:space="preserve"> minim nota final</w:t>
            </w:r>
            <w:r w:rsidR="62B31D12" w:rsidRPr="04700837">
              <w:rPr>
                <w:rFonts w:ascii="Cambria" w:hAnsi="Cambria"/>
                <w:sz w:val="20"/>
                <w:szCs w:val="20"/>
              </w:rPr>
              <w:t>ă</w:t>
            </w:r>
            <w:r w:rsidRPr="04700837">
              <w:rPr>
                <w:rFonts w:ascii="Cambria" w:hAnsi="Cambria"/>
                <w:sz w:val="20"/>
                <w:szCs w:val="20"/>
              </w:rPr>
              <w:t xml:space="preserve"> 5 (</w:t>
            </w:r>
            <w:proofErr w:type="spellStart"/>
            <w:r w:rsidR="5E5833BB" w:rsidRPr="04700837">
              <w:rPr>
                <w:rFonts w:ascii="Cambria" w:hAnsi="Cambria"/>
                <w:sz w:val="20"/>
                <w:szCs w:val="20"/>
              </w:rPr>
              <w:t>examen+seminar</w:t>
            </w:r>
            <w:proofErr w:type="spellEnd"/>
            <w:r w:rsidRPr="04700837">
              <w:rPr>
                <w:rFonts w:ascii="Cambria" w:hAnsi="Cambria"/>
                <w:sz w:val="20"/>
                <w:szCs w:val="20"/>
              </w:rPr>
              <w:t>).</w:t>
            </w:r>
          </w:p>
          <w:p w14:paraId="19C84765" w14:textId="2D667B26" w:rsidR="00357598" w:rsidRPr="00357598" w:rsidRDefault="731B357D" w:rsidP="00827CA3">
            <w:pPr>
              <w:numPr>
                <w:ilvl w:val="0"/>
                <w:numId w:val="4"/>
              </w:numPr>
              <w:spacing w:before="120" w:after="0" w:line="240" w:lineRule="auto"/>
              <w:rPr>
                <w:rFonts w:ascii="Cambria" w:hAnsi="Cambria"/>
                <w:sz w:val="20"/>
                <w:szCs w:val="20"/>
              </w:rPr>
            </w:pPr>
            <w:r w:rsidRPr="04700837">
              <w:rPr>
                <w:rFonts w:ascii="Cambria" w:hAnsi="Cambria"/>
                <w:sz w:val="20"/>
                <w:szCs w:val="20"/>
              </w:rPr>
              <w:t xml:space="preserve">De-a lungul semestrului pot apărea schimbări în lista lecturilor obligatorii și recomandate. Verificați săptămânal recomandările bibliografice propuse de cadrul didactic.  Este responsabilitatea studentului să fie la curent cu toate modificările făcute. Ordinea tematicii de curs și seminar poate să difere de cea prezentată în </w:t>
            </w:r>
            <w:proofErr w:type="spellStart"/>
            <w:r w:rsidRPr="04700837">
              <w:rPr>
                <w:rFonts w:ascii="Cambria" w:hAnsi="Cambria"/>
                <w:sz w:val="20"/>
                <w:szCs w:val="20"/>
              </w:rPr>
              <w:t>syllabus</w:t>
            </w:r>
            <w:proofErr w:type="spellEnd"/>
            <w:r w:rsidRPr="04700837">
              <w:rPr>
                <w:rFonts w:ascii="Cambria" w:hAnsi="Cambria"/>
                <w:sz w:val="20"/>
                <w:szCs w:val="20"/>
              </w:rPr>
              <w:t xml:space="preserve"> în funcție de dinamica de lucru din cadrul cursului și seminarului.</w:t>
            </w:r>
          </w:p>
          <w:p w14:paraId="3367B147" w14:textId="77777777" w:rsidR="00357598" w:rsidRPr="00357598" w:rsidRDefault="00357598" w:rsidP="00373CCF">
            <w:pPr>
              <w:spacing w:after="0" w:line="240" w:lineRule="auto"/>
              <w:rPr>
                <w:rFonts w:ascii="Cambria" w:hAnsi="Cambria"/>
                <w:sz w:val="20"/>
                <w:szCs w:val="20"/>
              </w:rPr>
            </w:pPr>
          </w:p>
          <w:p w14:paraId="2C08C47D" w14:textId="77777777" w:rsidR="00357598" w:rsidRPr="00357598" w:rsidRDefault="00357598" w:rsidP="00373CCF">
            <w:pPr>
              <w:spacing w:after="0" w:line="240" w:lineRule="auto"/>
              <w:rPr>
                <w:rFonts w:ascii="Cambria" w:hAnsi="Cambria"/>
                <w:sz w:val="20"/>
                <w:szCs w:val="20"/>
              </w:rPr>
            </w:pPr>
          </w:p>
          <w:p w14:paraId="6766C520" w14:textId="77777777" w:rsidR="00357598" w:rsidRPr="00357598" w:rsidRDefault="00357598" w:rsidP="00373CCF">
            <w:pPr>
              <w:spacing w:after="0" w:line="240" w:lineRule="auto"/>
              <w:rPr>
                <w:rFonts w:ascii="Cambria" w:hAnsi="Cambria"/>
                <w:sz w:val="20"/>
                <w:szCs w:val="20"/>
              </w:rPr>
            </w:pPr>
          </w:p>
        </w:tc>
      </w:tr>
    </w:tbl>
    <w:p w14:paraId="67C01178" w14:textId="77777777" w:rsidR="000B6EB1" w:rsidRDefault="000B6EB1" w:rsidP="00F01F2B">
      <w:pPr>
        <w:rPr>
          <w:rFonts w:ascii="Cambria" w:hAnsi="Cambria"/>
          <w:sz w:val="20"/>
          <w:szCs w:val="20"/>
        </w:rPr>
      </w:pPr>
    </w:p>
    <w:p w14:paraId="743AF553" w14:textId="77777777" w:rsidR="00A82450" w:rsidRDefault="00A82450" w:rsidP="00F01F2B">
      <w:pPr>
        <w:rPr>
          <w:rFonts w:ascii="Cambria" w:hAnsi="Cambria"/>
          <w:sz w:val="20"/>
          <w:szCs w:val="20"/>
        </w:rPr>
      </w:pPr>
    </w:p>
    <w:p w14:paraId="0D47838B" w14:textId="5E3F28A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 xml:space="preserve">Etichete ODD (Obiective de Dezvoltare Durabilă / </w:t>
      </w:r>
      <w:proofErr w:type="spellStart"/>
      <w:r w:rsidR="00DC236E" w:rsidRPr="00DC236E">
        <w:rPr>
          <w:rFonts w:ascii="Cambria" w:hAnsi="Cambria"/>
          <w:b/>
          <w:sz w:val="20"/>
          <w:szCs w:val="20"/>
        </w:rPr>
        <w:t>Sustainable</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Development</w:t>
      </w:r>
      <w:proofErr w:type="spellEnd"/>
      <w:r w:rsidR="00DC236E" w:rsidRPr="00DC236E">
        <w:rPr>
          <w:rFonts w:ascii="Cambria" w:hAnsi="Cambria"/>
          <w:b/>
          <w:sz w:val="20"/>
          <w:szCs w:val="20"/>
        </w:rPr>
        <w:t xml:space="preserve"> </w:t>
      </w:r>
      <w:proofErr w:type="spellStart"/>
      <w:r w:rsidR="00DC236E" w:rsidRPr="00DC236E">
        <w:rPr>
          <w:rFonts w:ascii="Cambria" w:hAnsi="Cambria"/>
          <w:b/>
          <w:sz w:val="20"/>
          <w:szCs w:val="20"/>
        </w:rPr>
        <w:t>Goals</w:t>
      </w:r>
      <w:proofErr w:type="spellEnd"/>
      <w:r w:rsidR="00DC236E" w:rsidRPr="00DC236E">
        <w:rPr>
          <w:rFonts w:ascii="Cambria" w:hAnsi="Cambria"/>
          <w:b/>
          <w:sz w:val="20"/>
          <w:szCs w:val="20"/>
        </w:rPr>
        <w:t>)</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E027F6" w14:paraId="11B37CCE" w14:textId="77777777" w:rsidTr="00D52A6A">
        <w:trPr>
          <w:trHeight w:val="1037"/>
        </w:trPr>
        <w:tc>
          <w:tcPr>
            <w:tcW w:w="1165" w:type="dxa"/>
            <w:vAlign w:val="center"/>
          </w:tcPr>
          <w:p w14:paraId="029BE597" w14:textId="6D64066A" w:rsidR="00CB66F3" w:rsidRPr="00E027F6" w:rsidRDefault="00D52A6A" w:rsidP="00373CCF">
            <w:pPr>
              <w:rPr>
                <w:rFonts w:ascii="Cambria" w:hAnsi="Cambria"/>
              </w:rPr>
            </w:pPr>
            <w:r w:rsidRPr="00E027F6">
              <w:rPr>
                <w:rFonts w:ascii="Cambria" w:hAnsi="Cambria"/>
                <w:noProof/>
              </w:rPr>
              <w:drawing>
                <wp:inline distT="0" distB="0" distL="0" distR="0" wp14:anchorId="31570912" wp14:editId="7303B50D">
                  <wp:extent cx="625475" cy="611505"/>
                  <wp:effectExtent l="0" t="0" r="3175" b="0"/>
                  <wp:docPr id="339938578"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c>
          <w:tcPr>
            <w:tcW w:w="9326" w:type="dxa"/>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bl>
    <w:p w14:paraId="74CA3B07" w14:textId="77777777" w:rsidR="006A3DD3" w:rsidRDefault="006A3DD3" w:rsidP="00F01F2B">
      <w:pPr>
        <w:rPr>
          <w:rFonts w:ascii="Cambria" w:hAnsi="Cambria"/>
          <w:sz w:val="20"/>
          <w:szCs w:val="20"/>
        </w:rPr>
      </w:pPr>
    </w:p>
    <w:p w14:paraId="130C6DD3" w14:textId="77777777" w:rsidR="003C197C" w:rsidRDefault="003C197C" w:rsidP="00F01F2B">
      <w:pPr>
        <w:rPr>
          <w:rFonts w:ascii="Cambria" w:hAnsi="Cambria"/>
          <w:sz w:val="20"/>
          <w:szCs w:val="20"/>
        </w:rPr>
      </w:pPr>
    </w:p>
    <w:p w14:paraId="0DA9B19F" w14:textId="77777777" w:rsidR="003C197C"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3C197C" w14:paraId="2195F4D4" w14:textId="77777777" w:rsidTr="04700837">
        <w:trPr>
          <w:trHeight w:val="2093"/>
        </w:trPr>
        <w:tc>
          <w:tcPr>
            <w:tcW w:w="3545" w:type="dxa"/>
            <w:shd w:val="clear" w:color="auto" w:fill="FFFFFF" w:themeFill="background1"/>
          </w:tcPr>
          <w:p w14:paraId="7D7E40B9" w14:textId="77777777" w:rsidR="003C197C" w:rsidRPr="003C197C" w:rsidRDefault="19337E14" w:rsidP="00C0333B">
            <w:pPr>
              <w:rPr>
                <w:rFonts w:ascii="Cambria" w:hAnsi="Cambria"/>
              </w:rPr>
            </w:pPr>
            <w:r w:rsidRPr="04700837">
              <w:rPr>
                <w:rFonts w:ascii="Cambria" w:hAnsi="Cambria"/>
              </w:rPr>
              <w:t>Data completării:</w:t>
            </w:r>
          </w:p>
          <w:p w14:paraId="5F956C14" w14:textId="6FB4DA66" w:rsidR="6C4AE3F3" w:rsidRDefault="6C4AE3F3" w:rsidP="04700837">
            <w:pPr>
              <w:rPr>
                <w:rFonts w:ascii="Cambria" w:hAnsi="Cambria"/>
              </w:rPr>
            </w:pPr>
            <w:r w:rsidRPr="04700837">
              <w:rPr>
                <w:rFonts w:ascii="Cambria" w:hAnsi="Cambria"/>
              </w:rPr>
              <w:t>15.09.2025</w:t>
            </w:r>
          </w:p>
          <w:p w14:paraId="6F85EC4B" w14:textId="242E0D23" w:rsidR="003C197C" w:rsidRPr="003C197C" w:rsidRDefault="003C197C" w:rsidP="00C0333B">
            <w:pPr>
              <w:rPr>
                <w:rFonts w:ascii="Cambria" w:hAnsi="Cambria"/>
              </w:rPr>
            </w:pPr>
          </w:p>
        </w:tc>
        <w:tc>
          <w:tcPr>
            <w:tcW w:w="3827" w:type="dxa"/>
            <w:shd w:val="clear" w:color="auto" w:fill="FFFFFF" w:themeFill="background1"/>
          </w:tcPr>
          <w:p w14:paraId="7FC6F972" w14:textId="77777777" w:rsidR="003C197C" w:rsidRPr="003C197C" w:rsidRDefault="19337E14" w:rsidP="00C0333B">
            <w:pPr>
              <w:spacing w:line="480" w:lineRule="auto"/>
              <w:rPr>
                <w:rFonts w:ascii="Cambria" w:hAnsi="Cambria"/>
              </w:rPr>
            </w:pPr>
            <w:r w:rsidRPr="04700837">
              <w:rPr>
                <w:rFonts w:ascii="Cambria" w:hAnsi="Cambria"/>
              </w:rPr>
              <w:t>Semnătura titularului de curs</w:t>
            </w:r>
          </w:p>
          <w:p w14:paraId="0F5C8287" w14:textId="158C5B5E" w:rsidR="003C197C" w:rsidRPr="003C197C" w:rsidRDefault="003C197C" w:rsidP="00C0333B">
            <w:pPr>
              <w:spacing w:line="480" w:lineRule="auto"/>
            </w:pPr>
          </w:p>
        </w:tc>
        <w:tc>
          <w:tcPr>
            <w:tcW w:w="3119" w:type="dxa"/>
            <w:shd w:val="clear" w:color="auto" w:fill="FFFFFF" w:themeFill="background1"/>
          </w:tcPr>
          <w:p w14:paraId="6B082F1C" w14:textId="77777777" w:rsidR="003C197C" w:rsidRPr="003C197C" w:rsidRDefault="19337E14" w:rsidP="00C0333B">
            <w:pPr>
              <w:spacing w:line="480" w:lineRule="auto"/>
              <w:rPr>
                <w:rFonts w:ascii="Cambria" w:hAnsi="Cambria"/>
              </w:rPr>
            </w:pPr>
            <w:r w:rsidRPr="04700837">
              <w:rPr>
                <w:rFonts w:ascii="Cambria" w:hAnsi="Cambria"/>
              </w:rPr>
              <w:t>Semnătura titularului de seminar</w:t>
            </w:r>
          </w:p>
          <w:p w14:paraId="7AF58386" w14:textId="7BC3D22D" w:rsidR="63DF7FC5" w:rsidRDefault="63DF7FC5" w:rsidP="04700837">
            <w:pPr>
              <w:spacing w:line="480" w:lineRule="auto"/>
            </w:pPr>
          </w:p>
          <w:p w14:paraId="34043C9C" w14:textId="77777777" w:rsidR="00C0333B" w:rsidRPr="003C197C" w:rsidRDefault="00C0333B" w:rsidP="00C0333B">
            <w:pPr>
              <w:spacing w:line="480" w:lineRule="auto"/>
              <w:rPr>
                <w:rFonts w:ascii="Cambria" w:hAnsi="Cambria"/>
              </w:rPr>
            </w:pPr>
          </w:p>
        </w:tc>
      </w:tr>
      <w:tr w:rsidR="006B6ABF" w:rsidRPr="003C197C" w14:paraId="5931DBEE" w14:textId="77777777" w:rsidTr="04700837">
        <w:trPr>
          <w:trHeight w:val="605"/>
        </w:trPr>
        <w:tc>
          <w:tcPr>
            <w:tcW w:w="3545" w:type="dxa"/>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27752F6" w14:textId="0976D4B7" w:rsidR="00D52A6A" w:rsidRDefault="00D52A6A" w:rsidP="00D52A6A">
            <w:pPr>
              <w:rPr>
                <w:rFonts w:ascii="Cambria" w:hAnsi="Cambria"/>
              </w:rPr>
            </w:pPr>
            <w:r w:rsidRPr="04700837">
              <w:rPr>
                <w:rFonts w:ascii="Cambria" w:hAnsi="Cambria"/>
              </w:rPr>
              <w:t>1</w:t>
            </w:r>
            <w:r>
              <w:rPr>
                <w:rFonts w:ascii="Cambria" w:hAnsi="Cambria"/>
              </w:rPr>
              <w:t>6</w:t>
            </w:r>
            <w:r w:rsidRPr="04700837">
              <w:rPr>
                <w:rFonts w:ascii="Cambria" w:hAnsi="Cambria"/>
              </w:rPr>
              <w:t>.09.2025</w:t>
            </w:r>
          </w:p>
          <w:p w14:paraId="714DB94C" w14:textId="77777777" w:rsidR="003C197C" w:rsidRPr="003C197C" w:rsidRDefault="003C197C" w:rsidP="00C0333B">
            <w:pPr>
              <w:spacing w:line="480" w:lineRule="auto"/>
              <w:rPr>
                <w:rFonts w:ascii="Cambria" w:hAnsi="Cambria"/>
              </w:rPr>
            </w:pP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3C197C" w:rsidRDefault="003C197C" w:rsidP="00C0333B">
            <w:pPr>
              <w:spacing w:line="480" w:lineRule="auto"/>
              <w:rPr>
                <w:rFonts w:ascii="Cambria" w:hAnsi="Cambria"/>
              </w:rPr>
            </w:pPr>
            <w:r w:rsidRPr="003C197C">
              <w:rPr>
                <w:rFonts w:ascii="Cambria" w:hAnsi="Cambria"/>
              </w:rPr>
              <w:t>Semnătura directorului de departament</w:t>
            </w:r>
          </w:p>
          <w:p w14:paraId="6ACF21FC" w14:textId="77777777" w:rsidR="003C197C" w:rsidRPr="003C197C" w:rsidRDefault="003C197C" w:rsidP="00C0333B">
            <w:pPr>
              <w:spacing w:line="480" w:lineRule="auto"/>
              <w:rPr>
                <w:rFonts w:ascii="Cambria" w:hAnsi="Cambria"/>
              </w:rPr>
            </w:pPr>
            <w:r w:rsidRPr="003C197C">
              <w:rPr>
                <w:rFonts w:ascii="Cambria" w:hAnsi="Cambria"/>
              </w:rPr>
              <w:t>.....................</w:t>
            </w:r>
          </w:p>
          <w:p w14:paraId="2757C074" w14:textId="77777777" w:rsidR="003C197C" w:rsidRPr="003C197C" w:rsidRDefault="003C197C" w:rsidP="00C0333B">
            <w:pPr>
              <w:spacing w:line="480" w:lineRule="auto"/>
              <w:rPr>
                <w:rFonts w:ascii="Cambria" w:hAnsi="Cambria"/>
              </w:rPr>
            </w:pPr>
          </w:p>
          <w:p w14:paraId="6C7ED803" w14:textId="77777777" w:rsidR="003C197C" w:rsidRPr="003C197C" w:rsidRDefault="003C197C" w:rsidP="00C0333B">
            <w:pPr>
              <w:spacing w:line="480" w:lineRule="auto"/>
              <w:rPr>
                <w:rFonts w:ascii="Cambria" w:hAnsi="Cambria"/>
              </w:rPr>
            </w:pPr>
          </w:p>
        </w:tc>
      </w:tr>
    </w:tbl>
    <w:p w14:paraId="7C12396E" w14:textId="77777777" w:rsidR="000B6EB1" w:rsidRPr="00F01F2B" w:rsidRDefault="000B6EB1" w:rsidP="003C197C">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8310" w14:textId="77777777" w:rsidR="00FA4B56" w:rsidRDefault="00FA4B56" w:rsidP="00D12BC3">
      <w:pPr>
        <w:spacing w:after="0" w:line="240" w:lineRule="auto"/>
      </w:pPr>
      <w:r>
        <w:separator/>
      </w:r>
    </w:p>
  </w:endnote>
  <w:endnote w:type="continuationSeparator" w:id="0">
    <w:p w14:paraId="664BBDB6" w14:textId="77777777" w:rsidR="00FA4B56" w:rsidRDefault="00FA4B56"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4719" w14:textId="77777777" w:rsidR="00FA4B56" w:rsidRDefault="00FA4B56" w:rsidP="00D12BC3">
      <w:pPr>
        <w:spacing w:after="0" w:line="240" w:lineRule="auto"/>
      </w:pPr>
      <w:r>
        <w:separator/>
      </w:r>
    </w:p>
  </w:footnote>
  <w:footnote w:type="continuationSeparator" w:id="0">
    <w:p w14:paraId="0FFFC3F4" w14:textId="77777777" w:rsidR="00FA4B56" w:rsidRDefault="00FA4B56"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72CC81"/>
    <w:multiLevelType w:val="hybridMultilevel"/>
    <w:tmpl w:val="0370264E"/>
    <w:lvl w:ilvl="0" w:tplc="FA0E8DF0">
      <w:start w:val="1"/>
      <w:numFmt w:val="decimal"/>
      <w:lvlText w:val="%1."/>
      <w:lvlJc w:val="left"/>
      <w:pPr>
        <w:ind w:left="720" w:hanging="360"/>
      </w:pPr>
    </w:lvl>
    <w:lvl w:ilvl="1" w:tplc="BF6E7530">
      <w:start w:val="1"/>
      <w:numFmt w:val="lowerLetter"/>
      <w:lvlText w:val="%2."/>
      <w:lvlJc w:val="left"/>
      <w:pPr>
        <w:ind w:left="1440" w:hanging="360"/>
      </w:pPr>
    </w:lvl>
    <w:lvl w:ilvl="2" w:tplc="2946EF9C">
      <w:start w:val="1"/>
      <w:numFmt w:val="lowerRoman"/>
      <w:lvlText w:val="%3."/>
      <w:lvlJc w:val="right"/>
      <w:pPr>
        <w:ind w:left="2160" w:hanging="180"/>
      </w:pPr>
    </w:lvl>
    <w:lvl w:ilvl="3" w:tplc="F45E8406">
      <w:start w:val="1"/>
      <w:numFmt w:val="decimal"/>
      <w:lvlText w:val="%4."/>
      <w:lvlJc w:val="left"/>
      <w:pPr>
        <w:ind w:left="2880" w:hanging="360"/>
      </w:pPr>
    </w:lvl>
    <w:lvl w:ilvl="4" w:tplc="40C4EDEE">
      <w:start w:val="1"/>
      <w:numFmt w:val="lowerLetter"/>
      <w:lvlText w:val="%5."/>
      <w:lvlJc w:val="left"/>
      <w:pPr>
        <w:ind w:left="3600" w:hanging="360"/>
      </w:pPr>
    </w:lvl>
    <w:lvl w:ilvl="5" w:tplc="48BA6D36">
      <w:start w:val="1"/>
      <w:numFmt w:val="lowerRoman"/>
      <w:lvlText w:val="%6."/>
      <w:lvlJc w:val="right"/>
      <w:pPr>
        <w:ind w:left="4320" w:hanging="180"/>
      </w:pPr>
    </w:lvl>
    <w:lvl w:ilvl="6" w:tplc="4928DD72">
      <w:start w:val="1"/>
      <w:numFmt w:val="decimal"/>
      <w:lvlText w:val="%7."/>
      <w:lvlJc w:val="left"/>
      <w:pPr>
        <w:ind w:left="5040" w:hanging="360"/>
      </w:pPr>
    </w:lvl>
    <w:lvl w:ilvl="7" w:tplc="126C07BC">
      <w:start w:val="1"/>
      <w:numFmt w:val="lowerLetter"/>
      <w:lvlText w:val="%8."/>
      <w:lvlJc w:val="left"/>
      <w:pPr>
        <w:ind w:left="5760" w:hanging="360"/>
      </w:pPr>
    </w:lvl>
    <w:lvl w:ilvl="8" w:tplc="F1282122">
      <w:start w:val="1"/>
      <w:numFmt w:val="lowerRoman"/>
      <w:lvlText w:val="%9."/>
      <w:lvlJc w:val="right"/>
      <w:pPr>
        <w:ind w:left="6480" w:hanging="180"/>
      </w:p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653149">
    <w:abstractNumId w:val="3"/>
  </w:num>
  <w:num w:numId="2" w16cid:durableId="802699678">
    <w:abstractNumId w:val="1"/>
  </w:num>
  <w:num w:numId="3" w16cid:durableId="421922726">
    <w:abstractNumId w:val="0"/>
  </w:num>
  <w:num w:numId="4" w16cid:durableId="1741975505">
    <w:abstractNumId w:val="2"/>
  </w:num>
  <w:num w:numId="5" w16cid:durableId="149822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A3B41"/>
    <w:rsid w:val="000B6EB1"/>
    <w:rsid w:val="000B7D0D"/>
    <w:rsid w:val="000C0B78"/>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10344"/>
    <w:rsid w:val="00351944"/>
    <w:rsid w:val="0035421D"/>
    <w:rsid w:val="00357598"/>
    <w:rsid w:val="00366881"/>
    <w:rsid w:val="00366BFD"/>
    <w:rsid w:val="00370DF5"/>
    <w:rsid w:val="0039378F"/>
    <w:rsid w:val="00395848"/>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1F6C"/>
    <w:rsid w:val="004D2236"/>
    <w:rsid w:val="004E11FF"/>
    <w:rsid w:val="004E2C1F"/>
    <w:rsid w:val="004E578B"/>
    <w:rsid w:val="004F45E5"/>
    <w:rsid w:val="004F4B37"/>
    <w:rsid w:val="0050720F"/>
    <w:rsid w:val="00513195"/>
    <w:rsid w:val="00551CC4"/>
    <w:rsid w:val="0055290A"/>
    <w:rsid w:val="00574FBA"/>
    <w:rsid w:val="00586682"/>
    <w:rsid w:val="005B2BEB"/>
    <w:rsid w:val="005B66A9"/>
    <w:rsid w:val="005C5360"/>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15E45"/>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2C93"/>
    <w:rsid w:val="00936988"/>
    <w:rsid w:val="009401B8"/>
    <w:rsid w:val="00944A03"/>
    <w:rsid w:val="009508B1"/>
    <w:rsid w:val="00996BA6"/>
    <w:rsid w:val="00996E5F"/>
    <w:rsid w:val="009F6D96"/>
    <w:rsid w:val="00A2132C"/>
    <w:rsid w:val="00A23D3E"/>
    <w:rsid w:val="00A24211"/>
    <w:rsid w:val="00A4215F"/>
    <w:rsid w:val="00A613ED"/>
    <w:rsid w:val="00A713B0"/>
    <w:rsid w:val="00A74D64"/>
    <w:rsid w:val="00A81EB6"/>
    <w:rsid w:val="00A82450"/>
    <w:rsid w:val="00AB0DE7"/>
    <w:rsid w:val="00AE2190"/>
    <w:rsid w:val="00AE5FC2"/>
    <w:rsid w:val="00B21D32"/>
    <w:rsid w:val="00B417DB"/>
    <w:rsid w:val="00B67529"/>
    <w:rsid w:val="00BC7CDE"/>
    <w:rsid w:val="00BD3CB2"/>
    <w:rsid w:val="00BE3534"/>
    <w:rsid w:val="00BF17DD"/>
    <w:rsid w:val="00BF2C1C"/>
    <w:rsid w:val="00BF4F61"/>
    <w:rsid w:val="00C02345"/>
    <w:rsid w:val="00C0333B"/>
    <w:rsid w:val="00C163AF"/>
    <w:rsid w:val="00C3571C"/>
    <w:rsid w:val="00C76710"/>
    <w:rsid w:val="00C80005"/>
    <w:rsid w:val="00C9513E"/>
    <w:rsid w:val="00CA412A"/>
    <w:rsid w:val="00CB66F3"/>
    <w:rsid w:val="00CC781A"/>
    <w:rsid w:val="00CE2BF2"/>
    <w:rsid w:val="00D00111"/>
    <w:rsid w:val="00D06D01"/>
    <w:rsid w:val="00D12BC3"/>
    <w:rsid w:val="00D2397E"/>
    <w:rsid w:val="00D44828"/>
    <w:rsid w:val="00D51618"/>
    <w:rsid w:val="00D52A6A"/>
    <w:rsid w:val="00D60DDF"/>
    <w:rsid w:val="00D70267"/>
    <w:rsid w:val="00D80899"/>
    <w:rsid w:val="00D94607"/>
    <w:rsid w:val="00DC236E"/>
    <w:rsid w:val="00DD2809"/>
    <w:rsid w:val="00DE6B49"/>
    <w:rsid w:val="00DE7243"/>
    <w:rsid w:val="00E027F6"/>
    <w:rsid w:val="00E03DC8"/>
    <w:rsid w:val="00E204B3"/>
    <w:rsid w:val="00E27C90"/>
    <w:rsid w:val="00E31810"/>
    <w:rsid w:val="00E463DB"/>
    <w:rsid w:val="00E54B8B"/>
    <w:rsid w:val="00E56D7A"/>
    <w:rsid w:val="00E674CE"/>
    <w:rsid w:val="00E724BA"/>
    <w:rsid w:val="00EF1903"/>
    <w:rsid w:val="00EF6EE7"/>
    <w:rsid w:val="00F01F2B"/>
    <w:rsid w:val="00F0B63E"/>
    <w:rsid w:val="00F36414"/>
    <w:rsid w:val="00F52A38"/>
    <w:rsid w:val="00F65EFF"/>
    <w:rsid w:val="00F708DA"/>
    <w:rsid w:val="00F76D8F"/>
    <w:rsid w:val="00F81966"/>
    <w:rsid w:val="00F85E5C"/>
    <w:rsid w:val="00F974CE"/>
    <w:rsid w:val="00FA3D17"/>
    <w:rsid w:val="00FA4B56"/>
    <w:rsid w:val="00FA7471"/>
    <w:rsid w:val="00FB5485"/>
    <w:rsid w:val="00FC1D74"/>
    <w:rsid w:val="00FC204E"/>
    <w:rsid w:val="00FD3B76"/>
    <w:rsid w:val="00FF78A2"/>
    <w:rsid w:val="021B617E"/>
    <w:rsid w:val="02D142EE"/>
    <w:rsid w:val="02E25007"/>
    <w:rsid w:val="03012690"/>
    <w:rsid w:val="0348FA0E"/>
    <w:rsid w:val="03713B70"/>
    <w:rsid w:val="03E05FF3"/>
    <w:rsid w:val="043C3C54"/>
    <w:rsid w:val="04700837"/>
    <w:rsid w:val="05D82A4B"/>
    <w:rsid w:val="0670A655"/>
    <w:rsid w:val="06ACC2D1"/>
    <w:rsid w:val="06CDD925"/>
    <w:rsid w:val="071B6974"/>
    <w:rsid w:val="073EAF0C"/>
    <w:rsid w:val="08B7D880"/>
    <w:rsid w:val="08CC3E9B"/>
    <w:rsid w:val="08DEBE4D"/>
    <w:rsid w:val="094D0BD7"/>
    <w:rsid w:val="09DF8B52"/>
    <w:rsid w:val="0A4C2045"/>
    <w:rsid w:val="0A4FC64E"/>
    <w:rsid w:val="0A82FD13"/>
    <w:rsid w:val="0BE4C9A3"/>
    <w:rsid w:val="0C0795CE"/>
    <w:rsid w:val="0C3D4515"/>
    <w:rsid w:val="0D4A60C7"/>
    <w:rsid w:val="0DCB54A9"/>
    <w:rsid w:val="0DD6FA6B"/>
    <w:rsid w:val="0E12B13F"/>
    <w:rsid w:val="0E1C80E8"/>
    <w:rsid w:val="0EDE16C4"/>
    <w:rsid w:val="0EDFAF3D"/>
    <w:rsid w:val="0EE85F22"/>
    <w:rsid w:val="0F369A42"/>
    <w:rsid w:val="10081AD4"/>
    <w:rsid w:val="104DB444"/>
    <w:rsid w:val="10CC2D57"/>
    <w:rsid w:val="11C13417"/>
    <w:rsid w:val="11FA32F9"/>
    <w:rsid w:val="120520E2"/>
    <w:rsid w:val="13618D27"/>
    <w:rsid w:val="146C0912"/>
    <w:rsid w:val="14AEDEB6"/>
    <w:rsid w:val="1539B67B"/>
    <w:rsid w:val="15771399"/>
    <w:rsid w:val="15E5ACE8"/>
    <w:rsid w:val="1642353A"/>
    <w:rsid w:val="166C970F"/>
    <w:rsid w:val="1679A910"/>
    <w:rsid w:val="167DFE66"/>
    <w:rsid w:val="16900E48"/>
    <w:rsid w:val="16C4A3C7"/>
    <w:rsid w:val="16D69290"/>
    <w:rsid w:val="173554F1"/>
    <w:rsid w:val="18263B1A"/>
    <w:rsid w:val="184CF796"/>
    <w:rsid w:val="18E942D5"/>
    <w:rsid w:val="19337E14"/>
    <w:rsid w:val="19670E9A"/>
    <w:rsid w:val="1AA72F14"/>
    <w:rsid w:val="1AD6C438"/>
    <w:rsid w:val="1AEE7A89"/>
    <w:rsid w:val="1B6BA0D6"/>
    <w:rsid w:val="1BA28277"/>
    <w:rsid w:val="1DCB31D8"/>
    <w:rsid w:val="1DDC9FFE"/>
    <w:rsid w:val="1FD38A39"/>
    <w:rsid w:val="20095717"/>
    <w:rsid w:val="20B4433C"/>
    <w:rsid w:val="2185B8BC"/>
    <w:rsid w:val="226B03BC"/>
    <w:rsid w:val="22A87D0E"/>
    <w:rsid w:val="2335BC12"/>
    <w:rsid w:val="2429581C"/>
    <w:rsid w:val="242BCDBC"/>
    <w:rsid w:val="252D1ED6"/>
    <w:rsid w:val="25DEE530"/>
    <w:rsid w:val="262A3AFE"/>
    <w:rsid w:val="2655C242"/>
    <w:rsid w:val="267A72F5"/>
    <w:rsid w:val="276DBC5B"/>
    <w:rsid w:val="28605F6A"/>
    <w:rsid w:val="291E08F2"/>
    <w:rsid w:val="29FEF28B"/>
    <w:rsid w:val="2A12A01A"/>
    <w:rsid w:val="2A37381A"/>
    <w:rsid w:val="2B4CB482"/>
    <w:rsid w:val="2BBDCFE7"/>
    <w:rsid w:val="2BE1AA15"/>
    <w:rsid w:val="2BE51CA7"/>
    <w:rsid w:val="2C0ACA9F"/>
    <w:rsid w:val="2D358DB2"/>
    <w:rsid w:val="2D9D9B11"/>
    <w:rsid w:val="2EBED68D"/>
    <w:rsid w:val="2F6822E6"/>
    <w:rsid w:val="2FA70FBF"/>
    <w:rsid w:val="30FCD3E8"/>
    <w:rsid w:val="313CDF29"/>
    <w:rsid w:val="315C7115"/>
    <w:rsid w:val="32578A84"/>
    <w:rsid w:val="3287C1E7"/>
    <w:rsid w:val="335314A5"/>
    <w:rsid w:val="335320E1"/>
    <w:rsid w:val="340F7275"/>
    <w:rsid w:val="3425A09C"/>
    <w:rsid w:val="342EE02B"/>
    <w:rsid w:val="34471A28"/>
    <w:rsid w:val="345D6C09"/>
    <w:rsid w:val="34BFB166"/>
    <w:rsid w:val="3560C0BD"/>
    <w:rsid w:val="3560F483"/>
    <w:rsid w:val="36F884E0"/>
    <w:rsid w:val="370ADBE4"/>
    <w:rsid w:val="38C950A5"/>
    <w:rsid w:val="3908F21C"/>
    <w:rsid w:val="39343642"/>
    <w:rsid w:val="394AEAC5"/>
    <w:rsid w:val="39581258"/>
    <w:rsid w:val="3A6B57FB"/>
    <w:rsid w:val="3A939F8F"/>
    <w:rsid w:val="3AAE3815"/>
    <w:rsid w:val="3B09AA9A"/>
    <w:rsid w:val="3B924D06"/>
    <w:rsid w:val="3BAB4982"/>
    <w:rsid w:val="3BE640CF"/>
    <w:rsid w:val="3C6DF7E7"/>
    <w:rsid w:val="3D0A6A82"/>
    <w:rsid w:val="3D80435F"/>
    <w:rsid w:val="3DA07DB9"/>
    <w:rsid w:val="3DF9C92B"/>
    <w:rsid w:val="3E031B95"/>
    <w:rsid w:val="3E62B5FD"/>
    <w:rsid w:val="3EEA3DCE"/>
    <w:rsid w:val="3F4A7288"/>
    <w:rsid w:val="3FC553A2"/>
    <w:rsid w:val="406DA2C0"/>
    <w:rsid w:val="412D1046"/>
    <w:rsid w:val="41A27D4B"/>
    <w:rsid w:val="41A28FA5"/>
    <w:rsid w:val="41C29A3C"/>
    <w:rsid w:val="41CA1F15"/>
    <w:rsid w:val="41E6E379"/>
    <w:rsid w:val="41EA0105"/>
    <w:rsid w:val="4278FAED"/>
    <w:rsid w:val="4285F292"/>
    <w:rsid w:val="428D0DD0"/>
    <w:rsid w:val="42A120E4"/>
    <w:rsid w:val="43311573"/>
    <w:rsid w:val="439639A3"/>
    <w:rsid w:val="43977761"/>
    <w:rsid w:val="439D6472"/>
    <w:rsid w:val="4408C087"/>
    <w:rsid w:val="443FDCB8"/>
    <w:rsid w:val="44ECD379"/>
    <w:rsid w:val="45516D4A"/>
    <w:rsid w:val="455CFE4A"/>
    <w:rsid w:val="457289D9"/>
    <w:rsid w:val="45D04284"/>
    <w:rsid w:val="462CAE97"/>
    <w:rsid w:val="46974554"/>
    <w:rsid w:val="469B7E19"/>
    <w:rsid w:val="46B5DD92"/>
    <w:rsid w:val="46D2AAE3"/>
    <w:rsid w:val="47190229"/>
    <w:rsid w:val="4753BE66"/>
    <w:rsid w:val="4811B6E8"/>
    <w:rsid w:val="484B46B9"/>
    <w:rsid w:val="48D9359B"/>
    <w:rsid w:val="49BAA54B"/>
    <w:rsid w:val="4A9AA936"/>
    <w:rsid w:val="4AF70269"/>
    <w:rsid w:val="4B2B9744"/>
    <w:rsid w:val="4B6181D5"/>
    <w:rsid w:val="4C730A3A"/>
    <w:rsid w:val="4D673CF6"/>
    <w:rsid w:val="4D8C060F"/>
    <w:rsid w:val="4DE4E529"/>
    <w:rsid w:val="4DEFF87E"/>
    <w:rsid w:val="4DFF0F73"/>
    <w:rsid w:val="4E5535D9"/>
    <w:rsid w:val="4EE36A02"/>
    <w:rsid w:val="4F13359D"/>
    <w:rsid w:val="4F557B5E"/>
    <w:rsid w:val="5003CEB9"/>
    <w:rsid w:val="5038AF7B"/>
    <w:rsid w:val="50934E30"/>
    <w:rsid w:val="52312520"/>
    <w:rsid w:val="5254EA86"/>
    <w:rsid w:val="52724247"/>
    <w:rsid w:val="52ED4B41"/>
    <w:rsid w:val="53666C99"/>
    <w:rsid w:val="53732D7F"/>
    <w:rsid w:val="538E2E94"/>
    <w:rsid w:val="555494DE"/>
    <w:rsid w:val="55590EAB"/>
    <w:rsid w:val="560D3D3B"/>
    <w:rsid w:val="5611DAAD"/>
    <w:rsid w:val="561BE714"/>
    <w:rsid w:val="56634315"/>
    <w:rsid w:val="5684E821"/>
    <w:rsid w:val="56B5E0A0"/>
    <w:rsid w:val="57A3D123"/>
    <w:rsid w:val="580BF570"/>
    <w:rsid w:val="583AF13F"/>
    <w:rsid w:val="5A112285"/>
    <w:rsid w:val="5A19EAE2"/>
    <w:rsid w:val="5AAD851D"/>
    <w:rsid w:val="5ABC038C"/>
    <w:rsid w:val="5BC616EE"/>
    <w:rsid w:val="5BDCE225"/>
    <w:rsid w:val="5D6FEBC9"/>
    <w:rsid w:val="5E5833BB"/>
    <w:rsid w:val="5EDEA7BA"/>
    <w:rsid w:val="5EEA91CA"/>
    <w:rsid w:val="5F59259C"/>
    <w:rsid w:val="5F83BBFA"/>
    <w:rsid w:val="5FA9813D"/>
    <w:rsid w:val="60DB8B0A"/>
    <w:rsid w:val="617F34B6"/>
    <w:rsid w:val="61B4C095"/>
    <w:rsid w:val="6220763C"/>
    <w:rsid w:val="62B31D12"/>
    <w:rsid w:val="632434BB"/>
    <w:rsid w:val="63C1F13C"/>
    <w:rsid w:val="63DF7FC5"/>
    <w:rsid w:val="645DF737"/>
    <w:rsid w:val="649E80C0"/>
    <w:rsid w:val="6517FCFE"/>
    <w:rsid w:val="65A790CB"/>
    <w:rsid w:val="65AA8653"/>
    <w:rsid w:val="65D7BBFA"/>
    <w:rsid w:val="6612EBFD"/>
    <w:rsid w:val="66876536"/>
    <w:rsid w:val="66E9028C"/>
    <w:rsid w:val="66EEE9B2"/>
    <w:rsid w:val="680E8C82"/>
    <w:rsid w:val="6866692F"/>
    <w:rsid w:val="68860561"/>
    <w:rsid w:val="695452C0"/>
    <w:rsid w:val="6959C62A"/>
    <w:rsid w:val="69977A18"/>
    <w:rsid w:val="69A01858"/>
    <w:rsid w:val="69E02C70"/>
    <w:rsid w:val="6A4BE3EC"/>
    <w:rsid w:val="6AF2951B"/>
    <w:rsid w:val="6B4AD523"/>
    <w:rsid w:val="6B4E843A"/>
    <w:rsid w:val="6BE4829E"/>
    <w:rsid w:val="6BE66FE5"/>
    <w:rsid w:val="6C4AE3F3"/>
    <w:rsid w:val="6C86427D"/>
    <w:rsid w:val="6CBEEB7E"/>
    <w:rsid w:val="6E7AC1BB"/>
    <w:rsid w:val="6EE122DB"/>
    <w:rsid w:val="6EF9BF53"/>
    <w:rsid w:val="6FD25230"/>
    <w:rsid w:val="70298E48"/>
    <w:rsid w:val="70408D6B"/>
    <w:rsid w:val="7052EB62"/>
    <w:rsid w:val="71DEC4C1"/>
    <w:rsid w:val="72112E76"/>
    <w:rsid w:val="72BCD86A"/>
    <w:rsid w:val="731B357D"/>
    <w:rsid w:val="731CA635"/>
    <w:rsid w:val="73587D5F"/>
    <w:rsid w:val="735ADB96"/>
    <w:rsid w:val="73C5FA1A"/>
    <w:rsid w:val="740080C0"/>
    <w:rsid w:val="750F014C"/>
    <w:rsid w:val="75BC0060"/>
    <w:rsid w:val="75F94CFA"/>
    <w:rsid w:val="7603EA3E"/>
    <w:rsid w:val="762D321A"/>
    <w:rsid w:val="7762C4CA"/>
    <w:rsid w:val="77909237"/>
    <w:rsid w:val="779C56FC"/>
    <w:rsid w:val="77CB60FE"/>
    <w:rsid w:val="784F87ED"/>
    <w:rsid w:val="786321FE"/>
    <w:rsid w:val="787DCD50"/>
    <w:rsid w:val="78BCE9E4"/>
    <w:rsid w:val="79A8FCED"/>
    <w:rsid w:val="79C0C481"/>
    <w:rsid w:val="79E7F1F1"/>
    <w:rsid w:val="7A12FB87"/>
    <w:rsid w:val="7A636C7A"/>
    <w:rsid w:val="7AC44C00"/>
    <w:rsid w:val="7B0FA11F"/>
    <w:rsid w:val="7B1A3640"/>
    <w:rsid w:val="7B2356FE"/>
    <w:rsid w:val="7B47856D"/>
    <w:rsid w:val="7B5C6F3F"/>
    <w:rsid w:val="7CD4A364"/>
    <w:rsid w:val="7DC72B28"/>
    <w:rsid w:val="7E6B24A1"/>
    <w:rsid w:val="7EEF8C92"/>
    <w:rsid w:val="7F040DF2"/>
    <w:rsid w:val="7FCB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77/0950017019862954" TargetMode="External"/><Relationship Id="rId18" Type="http://schemas.openxmlformats.org/officeDocument/2006/relationships/hyperlink" Target="https://doi.org/10.1177/10245294231162176" TargetMode="External"/><Relationship Id="rId26" Type="http://schemas.openxmlformats.org/officeDocument/2006/relationships/hyperlink" Target="https://doi.org/10.1177/00197939241250001" TargetMode="External"/><Relationship Id="rId3" Type="http://schemas.openxmlformats.org/officeDocument/2006/relationships/customXml" Target="../customXml/item3.xml"/><Relationship Id="rId21" Type="http://schemas.openxmlformats.org/officeDocument/2006/relationships/hyperlink" Target="https://doi.org/10.1177/00197939241250001" TargetMode="External"/><Relationship Id="rId7" Type="http://schemas.openxmlformats.org/officeDocument/2006/relationships/settings" Target="settings.xml"/><Relationship Id="rId12" Type="http://schemas.openxmlformats.org/officeDocument/2006/relationships/hyperlink" Target="https://doi.org/10.1093/oso/9780197607855.003.0008" TargetMode="External"/><Relationship Id="rId17" Type="http://schemas.openxmlformats.org/officeDocument/2006/relationships/hyperlink" Target="https://doi.org/10.4324/9780203892084" TargetMode="External"/><Relationship Id="rId25" Type="http://schemas.openxmlformats.org/officeDocument/2006/relationships/hyperlink" Target="https://doi.org/10.1177/0959680120986781" TargetMode="External"/><Relationship Id="rId2" Type="http://schemas.openxmlformats.org/officeDocument/2006/relationships/customXml" Target="../customXml/item2.xml"/><Relationship Id="rId16" Type="http://schemas.openxmlformats.org/officeDocument/2006/relationships/hyperlink" Target="https://doi.org/10.1093/oso/9780197607855.003.0001" TargetMode="External"/><Relationship Id="rId20" Type="http://schemas.openxmlformats.org/officeDocument/2006/relationships/hyperlink" Target="https://doi.org/10.1177/09596801209867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77/0038038509340728" TargetMode="External"/><Relationship Id="rId24" Type="http://schemas.openxmlformats.org/officeDocument/2006/relationships/hyperlink" Target="https://doi.org/10.1111/joms.12356" TargetMode="External"/><Relationship Id="rId5" Type="http://schemas.openxmlformats.org/officeDocument/2006/relationships/numbering" Target="numbering.xml"/><Relationship Id="rId15" Type="http://schemas.openxmlformats.org/officeDocument/2006/relationships/hyperlink" Target="https://doi.org/10.1080/09692290.2025.2505785" TargetMode="External"/><Relationship Id="rId23" Type="http://schemas.openxmlformats.org/officeDocument/2006/relationships/hyperlink" Target="https://doi.org/10.1177/1024529423116217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111/joms.123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09692290.2025.2489770" TargetMode="External"/><Relationship Id="rId22" Type="http://schemas.openxmlformats.org/officeDocument/2006/relationships/hyperlink" Target="https://doi.org/10.1177/0170840616685357" TargetMode="External"/><Relationship Id="rId27"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2236</Words>
  <Characters>16495</Characters>
  <Application>Microsoft Office Word</Application>
  <DocSecurity>0</DocSecurity>
  <Lines>589</Lines>
  <Paragraphs>317</Paragraphs>
  <ScaleCrop>false</ScaleCrop>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24</cp:revision>
  <dcterms:created xsi:type="dcterms:W3CDTF">2025-07-30T11:18:00Z</dcterms:created>
  <dcterms:modified xsi:type="dcterms:W3CDTF">2025-11-07T13:39:00Z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f94e3b08-31ec-4177-9aa8-6f317081c6ab</vt:lpwstr>
  </property>
</Properties>
</file>