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AE5FC2" w:rsidR="00123B64" w:rsidP="00FB5485" w:rsidRDefault="00FA5CE4" w14:paraId="73B2268A" w14:textId="38975CF8">
      <w:pPr>
        <w:jc w:val="center"/>
        <w:rPr>
          <w:rFonts w:ascii="Cambria" w:hAnsi="Cambria"/>
          <w:i/>
          <w:iCs/>
        </w:rPr>
      </w:pPr>
      <w:r>
        <w:rPr>
          <w:rFonts w:ascii="Cambria" w:hAnsi="Cambria"/>
          <w:i/>
          <w:iCs/>
        </w:rPr>
        <w:t>Teorii Sociologice Moderne</w:t>
      </w:r>
    </w:p>
    <w:p w:rsidRPr="001C2668" w:rsidR="00123B64" w:rsidP="00FB5485" w:rsidRDefault="00123B64" w14:paraId="147D6DE1" w14:textId="021CC7CD">
      <w:pPr>
        <w:jc w:val="center"/>
        <w:rPr>
          <w:rFonts w:ascii="Cambria" w:hAnsi="Cambria"/>
        </w:rPr>
      </w:pPr>
      <w:r w:rsidRPr="001C2668">
        <w:rPr>
          <w:rFonts w:ascii="Cambria" w:hAnsi="Cambria"/>
        </w:rPr>
        <w:t xml:space="preserve">Anul </w:t>
      </w:r>
      <w:r w:rsidRPr="00AE5FC2">
        <w:rPr>
          <w:rFonts w:ascii="Cambria" w:hAnsi="Cambria"/>
        </w:rPr>
        <w:t>universitar</w:t>
      </w:r>
      <w:r w:rsidRPr="00AE5FC2" w:rsidR="00632190">
        <w:rPr>
          <w:rFonts w:ascii="Cambria" w:hAnsi="Cambria"/>
        </w:rPr>
        <w:t xml:space="preserve"> </w:t>
      </w:r>
      <w:r w:rsidRPr="00AE5FC2" w:rsidR="00AE5FC2">
        <w:rPr>
          <w:rFonts w:ascii="Cambria" w:hAnsi="Cambria"/>
        </w:rPr>
        <w:t>2025 - 2026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27FECD9F" w14:paraId="36E5E3E1" w14:textId="77777777">
        <w:trPr>
          <w:trHeight w:val="284"/>
        </w:trPr>
        <w:tc>
          <w:tcPr>
            <w:tcW w:w="3403" w:type="dxa"/>
            <w:tcMar/>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tcMar/>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27FECD9F" w14:paraId="337527D1" w14:textId="77777777">
        <w:trPr>
          <w:trHeight w:val="284"/>
        </w:trPr>
        <w:tc>
          <w:tcPr>
            <w:tcW w:w="3403" w:type="dxa"/>
            <w:tcMar/>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tcMar/>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27FECD9F" w14:paraId="76018161" w14:textId="77777777">
        <w:trPr>
          <w:trHeight w:val="284"/>
        </w:trPr>
        <w:tc>
          <w:tcPr>
            <w:tcW w:w="3403" w:type="dxa"/>
            <w:tcMar/>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tcMar/>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27FECD9F" w14:paraId="75057EAD" w14:textId="77777777">
        <w:trPr>
          <w:trHeight w:val="284"/>
        </w:trPr>
        <w:tc>
          <w:tcPr>
            <w:tcW w:w="3403" w:type="dxa"/>
            <w:tcMar/>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tcMar/>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27FECD9F" w14:paraId="621A245D" w14:textId="77777777">
        <w:trPr>
          <w:trHeight w:val="284"/>
        </w:trPr>
        <w:tc>
          <w:tcPr>
            <w:tcW w:w="3403" w:type="dxa"/>
            <w:tcMar/>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tcMar/>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27FECD9F" w14:paraId="656B8906" w14:textId="77777777">
        <w:trPr>
          <w:trHeight w:val="284"/>
        </w:trPr>
        <w:tc>
          <w:tcPr>
            <w:tcW w:w="3403" w:type="dxa"/>
            <w:tcMar/>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tcMar/>
            <w:vAlign w:val="center"/>
          </w:tcPr>
          <w:p w:rsidRPr="00D51618" w:rsidR="00D51618" w:rsidP="00D51618" w:rsidRDefault="002518F3" w14:paraId="2025CE64" w14:textId="48D88245">
            <w:pPr>
              <w:keepNext w:val="1"/>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sidR="388C89B6">
              <w:rPr>
                <w:rFonts w:ascii="Cambria" w:hAnsi="Cambria" w:eastAsia="Times New Roman" w:cs="Times New Roman"/>
                <w:kern w:val="0"/>
                <w:sz w:val="20"/>
                <w:szCs w:val="20"/>
                <w:lang w:eastAsia="zh-CN"/>
                <w14:ligatures w14:val="none"/>
              </w:rPr>
              <w:t xml:space="preserve">Sociologie</w:t>
            </w:r>
            <w:r w:rsidR="00AE5FC2">
              <w:rPr>
                <w:rFonts w:ascii="Cambria" w:hAnsi="Cambria" w:eastAsia="Times New Roman" w:cs="Times New Roman"/>
                <w:kern w:val="0"/>
                <w:sz w:val="20"/>
                <w:szCs w:val="20"/>
                <w:lang w:eastAsia="zh-CN"/>
                <w14:ligatures w14:val="none"/>
              </w:rPr>
              <w:t xml:space="preserve">/</w:t>
            </w:r>
            <w:r w:rsidR="5DF25191">
              <w:rPr>
                <w:rFonts w:ascii="Cambria" w:hAnsi="Cambria" w:eastAsia="Times New Roman" w:cs="Times New Roman"/>
                <w:kern w:val="0"/>
                <w:sz w:val="20"/>
                <w:szCs w:val="20"/>
                <w:lang w:eastAsia="zh-CN"/>
                <w14:ligatures w14:val="none"/>
              </w:rPr>
              <w:t xml:space="preserve"> Licențiat în Sociologie</w:t>
            </w:r>
          </w:p>
        </w:tc>
      </w:tr>
      <w:tr w:rsidRPr="00D51618" w:rsidR="00D51618" w:rsidTr="27FECD9F" w14:paraId="506B4158" w14:textId="77777777">
        <w:trPr>
          <w:trHeight w:val="284"/>
        </w:trPr>
        <w:tc>
          <w:tcPr>
            <w:tcW w:w="3403" w:type="dxa"/>
            <w:tcMar/>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tcMar/>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25AB0E03"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FA5CE4" w14:paraId="56BB9F54" w14:textId="36AE4909">
            <w:pPr>
              <w:pStyle w:val="Default"/>
              <w:rPr>
                <w:sz w:val="20"/>
                <w:szCs w:val="20"/>
              </w:rPr>
            </w:pPr>
            <w:r>
              <w:rPr>
                <w:sz w:val="20"/>
                <w:szCs w:val="20"/>
              </w:rPr>
              <w:t>Teorii Sociologice Moderne</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556D3423">
            <w:pPr>
              <w:pStyle w:val="Default"/>
              <w:rPr>
                <w:sz w:val="20"/>
                <w:szCs w:val="20"/>
              </w:rPr>
            </w:pPr>
            <w:r>
              <w:rPr>
                <w:sz w:val="20"/>
                <w:szCs w:val="20"/>
              </w:rPr>
              <w:t>ALR1</w:t>
            </w:r>
            <w:r w:rsidR="00FA5CE4">
              <w:rPr>
                <w:sz w:val="20"/>
                <w:szCs w:val="20"/>
              </w:rPr>
              <w:t>201</w:t>
            </w:r>
          </w:p>
        </w:tc>
      </w:tr>
      <w:tr w:rsidRPr="00972DAD" w:rsidR="008F5E28" w:rsidTr="25AB0E03"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25AB0E03" w:rsidRDefault="008F5E28" w14:paraId="02F7CAC0" w14:textId="001CA723">
            <w:pPr>
              <w:suppressAutoHyphens/>
              <w:spacing w:after="0" w:line="240" w:lineRule="auto"/>
              <w:rPr>
                <w:rFonts w:ascii="Cambria" w:hAnsi="Cambria" w:eastAsia="Times New Roman" w:cs="Times New Roman"/>
                <w:sz w:val="20"/>
                <w:szCs w:val="20"/>
                <w:lang w:eastAsia="zh-CN"/>
              </w:rPr>
            </w:pPr>
            <w:r w:rsidRPr="25AB0E03" w:rsidR="0682B9D7">
              <w:rPr>
                <w:rFonts w:ascii="Cambria" w:hAnsi="Cambria" w:eastAsia="Times New Roman" w:cs="Times New Roman"/>
                <w:sz w:val="20"/>
                <w:szCs w:val="20"/>
                <w:lang w:eastAsia="zh-CN"/>
              </w:rPr>
              <w:t>Lect</w:t>
            </w:r>
            <w:r w:rsidRPr="25AB0E03" w:rsidR="0682B9D7">
              <w:rPr>
                <w:rFonts w:ascii="Cambria" w:hAnsi="Cambria" w:eastAsia="Times New Roman" w:cs="Times New Roman"/>
                <w:sz w:val="20"/>
                <w:szCs w:val="20"/>
                <w:lang w:eastAsia="zh-CN"/>
              </w:rPr>
              <w:t xml:space="preserve"> dr. Dana Domsodi</w:t>
            </w:r>
          </w:p>
        </w:tc>
      </w:tr>
      <w:tr w:rsidRPr="00972DAD" w:rsidR="008F5E28" w:rsidTr="25AB0E03"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25AB0E03" w:rsidRDefault="008F5E28" w14:paraId="341D75ED" w14:textId="206F87A1">
            <w:pPr>
              <w:suppressAutoHyphens/>
              <w:spacing w:after="0" w:line="240" w:lineRule="auto"/>
              <w:rPr>
                <w:rFonts w:ascii="Cambria" w:hAnsi="Cambria" w:eastAsia="Times New Roman" w:cs="Times New Roman"/>
                <w:sz w:val="20"/>
                <w:szCs w:val="20"/>
                <w:lang w:eastAsia="zh-CN"/>
              </w:rPr>
            </w:pPr>
            <w:r w:rsidRPr="25AB0E03" w:rsidR="7279D11C">
              <w:rPr>
                <w:rFonts w:ascii="Cambria" w:hAnsi="Cambria" w:eastAsia="Times New Roman" w:cs="Times New Roman"/>
                <w:sz w:val="20"/>
                <w:szCs w:val="20"/>
                <w:lang w:eastAsia="zh-CN"/>
              </w:rPr>
              <w:t xml:space="preserve">Lect. Dr. Zoltan </w:t>
            </w:r>
            <w:r w:rsidRPr="25AB0E03" w:rsidR="7279D11C">
              <w:rPr>
                <w:rFonts w:ascii="Cambria" w:hAnsi="Cambria" w:eastAsia="Times New Roman" w:cs="Times New Roman"/>
                <w:sz w:val="20"/>
                <w:szCs w:val="20"/>
                <w:lang w:eastAsia="zh-CN"/>
              </w:rPr>
              <w:t>Mihaly</w:t>
            </w:r>
            <w:r w:rsidRPr="25AB0E03" w:rsidR="7279D11C">
              <w:rPr>
                <w:rFonts w:ascii="Cambria" w:hAnsi="Cambria" w:eastAsia="Times New Roman" w:cs="Times New Roman"/>
                <w:sz w:val="20"/>
                <w:szCs w:val="20"/>
                <w:lang w:eastAsia="zh-CN"/>
              </w:rPr>
              <w:t>, drd. Vlad Bejinariu</w:t>
            </w:r>
          </w:p>
        </w:tc>
      </w:tr>
      <w:tr w:rsidRPr="00CB7D36" w:rsidR="007566DE" w:rsidTr="25AB0E03" w14:paraId="5663EAF6" w14:textId="77777777">
        <w:trPr>
          <w:trHeight w:val="284"/>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C135D" w14:paraId="642D3A83" w14:textId="1E52862A">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FA5CE4" w14:paraId="1CE49F94" w14:textId="7CBDE8F3">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FA5CE4" w14:paraId="20F79D8D" w14:textId="132A2126">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DF/</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27FECD9F" w14:paraId="4BEA5162" w14:textId="77777777">
        <w:trPr>
          <w:trHeight w:val="284"/>
        </w:trPr>
        <w:tc>
          <w:tcPr>
            <w:tcW w:w="3539" w:type="dxa"/>
            <w:tcBorders>
              <w:bottom w:val="single" w:color="auto" w:sz="4" w:space="0"/>
            </w:tcBorders>
            <w:tcMar/>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tcMar/>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tcMar/>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tcMar/>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tcMar/>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tcMar/>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27FECD9F" w14:paraId="4ED618CB" w14:textId="77777777">
        <w:trPr>
          <w:trHeight w:val="284"/>
        </w:trPr>
        <w:tc>
          <w:tcPr>
            <w:tcW w:w="3539" w:type="dxa"/>
            <w:tcMar/>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tcMar/>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tcMar/>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tcMar/>
            <w:vAlign w:val="center"/>
          </w:tcPr>
          <w:p w:rsidRPr="00972DAD" w:rsidR="004E578B" w:rsidP="00C60F8E" w:rsidRDefault="00C0333B" w14:paraId="4FC38FB2" w14:textId="6B8DCE9F">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tcMar/>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tcMar/>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27FECD9F" w14:paraId="76F485A1" w14:textId="77777777">
        <w:trPr>
          <w:trHeight w:val="284"/>
        </w:trPr>
        <w:tc>
          <w:tcPr>
            <w:tcW w:w="9918" w:type="dxa"/>
            <w:gridSpan w:val="6"/>
            <w:tcMar/>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tcMar/>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27FECD9F" w14:paraId="099BC67F" w14:textId="77777777">
        <w:trPr>
          <w:trHeight w:val="284"/>
        </w:trPr>
        <w:tc>
          <w:tcPr>
            <w:tcW w:w="9918" w:type="dxa"/>
            <w:gridSpan w:val="6"/>
            <w:tcMar/>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tcMar/>
            <w:vAlign w:val="center"/>
          </w:tcPr>
          <w:p w:rsidRPr="00972DAD" w:rsidR="00117B5A" w:rsidP="25AB0E03" w:rsidRDefault="00FA5CE4" w14:paraId="1F6F3D9F" w14:textId="6C6C5AB9">
            <w:pPr>
              <w:pStyle w:val="Normal"/>
              <w:keepNext w:val="1"/>
              <w:suppressLineNumbers w:val="0"/>
              <w:bidi w:val="0"/>
              <w:spacing w:before="0" w:beforeAutospacing="off" w:after="0" w:afterAutospacing="off" w:line="240" w:lineRule="auto"/>
              <w:ind w:left="0" w:right="0"/>
              <w:jc w:val="center"/>
            </w:pPr>
            <w:r w:rsidRPr="25AB0E03" w:rsidR="393C0506">
              <w:rPr>
                <w:rFonts w:ascii="Cambria" w:hAnsi="Cambria" w:eastAsia="Times New Roman" w:cs="Times New Roman"/>
                <w:sz w:val="20"/>
                <w:szCs w:val="20"/>
                <w:lang w:eastAsia="zh-CN"/>
              </w:rPr>
              <w:t>6</w:t>
            </w:r>
            <w:r w:rsidRPr="25AB0E03" w:rsidR="71165BBB">
              <w:rPr>
                <w:rFonts w:ascii="Cambria" w:hAnsi="Cambria" w:eastAsia="Times New Roman" w:cs="Times New Roman"/>
                <w:sz w:val="20"/>
                <w:szCs w:val="20"/>
                <w:lang w:eastAsia="zh-CN"/>
              </w:rPr>
              <w:t>0</w:t>
            </w:r>
          </w:p>
        </w:tc>
      </w:tr>
      <w:tr w:rsidRPr="00972DAD" w:rsidR="00117B5A" w:rsidTr="27FECD9F" w14:paraId="19B76104" w14:textId="77777777">
        <w:trPr>
          <w:trHeight w:val="284"/>
        </w:trPr>
        <w:tc>
          <w:tcPr>
            <w:tcW w:w="9918" w:type="dxa"/>
            <w:gridSpan w:val="6"/>
            <w:tcMar/>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tcMar/>
            <w:vAlign w:val="center"/>
          </w:tcPr>
          <w:p w:rsidRPr="00972DAD" w:rsidR="00117B5A" w:rsidP="27FECD9F" w:rsidRDefault="00680053" w14:paraId="7062CF4B" w14:textId="3C73AD4B">
            <w:pPr>
              <w:pStyle w:val="Normal"/>
              <w:keepNext w:val="1"/>
              <w:suppressLineNumbers w:val="0"/>
              <w:bidi w:val="0"/>
              <w:spacing w:before="0" w:beforeAutospacing="off" w:after="0" w:afterAutospacing="off" w:line="240" w:lineRule="auto"/>
              <w:ind w:left="0" w:right="0"/>
              <w:jc w:val="center"/>
              <w:rPr>
                <w:rFonts w:ascii="Cambria" w:hAnsi="Cambria" w:eastAsia="Times New Roman" w:cs="Times New Roman"/>
                <w:sz w:val="20"/>
                <w:szCs w:val="20"/>
                <w:lang w:eastAsia="zh-CN"/>
              </w:rPr>
            </w:pPr>
            <w:r w:rsidRPr="27FECD9F" w:rsidR="0CBF5473">
              <w:rPr>
                <w:rFonts w:ascii="Cambria" w:hAnsi="Cambria" w:eastAsia="Times New Roman" w:cs="Times New Roman"/>
                <w:sz w:val="20"/>
                <w:szCs w:val="20"/>
                <w:lang w:eastAsia="zh-CN"/>
              </w:rPr>
              <w:t>1</w:t>
            </w:r>
            <w:r w:rsidRPr="27FECD9F" w:rsidR="2B777261">
              <w:rPr>
                <w:rFonts w:ascii="Cambria" w:hAnsi="Cambria" w:eastAsia="Times New Roman" w:cs="Times New Roman"/>
                <w:sz w:val="20"/>
                <w:szCs w:val="20"/>
                <w:lang w:eastAsia="zh-CN"/>
              </w:rPr>
              <w:t>8</w:t>
            </w:r>
          </w:p>
        </w:tc>
      </w:tr>
      <w:tr w:rsidRPr="00972DAD" w:rsidR="00117B5A" w:rsidTr="27FECD9F" w14:paraId="004325F9" w14:textId="77777777">
        <w:trPr>
          <w:trHeight w:val="284"/>
        </w:trPr>
        <w:tc>
          <w:tcPr>
            <w:tcW w:w="9918" w:type="dxa"/>
            <w:gridSpan w:val="6"/>
            <w:tcMar/>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tcMar/>
            <w:vAlign w:val="center"/>
          </w:tcPr>
          <w:p w:rsidRPr="00972DAD" w:rsidR="00117B5A" w:rsidP="25AB0E03" w:rsidRDefault="00680053" w14:paraId="5D07688F" w14:textId="03398E8C">
            <w:pPr>
              <w:keepNext w:val="1"/>
              <w:suppressAutoHyphens/>
              <w:spacing w:after="0" w:line="240" w:lineRule="auto"/>
              <w:jc w:val="center"/>
              <w:outlineLvl w:val="1"/>
              <w:rPr>
                <w:rFonts w:ascii="Cambria" w:hAnsi="Cambria" w:eastAsia="Times New Roman" w:cs="Times New Roman"/>
                <w:sz w:val="20"/>
                <w:szCs w:val="20"/>
                <w:lang w:eastAsia="zh-CN"/>
              </w:rPr>
            </w:pPr>
            <w:r w:rsidRPr="27FECD9F" w:rsidR="46CCC357">
              <w:rPr>
                <w:rFonts w:ascii="Cambria" w:hAnsi="Cambria" w:eastAsia="Times New Roman" w:cs="Times New Roman"/>
                <w:sz w:val="20"/>
                <w:szCs w:val="20"/>
                <w:lang w:eastAsia="zh-CN"/>
              </w:rPr>
              <w:t>6</w:t>
            </w:r>
            <w:r w:rsidRPr="27FECD9F" w:rsidR="06A06F98">
              <w:rPr>
                <w:rFonts w:ascii="Cambria" w:hAnsi="Cambria" w:eastAsia="Times New Roman" w:cs="Times New Roman"/>
                <w:sz w:val="20"/>
                <w:szCs w:val="20"/>
                <w:lang w:eastAsia="zh-CN"/>
              </w:rPr>
              <w:t>0</w:t>
            </w:r>
          </w:p>
        </w:tc>
      </w:tr>
      <w:tr w:rsidRPr="00972DAD" w:rsidR="00117B5A" w:rsidTr="27FECD9F" w14:paraId="078D24F4" w14:textId="77777777">
        <w:trPr>
          <w:trHeight w:val="284"/>
        </w:trPr>
        <w:tc>
          <w:tcPr>
            <w:tcW w:w="9918" w:type="dxa"/>
            <w:gridSpan w:val="6"/>
            <w:tcMar/>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tcMar/>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27FECD9F" w14:paraId="246007A0" w14:textId="77777777">
        <w:trPr>
          <w:trHeight w:val="284"/>
        </w:trPr>
        <w:tc>
          <w:tcPr>
            <w:tcW w:w="9918" w:type="dxa"/>
            <w:gridSpan w:val="6"/>
            <w:tcMar/>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tcMar/>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27FECD9F" w14:paraId="651F84AF" w14:textId="77777777">
        <w:trPr>
          <w:trHeight w:val="284"/>
        </w:trPr>
        <w:tc>
          <w:tcPr>
            <w:tcW w:w="9918" w:type="dxa"/>
            <w:gridSpan w:val="6"/>
            <w:tcMar/>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tcMar/>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27FECD9F" w14:paraId="51A2E484" w14:textId="77777777">
        <w:trPr>
          <w:trHeight w:val="284"/>
        </w:trPr>
        <w:tc>
          <w:tcPr>
            <w:tcW w:w="6516" w:type="dxa"/>
            <w:gridSpan w:val="4"/>
            <w:tcMar/>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tcMar/>
            <w:vAlign w:val="center"/>
          </w:tcPr>
          <w:p w:rsidRPr="00972DAD" w:rsidR="00117B5A" w:rsidP="25AB0E03" w:rsidRDefault="00FA5CE4" w14:paraId="6EABD8A3" w14:textId="217DF8A2">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27FECD9F" w:rsidR="00FA5CE4">
              <w:rPr>
                <w:rFonts w:ascii="Cambria" w:hAnsi="Cambria" w:eastAsia="Times New Roman" w:cs="Times New Roman"/>
                <w:b w:val="1"/>
                <w:bCs w:val="1"/>
                <w:sz w:val="20"/>
                <w:szCs w:val="20"/>
                <w:lang w:eastAsia="zh-CN"/>
              </w:rPr>
              <w:t>1</w:t>
            </w:r>
            <w:r w:rsidRPr="27FECD9F" w:rsidR="7A56D017">
              <w:rPr>
                <w:rFonts w:ascii="Cambria" w:hAnsi="Cambria" w:eastAsia="Times New Roman" w:cs="Times New Roman"/>
                <w:b w:val="1"/>
                <w:bCs w:val="1"/>
                <w:sz w:val="20"/>
                <w:szCs w:val="20"/>
                <w:lang w:eastAsia="zh-CN"/>
              </w:rPr>
              <w:t>44</w:t>
            </w:r>
          </w:p>
        </w:tc>
      </w:tr>
      <w:tr w:rsidRPr="00972DAD" w:rsidR="004D2236" w:rsidTr="27FECD9F" w14:paraId="03E74F97" w14:textId="77777777">
        <w:trPr>
          <w:trHeight w:val="284"/>
        </w:trPr>
        <w:tc>
          <w:tcPr>
            <w:tcW w:w="6516" w:type="dxa"/>
            <w:gridSpan w:val="4"/>
            <w:tcMar/>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tcMar/>
            <w:vAlign w:val="center"/>
          </w:tcPr>
          <w:p w:rsidRPr="00972DAD" w:rsidR="004D2236" w:rsidP="25AB0E03" w:rsidRDefault="00C0333B" w14:paraId="686BA008" w14:textId="361485E9">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27FECD9F" w:rsidR="61EC740C">
              <w:rPr>
                <w:rFonts w:ascii="Cambria" w:hAnsi="Cambria" w:eastAsia="Times New Roman" w:cs="Times New Roman"/>
                <w:b w:val="1"/>
                <w:bCs w:val="1"/>
                <w:sz w:val="20"/>
                <w:szCs w:val="20"/>
                <w:lang w:eastAsia="zh-CN"/>
              </w:rPr>
              <w:t>200</w:t>
            </w:r>
          </w:p>
        </w:tc>
      </w:tr>
      <w:tr w:rsidRPr="00972DAD" w:rsidR="004D2236" w:rsidTr="27FECD9F" w14:paraId="29D10D32" w14:textId="77777777">
        <w:trPr>
          <w:trHeight w:val="284"/>
        </w:trPr>
        <w:tc>
          <w:tcPr>
            <w:tcW w:w="6516" w:type="dxa"/>
            <w:gridSpan w:val="4"/>
            <w:tcMar/>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tcMar/>
            <w:vAlign w:val="center"/>
          </w:tcPr>
          <w:p w:rsidRPr="00972DAD" w:rsidR="004D2236" w:rsidP="27FECD9F" w:rsidRDefault="00FA5CE4" w14:paraId="3C97E24A" w14:textId="67AE798E">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27FECD9F" w:rsidR="07E9A24C">
              <w:rPr>
                <w:rFonts w:ascii="Cambria" w:hAnsi="Cambria" w:eastAsia="Times New Roman" w:cs="Times New Roman"/>
                <w:b w:val="1"/>
                <w:bCs w:val="1"/>
                <w:sz w:val="20"/>
                <w:szCs w:val="20"/>
                <w:lang w:eastAsia="zh-CN"/>
              </w:rPr>
              <w:t>8</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25AB0E03" w14:paraId="23125FAA" w14:textId="77777777">
        <w:trPr>
          <w:trHeight w:val="284"/>
        </w:trPr>
        <w:tc>
          <w:tcPr>
            <w:tcW w:w="4395" w:type="dxa"/>
            <w:tcMar/>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tcMar/>
            <w:vAlign w:val="center"/>
          </w:tcPr>
          <w:p w:rsidRPr="00972DAD" w:rsidR="00844EAD" w:rsidP="00C60F8E" w:rsidRDefault="00844EAD" w14:paraId="2D9AB4AF" w14:textId="6A2B2CFA">
            <w:pPr>
              <w:suppressAutoHyphens/>
              <w:spacing w:after="0" w:line="240" w:lineRule="auto"/>
              <w:rPr>
                <w:rFonts w:ascii="Cambria" w:hAnsi="Cambria" w:eastAsia="Times New Roman" w:cs="Times New Roman"/>
                <w:sz w:val="20"/>
                <w:lang w:val="it-IT" w:eastAsia="zh-CN"/>
              </w:rPr>
            </w:pPr>
          </w:p>
        </w:tc>
      </w:tr>
      <w:tr w:rsidRPr="00972DAD" w:rsidR="00844EAD" w:rsidTr="25AB0E03" w14:paraId="41B31065" w14:textId="77777777">
        <w:trPr>
          <w:trHeight w:val="284"/>
        </w:trPr>
        <w:tc>
          <w:tcPr>
            <w:tcW w:w="4395" w:type="dxa"/>
            <w:tcMar/>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tcMar/>
            <w:vAlign w:val="center"/>
          </w:tcPr>
          <w:p w:rsidRPr="00972DAD" w:rsidR="00844EAD" w:rsidP="25AB0E03" w:rsidRDefault="00844EAD" w14:paraId="1E6271C3" w14:textId="3DE208FD">
            <w:pPr>
              <w:suppressAutoHyphens/>
              <w:spacing w:after="0" w:line="240" w:lineRule="auto"/>
              <w:rPr>
                <w:rFonts w:ascii="Cambria" w:hAnsi="Cambria" w:eastAsia="Times New Roman" w:cs="Times New Roman"/>
                <w:sz w:val="20"/>
                <w:szCs w:val="20"/>
                <w:lang w:val="it-IT" w:eastAsia="zh-CN"/>
              </w:rPr>
            </w:pPr>
            <w:r w:rsidRPr="25AB0E03" w:rsidR="698F963C">
              <w:rPr>
                <w:rFonts w:ascii="Cambria" w:hAnsi="Cambria" w:eastAsia="Times New Roman" w:cs="Times New Roman"/>
                <w:sz w:val="20"/>
                <w:szCs w:val="20"/>
                <w:lang w:val="it-IT" w:eastAsia="zh-CN"/>
              </w:rPr>
              <w:t xml:space="preserve">Prezența este obligatorie pentru cel puțin 75% din numărul total de seminarii  </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5AFC595F"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796905" w:rsidP="00796905" w:rsidRDefault="00796905" w14:paraId="1F733097" w14:textId="087AC8EF">
            <w:pPr>
              <w:pStyle w:val="Default"/>
              <w:rPr>
                <w:sz w:val="20"/>
                <w:szCs w:val="20"/>
              </w:rPr>
            </w:pPr>
          </w:p>
          <w:p w:rsidR="00796905" w:rsidP="00796905" w:rsidRDefault="00796905" w14:paraId="211BC36F" w14:textId="77777777">
            <w:pPr>
              <w:pStyle w:val="Default"/>
              <w:rPr>
                <w:sz w:val="20"/>
                <w:szCs w:val="20"/>
              </w:rPr>
            </w:pPr>
            <w:r>
              <w:rPr>
                <w:sz w:val="20"/>
                <w:szCs w:val="20"/>
              </w:rPr>
              <w:t xml:space="preserve">- Proiectarea şi realizarea de cercetări sociologice (culegere, prelucrare şi analiză de date sociale) în organizaţii şi comunităţi, cercetări culturale, studii de piaţă etc </w:t>
            </w:r>
          </w:p>
          <w:p w:rsidR="00796905" w:rsidP="00796905" w:rsidRDefault="00796905" w14:paraId="4125441A" w14:textId="77777777">
            <w:pPr>
              <w:pStyle w:val="Default"/>
              <w:rPr>
                <w:sz w:val="20"/>
                <w:szCs w:val="20"/>
              </w:rPr>
            </w:pPr>
          </w:p>
          <w:p w:rsidR="00796905" w:rsidP="00796905" w:rsidRDefault="00796905" w14:paraId="4DB27DEC" w14:textId="77777777">
            <w:pPr>
              <w:pStyle w:val="Default"/>
              <w:rPr>
                <w:sz w:val="20"/>
                <w:szCs w:val="20"/>
              </w:rPr>
            </w:pPr>
            <w:r>
              <w:rPr>
                <w:sz w:val="20"/>
                <w:szCs w:val="20"/>
              </w:rPr>
              <w:t xml:space="preserve">- Gestionarea sistemelor de date sociale </w:t>
            </w:r>
          </w:p>
          <w:p w:rsidR="00796905" w:rsidP="00796905" w:rsidRDefault="00796905" w14:paraId="5395B6D4" w14:textId="77777777">
            <w:pPr>
              <w:pStyle w:val="Default"/>
              <w:rPr>
                <w:sz w:val="20"/>
                <w:szCs w:val="20"/>
              </w:rPr>
            </w:pPr>
          </w:p>
          <w:p w:rsidR="00796905" w:rsidP="00796905" w:rsidRDefault="00796905" w14:paraId="3193B2AA" w14:textId="77777777">
            <w:pPr>
              <w:pStyle w:val="Default"/>
              <w:rPr>
                <w:sz w:val="20"/>
                <w:szCs w:val="20"/>
              </w:rPr>
            </w:pPr>
            <w:r>
              <w:rPr>
                <w:sz w:val="20"/>
                <w:szCs w:val="20"/>
              </w:rPr>
              <w:t xml:space="preserve">- Diagnoza problemelor sociale/ sociologice și analiza și aplicarea de politici publice şi sociale/ Utilizarea adecvată a perspectivei antropologice, a eticii şi practicii specifice disciplinei / Diagnoza mediului organizațional </w:t>
            </w:r>
          </w:p>
          <w:p w:rsidR="00796905" w:rsidP="00796905" w:rsidRDefault="00796905" w14:paraId="0A3A00D3" w14:textId="77777777">
            <w:pPr>
              <w:pStyle w:val="Default"/>
              <w:rPr>
                <w:sz w:val="20"/>
                <w:szCs w:val="20"/>
              </w:rPr>
            </w:pPr>
          </w:p>
          <w:p w:rsidR="00796905" w:rsidP="00796905" w:rsidRDefault="00796905" w14:paraId="6E3E42B1" w14:textId="77777777">
            <w:pPr>
              <w:pStyle w:val="Default"/>
              <w:rPr>
                <w:sz w:val="20"/>
                <w:szCs w:val="20"/>
              </w:rPr>
            </w:pPr>
            <w:r>
              <w:rPr>
                <w:sz w:val="20"/>
                <w:szCs w:val="20"/>
              </w:rPr>
              <w:t xml:space="preserve">- Consiliere profesională şi de integrare / </w:t>
            </w:r>
            <w:r w:rsidRPr="00E85F67">
              <w:rPr>
                <w:sz w:val="20"/>
                <w:szCs w:val="20"/>
              </w:rPr>
              <w:t>Elaborarea studiilor antropologice</w:t>
            </w:r>
            <w:r>
              <w:rPr>
                <w:sz w:val="20"/>
                <w:szCs w:val="20"/>
              </w:rPr>
              <w:t xml:space="preserve"> / Utilizarea adecvată a perspectivei sociologice aplicate </w:t>
            </w:r>
          </w:p>
          <w:p w:rsidR="00796905" w:rsidP="00796905" w:rsidRDefault="00796905" w14:paraId="6591684D" w14:textId="77777777">
            <w:pPr>
              <w:pStyle w:val="Default"/>
              <w:rPr>
                <w:sz w:val="20"/>
                <w:szCs w:val="20"/>
              </w:rPr>
            </w:pPr>
          </w:p>
          <w:p w:rsidR="00796905" w:rsidP="00796905" w:rsidRDefault="00796905" w14:paraId="165B304F" w14:textId="77777777">
            <w:pPr>
              <w:pStyle w:val="Default"/>
              <w:rPr>
                <w:sz w:val="20"/>
                <w:szCs w:val="20"/>
              </w:rPr>
            </w:pPr>
            <w:r>
              <w:rPr>
                <w:sz w:val="20"/>
                <w:szCs w:val="20"/>
              </w:rPr>
              <w:t xml:space="preserve">- Identificarea, analiza (explicarea) şi soluţionarea de probleme şi conflicte sociale în organizaţii şi comunităţi / Culegerea şi prelucrarea de date etnografice / Identificarea nevoilor de dezvoltare a resurselor umane din organizație prin aplicarea de metode specifice </w:t>
            </w:r>
          </w:p>
          <w:p w:rsidR="00796905" w:rsidP="00796905" w:rsidRDefault="00796905" w14:paraId="4359147A" w14:textId="77777777">
            <w:pPr>
              <w:pStyle w:val="Default"/>
              <w:rPr>
                <w:sz w:val="20"/>
                <w:szCs w:val="20"/>
              </w:rPr>
            </w:pPr>
          </w:p>
          <w:p w:rsidR="00796905" w:rsidP="00796905" w:rsidRDefault="00796905" w14:paraId="4B7354A0" w14:textId="77777777">
            <w:pPr>
              <w:pStyle w:val="Default"/>
              <w:rPr>
                <w:sz w:val="20"/>
                <w:szCs w:val="20"/>
              </w:rPr>
            </w:pPr>
            <w:r>
              <w:rPr>
                <w:sz w:val="20"/>
                <w:szCs w:val="20"/>
              </w:rPr>
              <w:t xml:space="preserve">- </w:t>
            </w:r>
            <w:r w:rsidRPr="00E85F67">
              <w:rPr>
                <w:sz w:val="20"/>
                <w:szCs w:val="20"/>
              </w:rPr>
              <w:t>Analiza comunicării sociale</w:t>
            </w:r>
            <w:r>
              <w:rPr>
                <w:sz w:val="20"/>
                <w:szCs w:val="20"/>
              </w:rPr>
              <w:t xml:space="preserve"> / </w:t>
            </w:r>
            <w:r w:rsidRPr="009979F1">
              <w:rPr>
                <w:sz w:val="20"/>
                <w:szCs w:val="20"/>
              </w:rPr>
              <w:t>Redactarea şi comunicarea studiilor şi ideilor antropologice unor audienţe diverse</w:t>
            </w:r>
            <w:r>
              <w:rPr>
                <w:sz w:val="20"/>
                <w:szCs w:val="20"/>
              </w:rPr>
              <w:t xml:space="preserve"> / Analiza interacțiunii resurselor umane </w:t>
            </w:r>
          </w:p>
          <w:p w:rsidR="00C0333B" w:rsidP="00C0333B" w:rsidRDefault="00C0333B" w14:paraId="654C7E30" w14:textId="228262D5">
            <w:pPr>
              <w:pStyle w:val="Default"/>
              <w:rPr>
                <w:sz w:val="20"/>
                <w:szCs w:val="20"/>
              </w:rPr>
            </w:pPr>
          </w:p>
          <w:p w:rsidRPr="00A74D64" w:rsidR="00551CC4" w:rsidP="00C0333B" w:rsidRDefault="00551CC4" w14:paraId="59C4AC85" w14:textId="77777777">
            <w:pPr>
              <w:spacing w:after="0" w:line="240" w:lineRule="auto"/>
              <w:ind w:left="641"/>
              <w:rPr>
                <w:rFonts w:ascii="Cambria" w:hAnsi="Cambria"/>
                <w:sz w:val="20"/>
                <w:szCs w:val="20"/>
              </w:rPr>
            </w:pPr>
          </w:p>
        </w:tc>
      </w:tr>
      <w:tr w:rsidRPr="0039068A" w:rsidR="00551CC4" w:rsidTr="5AFC595F"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5AFC595F" w:rsidRDefault="000B6EB1" w14:paraId="2E29ED80" w14:textId="3A15716E">
      <w:pPr>
        <w:spacing w:after="0"/>
        <w:ind w:hanging="425"/>
        <w:rPr>
          <w:rFonts w:ascii="Cambria" w:hAnsi="Cambria" w:eastAsia="Cambria" w:cs="Cambria"/>
          <w:b w:val="0"/>
          <w:bCs w:val="0"/>
          <w:i w:val="0"/>
          <w:iCs w:val="0"/>
          <w:caps w:val="0"/>
          <w:smallCaps w:val="0"/>
          <w:noProof w:val="0"/>
          <w:color w:val="000000" w:themeColor="text1" w:themeTint="FF" w:themeShade="FF"/>
          <w:sz w:val="20"/>
          <w:szCs w:val="20"/>
          <w:lang w:val="ro-RO"/>
        </w:rPr>
      </w:pPr>
      <w:r w:rsidRPr="5AFC595F" w:rsidR="53F9C4A6">
        <w:rPr>
          <w:rFonts w:ascii="Cambria" w:hAnsi="Cambria" w:eastAsia="Cambria" w:cs="Cambria"/>
          <w:b w:val="1"/>
          <w:bCs w:val="1"/>
          <w:i w:val="0"/>
          <w:iCs w:val="0"/>
          <w:caps w:val="0"/>
          <w:smallCaps w:val="0"/>
          <w:noProof w:val="0"/>
          <w:color w:val="000000" w:themeColor="text1" w:themeTint="FF" w:themeShade="FF"/>
          <w:sz w:val="20"/>
          <w:szCs w:val="20"/>
          <w:lang w:val="ro-RO"/>
        </w:rPr>
        <w:t>6.2. Rezultatele învățării</w:t>
      </w:r>
    </w:p>
    <w:tbl>
      <w:tblPr>
        <w:tblStyle w:val="TabelNormal"/>
        <w:bidiVisual w:val="0"/>
        <w:tblW w:w="0" w:type="auto"/>
        <w:tblInd w:w="-435" w:type="dxa"/>
        <w:tblBorders>
          <w:top w:val="single" w:sz="6"/>
          <w:left w:val="single" w:sz="6"/>
          <w:bottom w:val="single" w:sz="6"/>
          <w:right w:val="single" w:sz="6"/>
        </w:tblBorders>
        <w:tblLook w:val="01E0" w:firstRow="1" w:lastRow="1" w:firstColumn="1" w:lastColumn="1" w:noHBand="0" w:noVBand="0"/>
      </w:tblPr>
      <w:tblGrid>
        <w:gridCol w:w="840"/>
        <w:gridCol w:w="9630"/>
      </w:tblGrid>
      <w:tr w:rsidR="5AFC595F" w:rsidTr="5AFC595F" w14:paraId="52191C5B">
        <w:trPr>
          <w:trHeight w:val="1455"/>
        </w:trPr>
        <w:tc>
          <w:tcPr>
            <w:tcW w:w="840" w:type="dxa"/>
            <w:tcBorders>
              <w:top w:val="single" w:sz="6"/>
              <w:left w:val="single" w:sz="6"/>
              <w:bottom w:val="single" w:sz="6"/>
              <w:right w:val="single" w:sz="6"/>
            </w:tcBorders>
            <w:tcMar>
              <w:left w:w="105" w:type="dxa"/>
              <w:right w:w="105" w:type="dxa"/>
            </w:tcMar>
            <w:vAlign w:val="center"/>
          </w:tcPr>
          <w:p w:rsidR="5AFC595F" w:rsidP="5AFC595F" w:rsidRDefault="5AFC595F" w14:paraId="10914479" w14:textId="312CDF77">
            <w:pPr>
              <w:spacing w:after="0" w:line="240" w:lineRule="auto"/>
              <w:ind w:left="113" w:right="113"/>
              <w:jc w:val="center"/>
              <w:rPr>
                <w:rFonts w:ascii="Cambria" w:hAnsi="Cambria" w:eastAsia="Cambria" w:cs="Cambria"/>
                <w:b w:val="0"/>
                <w:bCs w:val="0"/>
                <w:i w:val="0"/>
                <w:iCs w:val="0"/>
                <w:sz w:val="20"/>
                <w:szCs w:val="20"/>
                <w:lang w:val="ro-RO"/>
              </w:rPr>
            </w:pPr>
            <w:r w:rsidRPr="5AFC595F" w:rsidR="5AFC595F">
              <w:rPr>
                <w:rFonts w:ascii="Cambria" w:hAnsi="Cambria" w:eastAsia="Cambria" w:cs="Cambria"/>
                <w:b w:val="1"/>
                <w:bCs w:val="1"/>
                <w:i w:val="0"/>
                <w:iCs w:val="0"/>
                <w:sz w:val="20"/>
                <w:szCs w:val="20"/>
                <w:lang w:val="ro-RO"/>
              </w:rPr>
              <w:t>Cunoștințe</w:t>
            </w:r>
          </w:p>
        </w:tc>
        <w:tc>
          <w:tcPr>
            <w:tcW w:w="9630" w:type="dxa"/>
            <w:tcBorders>
              <w:top w:val="single" w:sz="6"/>
              <w:left w:val="single" w:sz="6"/>
              <w:bottom w:val="single" w:sz="6"/>
              <w:right w:val="single" w:sz="6"/>
            </w:tcBorders>
            <w:tcMar>
              <w:left w:w="105" w:type="dxa"/>
              <w:right w:w="105" w:type="dxa"/>
            </w:tcMar>
            <w:vAlign w:val="center"/>
          </w:tcPr>
          <w:p w:rsidR="5AFC595F" w:rsidP="5AFC595F" w:rsidRDefault="5AFC595F" w14:paraId="64FB1C1F" w14:textId="53C127F6">
            <w:pPr>
              <w:spacing w:after="0" w:line="240" w:lineRule="auto"/>
              <w:ind w:left="0"/>
              <w:rPr>
                <w:rFonts w:ascii="Times New Roman" w:hAnsi="Times New Roman" w:eastAsia="Times New Roman" w:cs="Times New Roman"/>
                <w:b w:val="0"/>
                <w:bCs w:val="0"/>
                <w:i w:val="0"/>
                <w:iCs w:val="0"/>
                <w:sz w:val="20"/>
                <w:szCs w:val="20"/>
                <w:lang w:val="ro-RO"/>
              </w:rPr>
            </w:pPr>
            <w:r w:rsidRPr="5AFC595F" w:rsidR="5AFC595F">
              <w:rPr>
                <w:rFonts w:ascii="Times New Roman" w:hAnsi="Times New Roman" w:eastAsia="Times New Roman" w:cs="Times New Roman"/>
                <w:b w:val="0"/>
                <w:bCs w:val="0"/>
                <w:i w:val="0"/>
                <w:iCs w:val="0"/>
                <w:sz w:val="20"/>
                <w:szCs w:val="20"/>
                <w:lang w:val="ro-RO"/>
              </w:rPr>
              <w:t>- 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w:t>
            </w:r>
          </w:p>
          <w:p w:rsidR="5AFC595F" w:rsidP="5AFC595F" w:rsidRDefault="5AFC595F" w14:paraId="0EE575D4" w14:textId="287A3F7F">
            <w:pPr>
              <w:spacing w:after="0" w:line="240" w:lineRule="auto"/>
              <w:ind w:left="0"/>
              <w:rPr>
                <w:rFonts w:ascii="Times New Roman" w:hAnsi="Times New Roman" w:eastAsia="Times New Roman" w:cs="Times New Roman"/>
                <w:b w:val="0"/>
                <w:bCs w:val="0"/>
                <w:i w:val="0"/>
                <w:iCs w:val="0"/>
                <w:sz w:val="20"/>
                <w:szCs w:val="20"/>
                <w:lang w:val="ro-RO"/>
              </w:rPr>
            </w:pPr>
            <w:r w:rsidRPr="5AFC595F" w:rsidR="5AFC595F">
              <w:rPr>
                <w:rFonts w:ascii="Times New Roman" w:hAnsi="Times New Roman" w:eastAsia="Times New Roman" w:cs="Times New Roman"/>
                <w:b w:val="0"/>
                <w:bCs w:val="0"/>
                <w:i w:val="0"/>
                <w:iCs w:val="0"/>
                <w:sz w:val="20"/>
                <w:szCs w:val="20"/>
                <w:lang w:val="ro-RO"/>
              </w:rPr>
              <w:t>- Studentul/Absolventul definește, clasifică și alege metodele, tehnicile și procedeele utilizate în cercetarea și soluționarea problemelor sociale.</w:t>
            </w:r>
          </w:p>
          <w:p w:rsidR="5AFC595F" w:rsidP="5AFC595F" w:rsidRDefault="5AFC595F" w14:paraId="7A29B54A" w14:textId="3B2D0F0F">
            <w:pPr>
              <w:spacing w:after="0" w:line="240" w:lineRule="auto"/>
              <w:ind w:left="0"/>
              <w:rPr>
                <w:rFonts w:ascii="Times New Roman" w:hAnsi="Times New Roman" w:eastAsia="Times New Roman" w:cs="Times New Roman"/>
                <w:b w:val="0"/>
                <w:bCs w:val="0"/>
                <w:i w:val="0"/>
                <w:iCs w:val="0"/>
                <w:sz w:val="20"/>
                <w:szCs w:val="20"/>
                <w:lang w:val="ro-RO"/>
              </w:rPr>
            </w:pPr>
            <w:r w:rsidRPr="5AFC595F" w:rsidR="5AFC595F">
              <w:rPr>
                <w:rFonts w:ascii="Times New Roman" w:hAnsi="Times New Roman" w:eastAsia="Times New Roman" w:cs="Times New Roman"/>
                <w:b w:val="0"/>
                <w:bCs w:val="0"/>
                <w:i w:val="0"/>
                <w:iCs w:val="0"/>
                <w:sz w:val="20"/>
                <w:szCs w:val="20"/>
                <w:lang w:val="ro-RO"/>
              </w:rPr>
              <w:t>-Studentul/Absolventul înțelege și analizează structurile sociale, mecanismele de stratificare și inegalitățile sociale, precum și relația dintre structură socială și acțiune individuală.</w:t>
            </w:r>
          </w:p>
          <w:p w:rsidR="5AFC595F" w:rsidP="5AFC595F" w:rsidRDefault="5AFC595F" w14:paraId="080253C8" w14:textId="3727D1F2">
            <w:pPr>
              <w:spacing w:after="0" w:line="240" w:lineRule="auto"/>
              <w:ind w:left="0"/>
            </w:pPr>
            <w:r w:rsidRPr="5AFC595F" w:rsidR="5AFC595F">
              <w:rPr>
                <w:rFonts w:ascii="Times New Roman" w:hAnsi="Times New Roman" w:eastAsia="Times New Roman" w:cs="Times New Roman"/>
                <w:b w:val="0"/>
                <w:bCs w:val="0"/>
                <w:i w:val="0"/>
                <w:iCs w:val="0"/>
                <w:sz w:val="20"/>
                <w:szCs w:val="20"/>
                <w:lang w:val="ro-RO"/>
              </w:rPr>
              <w:t>-Studentul/Absolventul cunoaște și analizează procesele de schimbare socială, modernizare, globalizare și transformare instituțională, în contexte naționale și internaționale.</w:t>
            </w:r>
          </w:p>
          <w:p w:rsidR="6EBF34D1" w:rsidP="5AFC595F" w:rsidRDefault="6EBF34D1" w14:paraId="52A9F3CE" w14:textId="543FA487">
            <w:pPr>
              <w:pStyle w:val="Normal"/>
              <w:spacing w:after="0" w:line="240" w:lineRule="auto"/>
              <w:ind w:left="0"/>
            </w:pPr>
            <w:r w:rsidRPr="5AFC595F" w:rsidR="6EBF34D1">
              <w:rPr>
                <w:rFonts w:ascii="Times New Roman" w:hAnsi="Times New Roman" w:eastAsia="Times New Roman" w:cs="Times New Roman"/>
                <w:noProof w:val="0"/>
                <w:sz w:val="20"/>
                <w:szCs w:val="20"/>
                <w:lang w:val="ro-RO"/>
              </w:rPr>
              <w:t>- Studentul/Absolventul elaborează și proiectează măsuri de intervenție, programe, strategii și politici sociale pe baza terminologiei, metodelor și paradigmelor specifice.</w:t>
            </w:r>
          </w:p>
          <w:p w:rsidR="6EBF34D1" w:rsidP="5AFC595F" w:rsidRDefault="6EBF34D1" w14:paraId="1B6D4713" w14:textId="1E429898">
            <w:pPr>
              <w:pStyle w:val="Normal"/>
              <w:spacing w:after="0" w:line="240" w:lineRule="auto"/>
              <w:ind w:left="0"/>
            </w:pPr>
            <w:r w:rsidRPr="5AFC595F" w:rsidR="6EBF34D1">
              <w:rPr>
                <w:rFonts w:ascii="Times New Roman" w:hAnsi="Times New Roman" w:eastAsia="Times New Roman" w:cs="Times New Roman"/>
                <w:noProof w:val="0"/>
                <w:sz w:val="20"/>
                <w:szCs w:val="20"/>
                <w:lang w:val="ro-RO"/>
              </w:rPr>
              <w:t>- Studentul/Absolventul explică și interpretează problemele și conflictele sociale/din cadrul organizațiilor și identifică resurse și modalități pentru rezolvarea acestora.</w:t>
            </w:r>
          </w:p>
          <w:p w:rsidR="6EBF34D1" w:rsidP="5AFC595F" w:rsidRDefault="6EBF34D1" w14:paraId="0D2A14AC" w14:textId="79EF79BF">
            <w:pPr>
              <w:pStyle w:val="Normal"/>
              <w:spacing w:after="0" w:line="240" w:lineRule="auto"/>
              <w:ind w:left="0"/>
            </w:pPr>
            <w:r w:rsidRPr="5AFC595F" w:rsidR="6EBF34D1">
              <w:rPr>
                <w:rFonts w:ascii="Times New Roman" w:hAnsi="Times New Roman" w:eastAsia="Times New Roman" w:cs="Times New Roman"/>
                <w:noProof w:val="0"/>
                <w:sz w:val="20"/>
                <w:szCs w:val="20"/>
                <w:lang w:val="ro-RO"/>
              </w:rPr>
              <w:t>- Studentul/Absolventul identifică nevoile specifice ale grupurilor țintă.</w:t>
            </w:r>
          </w:p>
          <w:p w:rsidR="397CA871" w:rsidP="5AFC595F" w:rsidRDefault="397CA871" w14:paraId="1B37FC9C" w14:textId="70B75589">
            <w:pPr>
              <w:pStyle w:val="Normal"/>
              <w:spacing w:after="0" w:line="240" w:lineRule="auto"/>
              <w:ind w:left="0"/>
            </w:pPr>
            <w:r w:rsidRPr="5AFC595F" w:rsidR="397CA871">
              <w:rPr>
                <w:rFonts w:ascii="Times New Roman" w:hAnsi="Times New Roman" w:eastAsia="Times New Roman" w:cs="Times New Roman"/>
                <w:noProof w:val="0"/>
                <w:sz w:val="20"/>
                <w:szCs w:val="20"/>
                <w:lang w:val="ro-RO"/>
              </w:rPr>
              <w:t xml:space="preserve">- Studentul/Absolventul adaptează terminologia și strategiile de comunicare cu grupurile țintă, conform profilului categoriilor </w:t>
            </w:r>
            <w:r w:rsidRPr="5AFC595F" w:rsidR="397CA871">
              <w:rPr>
                <w:rFonts w:ascii="Times New Roman" w:hAnsi="Times New Roman" w:eastAsia="Times New Roman" w:cs="Times New Roman"/>
                <w:noProof w:val="0"/>
                <w:sz w:val="20"/>
                <w:szCs w:val="20"/>
                <w:lang w:val="ro-RO"/>
              </w:rPr>
              <w:t>socio</w:t>
            </w:r>
            <w:r w:rsidRPr="5AFC595F" w:rsidR="397CA871">
              <w:rPr>
                <w:rFonts w:ascii="Times New Roman" w:hAnsi="Times New Roman" w:eastAsia="Times New Roman" w:cs="Times New Roman"/>
                <w:noProof w:val="0"/>
                <w:sz w:val="20"/>
                <w:szCs w:val="20"/>
                <w:lang w:val="ro-RO"/>
              </w:rPr>
              <w:t>-profesionale vizate.</w:t>
            </w:r>
          </w:p>
          <w:p w:rsidR="165CEE84" w:rsidP="5AFC595F" w:rsidRDefault="165CEE84" w14:paraId="1F206AC2" w14:textId="4D83A5AF">
            <w:pPr>
              <w:pStyle w:val="Normal"/>
              <w:spacing w:after="0" w:line="240" w:lineRule="auto"/>
              <w:ind w:left="0"/>
            </w:pPr>
            <w:r w:rsidRPr="5AFC595F" w:rsidR="165CEE84">
              <w:rPr>
                <w:rFonts w:ascii="Times New Roman" w:hAnsi="Times New Roman" w:eastAsia="Times New Roman" w:cs="Times New Roman"/>
                <w:noProof w:val="0"/>
                <w:sz w:val="20"/>
                <w:szCs w:val="20"/>
                <w:lang w:val="ro-RO"/>
              </w:rPr>
              <w:t>- Studentul/Absolventul examinează, analizează, explică și interpretează curentele de opinie publică pe baza cercetărilor de teren.</w:t>
            </w:r>
          </w:p>
        </w:tc>
      </w:tr>
      <w:tr w:rsidR="5AFC595F" w:rsidTr="5AFC595F" w14:paraId="31DE2B15">
        <w:trPr>
          <w:trHeight w:val="1395"/>
        </w:trPr>
        <w:tc>
          <w:tcPr>
            <w:tcW w:w="840" w:type="dxa"/>
            <w:tcBorders>
              <w:top w:val="single" w:sz="6"/>
              <w:left w:val="single" w:sz="6"/>
              <w:bottom w:val="single" w:sz="6"/>
              <w:right w:val="single" w:sz="6"/>
            </w:tcBorders>
            <w:tcMar>
              <w:left w:w="105" w:type="dxa"/>
              <w:right w:w="105" w:type="dxa"/>
            </w:tcMar>
            <w:vAlign w:val="center"/>
          </w:tcPr>
          <w:p w:rsidR="5AFC595F" w:rsidP="5AFC595F" w:rsidRDefault="5AFC595F" w14:paraId="5CD987EC" w14:textId="2109BE15">
            <w:pPr>
              <w:spacing w:after="0" w:line="240" w:lineRule="auto"/>
              <w:ind w:left="113" w:right="113"/>
              <w:jc w:val="center"/>
              <w:rPr>
                <w:rFonts w:ascii="Cambria" w:hAnsi="Cambria" w:eastAsia="Cambria" w:cs="Cambria"/>
                <w:b w:val="0"/>
                <w:bCs w:val="0"/>
                <w:i w:val="0"/>
                <w:iCs w:val="0"/>
                <w:sz w:val="20"/>
                <w:szCs w:val="20"/>
                <w:lang w:val="ro-RO"/>
              </w:rPr>
            </w:pPr>
            <w:r w:rsidRPr="5AFC595F" w:rsidR="5AFC595F">
              <w:rPr>
                <w:rFonts w:ascii="Cambria" w:hAnsi="Cambria" w:eastAsia="Cambria" w:cs="Cambria"/>
                <w:b w:val="1"/>
                <w:bCs w:val="1"/>
                <w:i w:val="0"/>
                <w:iCs w:val="0"/>
                <w:sz w:val="20"/>
                <w:szCs w:val="20"/>
                <w:lang w:val="ro-RO"/>
              </w:rPr>
              <w:t>Aptitudini</w:t>
            </w:r>
          </w:p>
        </w:tc>
        <w:tc>
          <w:tcPr>
            <w:tcW w:w="9630" w:type="dxa"/>
            <w:tcBorders>
              <w:top w:val="single" w:sz="6"/>
              <w:left w:val="single" w:sz="6"/>
              <w:bottom w:val="single" w:sz="6"/>
              <w:right w:val="single" w:sz="6"/>
            </w:tcBorders>
            <w:tcMar>
              <w:left w:w="105" w:type="dxa"/>
              <w:right w:w="105" w:type="dxa"/>
            </w:tcMar>
            <w:vAlign w:val="center"/>
          </w:tcPr>
          <w:p w:rsidR="5AFC595F" w:rsidP="5AFC595F" w:rsidRDefault="5AFC595F" w14:paraId="083C9562" w14:textId="1824B297">
            <w:pPr>
              <w:spacing w:after="0" w:line="240" w:lineRule="auto"/>
              <w:rPr>
                <w:rFonts w:ascii="Cambria" w:hAnsi="Cambria" w:eastAsia="Cambria" w:cs="Cambria"/>
                <w:b w:val="0"/>
                <w:bCs w:val="0"/>
                <w:i w:val="0"/>
                <w:iCs w:val="0"/>
                <w:sz w:val="20"/>
                <w:szCs w:val="20"/>
                <w:lang w:val="ro-RO"/>
              </w:rPr>
            </w:pPr>
            <w:r w:rsidRPr="5AFC595F" w:rsidR="5AFC595F">
              <w:rPr>
                <w:rFonts w:ascii="Cambria" w:hAnsi="Cambria" w:eastAsia="Cambria" w:cs="Cambria"/>
                <w:b w:val="0"/>
                <w:bCs w:val="0"/>
                <w:i w:val="0"/>
                <w:iCs w:val="0"/>
                <w:sz w:val="20"/>
                <w:szCs w:val="20"/>
                <w:lang w:val="ro-RO"/>
              </w:rPr>
              <w:t>- Studentul/Absolventul identifică metode, tehnici, procedee și instrumente adecvate pentru cercetarea fenomenelor sociale și culegerea datelor empirice.</w:t>
            </w:r>
          </w:p>
          <w:p w:rsidR="5AFC595F" w:rsidP="5AFC595F" w:rsidRDefault="5AFC595F" w14:paraId="1035684B" w14:textId="11183533">
            <w:pPr>
              <w:spacing w:after="0" w:line="240" w:lineRule="auto"/>
              <w:rPr>
                <w:rFonts w:ascii="Cambria" w:hAnsi="Cambria" w:eastAsia="Cambria" w:cs="Cambria"/>
                <w:b w:val="0"/>
                <w:bCs w:val="0"/>
                <w:i w:val="0"/>
                <w:iCs w:val="0"/>
                <w:sz w:val="20"/>
                <w:szCs w:val="20"/>
                <w:lang w:val="ro-RO"/>
              </w:rPr>
            </w:pPr>
            <w:r w:rsidRPr="5AFC595F" w:rsidR="5AFC595F">
              <w:rPr>
                <w:rFonts w:ascii="Cambria" w:hAnsi="Cambria" w:eastAsia="Cambria" w:cs="Cambria"/>
                <w:b w:val="0"/>
                <w:bCs w:val="0"/>
                <w:i w:val="0"/>
                <w:iCs w:val="0"/>
                <w:sz w:val="20"/>
                <w:szCs w:val="20"/>
                <w:lang w:val="ro-RO"/>
              </w:rPr>
              <w:t>- Studentul/Absolventul elaborează modele inovative de cercetare a fenomenelor și proceselor sociale în grupuri, organizații și comunități, prin utilizarea metodologiilor consacrate.</w:t>
            </w:r>
          </w:p>
          <w:p w:rsidR="5AFC595F" w:rsidP="5AFC595F" w:rsidRDefault="5AFC595F" w14:paraId="474F3165" w14:textId="3B22F255">
            <w:pPr>
              <w:spacing w:after="0" w:line="240" w:lineRule="auto"/>
              <w:rPr>
                <w:rFonts w:ascii="Cambria" w:hAnsi="Cambria" w:eastAsia="Cambria" w:cs="Cambria"/>
                <w:b w:val="0"/>
                <w:bCs w:val="0"/>
                <w:i w:val="0"/>
                <w:iCs w:val="0"/>
                <w:sz w:val="20"/>
                <w:szCs w:val="20"/>
                <w:lang w:val="ro-RO"/>
              </w:rPr>
            </w:pPr>
            <w:r w:rsidRPr="5AFC595F" w:rsidR="5AFC595F">
              <w:rPr>
                <w:rFonts w:ascii="Cambria" w:hAnsi="Cambria" w:eastAsia="Cambria" w:cs="Cambria"/>
                <w:b w:val="0"/>
                <w:bCs w:val="0"/>
                <w:i w:val="0"/>
                <w:iCs w:val="0"/>
                <w:sz w:val="20"/>
                <w:szCs w:val="20"/>
                <w:lang w:val="ro-RO"/>
              </w:rPr>
              <w:t>- Studentul/Absolventul utilizează aplicații și programe informatice specializate pentru a rezolva probleme specifice administrării bazelor de date care conțin indicatori socioeconomici și culturali.</w:t>
            </w:r>
          </w:p>
          <w:p w:rsidR="5AFC595F" w:rsidP="5AFC595F" w:rsidRDefault="5AFC595F" w14:paraId="2EE99B16" w14:textId="11C72FF1">
            <w:pPr>
              <w:spacing w:after="0" w:line="240" w:lineRule="auto"/>
              <w:rPr>
                <w:rFonts w:ascii="Cambria" w:hAnsi="Cambria" w:eastAsia="Cambria" w:cs="Cambria"/>
                <w:b w:val="0"/>
                <w:bCs w:val="0"/>
                <w:i w:val="0"/>
                <w:iCs w:val="0"/>
                <w:sz w:val="20"/>
                <w:szCs w:val="20"/>
                <w:lang w:val="ro-RO"/>
              </w:rPr>
            </w:pPr>
            <w:r w:rsidRPr="5AFC595F" w:rsidR="5AFC595F">
              <w:rPr>
                <w:rFonts w:ascii="Cambria" w:hAnsi="Cambria" w:eastAsia="Cambria" w:cs="Cambria"/>
                <w:b w:val="0"/>
                <w:bCs w:val="0"/>
                <w:i w:val="0"/>
                <w:iCs w:val="0"/>
                <w:sz w:val="20"/>
                <w:szCs w:val="20"/>
                <w:lang w:val="ro-RO"/>
              </w:rPr>
              <w:t>- Studentul/Absolventul identifică particularitățile comunicării în context social, elaborează și implementează strategii de comunicare pentru grupuri, organizații și comunități.</w:t>
            </w:r>
          </w:p>
          <w:p w:rsidR="5AFC595F" w:rsidP="5AFC595F" w:rsidRDefault="5AFC595F" w14:paraId="34FFFFA1" w14:textId="24AD55C9">
            <w:pPr>
              <w:spacing w:after="0" w:line="240" w:lineRule="auto"/>
              <w:rPr>
                <w:rFonts w:ascii="Cambria" w:hAnsi="Cambria" w:eastAsia="Cambria" w:cs="Cambria"/>
                <w:b w:val="0"/>
                <w:bCs w:val="0"/>
                <w:i w:val="0"/>
                <w:iCs w:val="0"/>
                <w:sz w:val="20"/>
                <w:szCs w:val="20"/>
                <w:lang w:val="ro-RO"/>
              </w:rPr>
            </w:pPr>
            <w:r w:rsidRPr="5AFC595F" w:rsidR="5AFC595F">
              <w:rPr>
                <w:rFonts w:ascii="Cambria" w:hAnsi="Cambria" w:eastAsia="Cambria" w:cs="Cambria"/>
                <w:b w:val="0"/>
                <w:bCs w:val="0"/>
                <w:i w:val="0"/>
                <w:iCs w:val="0"/>
                <w:sz w:val="20"/>
                <w:szCs w:val="20"/>
                <w:lang w:val="ro-RO"/>
              </w:rPr>
              <w:t>- Studentul/Absolventul elaborează, analizează și evaluează strategii și procese de comunicare socială în grupuri, comunități și organizații, inclusiv pentru evaluarea și formarea resurselor umane.</w:t>
            </w:r>
          </w:p>
          <w:p w:rsidR="5AFC595F" w:rsidP="5AFC595F" w:rsidRDefault="5AFC595F" w14:paraId="108DD55A" w14:textId="27FE8721">
            <w:pPr>
              <w:spacing w:after="0" w:line="240" w:lineRule="auto"/>
              <w:rPr>
                <w:rFonts w:ascii="Cambria" w:hAnsi="Cambria" w:eastAsia="Cambria" w:cs="Cambria"/>
                <w:b w:val="0"/>
                <w:bCs w:val="0"/>
                <w:i w:val="0"/>
                <w:iCs w:val="0"/>
                <w:sz w:val="20"/>
                <w:szCs w:val="20"/>
                <w:lang w:val="ro-RO"/>
              </w:rPr>
            </w:pPr>
            <w:r w:rsidRPr="5AFC595F" w:rsidR="5AFC595F">
              <w:rPr>
                <w:rFonts w:ascii="Cambria" w:hAnsi="Cambria" w:eastAsia="Cambria" w:cs="Cambria"/>
                <w:b w:val="0"/>
                <w:bCs w:val="0"/>
                <w:i w:val="0"/>
                <w:iCs w:val="0"/>
                <w:sz w:val="20"/>
                <w:szCs w:val="20"/>
                <w:lang w:val="ro-RO"/>
              </w:rPr>
              <w:t>- Studentul/Absolventul setează și implementează diferite strategii metodologice de diagnoză privind dinamica socio-culturală.</w:t>
            </w:r>
          </w:p>
          <w:p w:rsidR="5AFC595F" w:rsidP="5AFC595F" w:rsidRDefault="5AFC595F" w14:paraId="0AB1C64F" w14:textId="0BE04BEA">
            <w:pPr>
              <w:spacing w:after="0" w:line="240" w:lineRule="auto"/>
            </w:pPr>
            <w:r w:rsidRPr="5AFC595F" w:rsidR="5AFC595F">
              <w:rPr>
                <w:rFonts w:ascii="Cambria" w:hAnsi="Cambria" w:eastAsia="Cambria" w:cs="Cambria"/>
                <w:b w:val="0"/>
                <w:bCs w:val="0"/>
                <w:i w:val="0"/>
                <w:iCs w:val="0"/>
                <w:sz w:val="20"/>
                <w:szCs w:val="20"/>
                <w:lang w:val="ro-RO"/>
              </w:rPr>
              <w:t>- Studentul/Absolventul elaborează proiecte și intervenții în comunitate sau în organizații care promovează implicarea socială și dezvoltarea sustenabilă, în conformitate cu nevoile identificate.</w:t>
            </w:r>
          </w:p>
          <w:p w:rsidR="2E7869AF" w:rsidP="5AFC595F" w:rsidRDefault="2E7869AF" w14:paraId="1EAB9F09" w14:textId="007ADC1E">
            <w:pPr>
              <w:pStyle w:val="Normal"/>
              <w:spacing w:after="0" w:line="240" w:lineRule="auto"/>
            </w:pPr>
            <w:r w:rsidRPr="5AFC595F" w:rsidR="2E7869AF">
              <w:rPr>
                <w:rFonts w:ascii="Cambria" w:hAnsi="Cambria" w:eastAsia="Cambria" w:cs="Cambria"/>
                <w:noProof w:val="0"/>
                <w:sz w:val="20"/>
                <w:szCs w:val="20"/>
                <w:lang w:val="ro-RO"/>
              </w:rPr>
              <w:t>- Studentul/Absolventul utilizează aplicații și programe informatice specializate pentru a rezolva probleme specifice administrării bazelor de date care conțin indicatori socioeconomici și culturali.</w:t>
            </w:r>
          </w:p>
          <w:p w:rsidR="2E7869AF" w:rsidP="5AFC595F" w:rsidRDefault="2E7869AF" w14:paraId="18B39577" w14:textId="78BDD503">
            <w:pPr>
              <w:pStyle w:val="Normal"/>
              <w:spacing w:after="0" w:line="240" w:lineRule="auto"/>
            </w:pPr>
            <w:r w:rsidRPr="5AFC595F" w:rsidR="2E7869AF">
              <w:rPr>
                <w:rFonts w:ascii="Cambria" w:hAnsi="Cambria" w:eastAsia="Cambria" w:cs="Cambria"/>
                <w:noProof w:val="0"/>
                <w:sz w:val="20"/>
                <w:szCs w:val="20"/>
                <w:lang w:val="ro-RO"/>
              </w:rPr>
              <w:t>- Studentul/Absolventul identifică metode, tehnici, procedee și instrumente adecvate pentru cercetarea fenomenelor sociale și culegerea datelor empirice.</w:t>
            </w:r>
          </w:p>
          <w:p w:rsidR="2E7869AF" w:rsidP="5AFC595F" w:rsidRDefault="2E7869AF" w14:paraId="12EF9A59" w14:textId="062304D9">
            <w:pPr>
              <w:pStyle w:val="Normal"/>
              <w:spacing w:after="0" w:line="240" w:lineRule="auto"/>
            </w:pPr>
            <w:r w:rsidRPr="5AFC595F" w:rsidR="2E7869AF">
              <w:rPr>
                <w:rFonts w:ascii="Cambria" w:hAnsi="Cambria" w:eastAsia="Cambria" w:cs="Cambria"/>
                <w:noProof w:val="0"/>
                <w:sz w:val="20"/>
                <w:szCs w:val="20"/>
                <w:lang w:val="ro-RO"/>
              </w:rPr>
              <w:t>- Studentul/Absolventul creează și monitorizează programe de diversitate și incluziune pentru a asigura un mediu de lucru echitabil și reprezentativ.</w:t>
            </w:r>
          </w:p>
          <w:p w:rsidR="1ECC8A1C" w:rsidP="5AFC595F" w:rsidRDefault="1ECC8A1C" w14:paraId="5A21EE49" w14:textId="67E7CB76">
            <w:pPr>
              <w:pStyle w:val="Normal"/>
              <w:spacing w:after="0" w:line="240" w:lineRule="auto"/>
            </w:pPr>
            <w:r w:rsidRPr="5AFC595F" w:rsidR="1ECC8A1C">
              <w:rPr>
                <w:rFonts w:ascii="Cambria" w:hAnsi="Cambria" w:eastAsia="Cambria" w:cs="Cambria"/>
                <w:noProof w:val="0"/>
                <w:sz w:val="20"/>
                <w:szCs w:val="20"/>
                <w:lang w:val="ro-RO"/>
              </w:rPr>
              <w:t>- Studentul/Absolventul elaborează strategii adecvate de consiliere socioprofesională, oferite indivizilor, grupurilor, comunităților sau organizațiilor, cu scopul de a rezolva problemele și de a facilita integrarea, adaptarea și dezvoltarea acestora în context social și profesional.</w:t>
            </w:r>
          </w:p>
        </w:tc>
      </w:tr>
      <w:tr w:rsidR="5AFC595F" w:rsidTr="5AFC595F" w14:paraId="786CFB95">
        <w:trPr>
          <w:trHeight w:val="1695"/>
        </w:trPr>
        <w:tc>
          <w:tcPr>
            <w:tcW w:w="840" w:type="dxa"/>
            <w:tcBorders>
              <w:top w:val="single" w:sz="6"/>
              <w:left w:val="single" w:sz="6"/>
              <w:bottom w:val="single" w:sz="6"/>
              <w:right w:val="single" w:sz="6"/>
            </w:tcBorders>
            <w:tcMar>
              <w:left w:w="105" w:type="dxa"/>
              <w:right w:w="105" w:type="dxa"/>
            </w:tcMar>
            <w:vAlign w:val="center"/>
          </w:tcPr>
          <w:p w:rsidR="5AFC595F" w:rsidP="5AFC595F" w:rsidRDefault="5AFC595F" w14:paraId="00E261C0" w14:textId="7EFA0ECE">
            <w:pPr>
              <w:spacing w:after="0" w:line="240" w:lineRule="auto"/>
              <w:jc w:val="center"/>
              <w:rPr>
                <w:rFonts w:ascii="Cambria" w:hAnsi="Cambria" w:eastAsia="Cambria" w:cs="Cambria"/>
                <w:b w:val="0"/>
                <w:bCs w:val="0"/>
                <w:i w:val="0"/>
                <w:iCs w:val="0"/>
                <w:sz w:val="20"/>
                <w:szCs w:val="20"/>
                <w:lang w:val="ro-RO"/>
              </w:rPr>
            </w:pPr>
          </w:p>
          <w:p w:rsidR="5AFC595F" w:rsidP="5AFC595F" w:rsidRDefault="5AFC595F" w14:paraId="5017D0A1" w14:textId="7BAB81A0">
            <w:pPr>
              <w:spacing w:after="0" w:line="240" w:lineRule="auto"/>
              <w:jc w:val="center"/>
              <w:rPr>
                <w:rFonts w:ascii="Cambria" w:hAnsi="Cambria" w:eastAsia="Cambria" w:cs="Cambria"/>
                <w:b w:val="0"/>
                <w:bCs w:val="0"/>
                <w:i w:val="0"/>
                <w:iCs w:val="0"/>
                <w:sz w:val="20"/>
                <w:szCs w:val="20"/>
                <w:lang w:val="ro-RO"/>
              </w:rPr>
            </w:pPr>
          </w:p>
          <w:p w:rsidR="5AFC595F" w:rsidP="5AFC595F" w:rsidRDefault="5AFC595F" w14:paraId="073D8194" w14:textId="162CEC4C">
            <w:pPr>
              <w:spacing w:after="0" w:line="240" w:lineRule="auto"/>
              <w:jc w:val="center"/>
              <w:rPr>
                <w:rFonts w:ascii="Cambria" w:hAnsi="Cambria" w:eastAsia="Cambria" w:cs="Cambria"/>
                <w:b w:val="0"/>
                <w:bCs w:val="0"/>
                <w:i w:val="0"/>
                <w:iCs w:val="0"/>
                <w:sz w:val="20"/>
                <w:szCs w:val="20"/>
                <w:lang w:val="ro-RO"/>
              </w:rPr>
            </w:pPr>
            <w:r w:rsidRPr="5AFC595F" w:rsidR="5AFC595F">
              <w:rPr>
                <w:rFonts w:ascii="Cambria" w:hAnsi="Cambria" w:eastAsia="Cambria" w:cs="Cambria"/>
                <w:b w:val="1"/>
                <w:bCs w:val="1"/>
                <w:i w:val="0"/>
                <w:iCs w:val="0"/>
                <w:sz w:val="20"/>
                <w:szCs w:val="20"/>
                <w:lang w:val="ro-RO"/>
              </w:rPr>
              <w:t>Responsabilități</w:t>
            </w:r>
          </w:p>
          <w:p w:rsidR="5AFC595F" w:rsidP="5AFC595F" w:rsidRDefault="5AFC595F" w14:paraId="4FF0CBCA" w14:textId="36AEE3B0">
            <w:pPr>
              <w:spacing w:after="0" w:line="240" w:lineRule="auto"/>
              <w:jc w:val="center"/>
              <w:rPr>
                <w:rFonts w:ascii="Cambria" w:hAnsi="Cambria" w:eastAsia="Cambria" w:cs="Cambria"/>
                <w:b w:val="0"/>
                <w:bCs w:val="0"/>
                <w:i w:val="0"/>
                <w:iCs w:val="0"/>
                <w:sz w:val="20"/>
                <w:szCs w:val="20"/>
                <w:lang w:val="ro-RO"/>
              </w:rPr>
            </w:pPr>
            <w:r w:rsidRPr="5AFC595F" w:rsidR="5AFC595F">
              <w:rPr>
                <w:rFonts w:ascii="Cambria" w:hAnsi="Cambria" w:eastAsia="Cambria" w:cs="Cambria"/>
                <w:b w:val="1"/>
                <w:bCs w:val="1"/>
                <w:i w:val="0"/>
                <w:iCs w:val="0"/>
                <w:sz w:val="20"/>
                <w:szCs w:val="20"/>
                <w:lang w:val="ro-RO"/>
              </w:rPr>
              <w:t>și autonomie</w:t>
            </w:r>
          </w:p>
        </w:tc>
        <w:tc>
          <w:tcPr>
            <w:tcW w:w="9630" w:type="dxa"/>
            <w:tcBorders>
              <w:top w:val="single" w:sz="6"/>
              <w:left w:val="single" w:sz="6"/>
              <w:bottom w:val="single" w:sz="6"/>
              <w:right w:val="single" w:sz="6"/>
            </w:tcBorders>
            <w:tcMar>
              <w:left w:w="105" w:type="dxa"/>
              <w:right w:w="105" w:type="dxa"/>
            </w:tcMar>
            <w:vAlign w:val="center"/>
          </w:tcPr>
          <w:p w:rsidR="5AFC595F" w:rsidP="5AFC595F" w:rsidRDefault="5AFC595F" w14:paraId="4634D1FC" w14:textId="7B6F1E6B">
            <w:pPr>
              <w:spacing w:after="0" w:line="240" w:lineRule="auto"/>
              <w:rPr>
                <w:rFonts w:ascii="Cambria" w:hAnsi="Cambria" w:eastAsia="Cambria" w:cs="Cambria"/>
                <w:b w:val="0"/>
                <w:bCs w:val="0"/>
                <w:i w:val="0"/>
                <w:iCs w:val="0"/>
                <w:sz w:val="20"/>
                <w:szCs w:val="20"/>
                <w:lang w:val="ro-RO"/>
              </w:rPr>
            </w:pPr>
            <w:r w:rsidRPr="5AFC595F" w:rsidR="5AFC595F">
              <w:rPr>
                <w:rFonts w:ascii="Cambria" w:hAnsi="Cambria" w:eastAsia="Cambria" w:cs="Cambria"/>
                <w:b w:val="0"/>
                <w:bCs w:val="0"/>
                <w:i w:val="0"/>
                <w:iCs w:val="0"/>
                <w:sz w:val="20"/>
                <w:szCs w:val="20"/>
                <w:lang w:val="ro-RO"/>
              </w:rPr>
              <w:t>- Studentul/Absolventul analizează datele empirice și evaluează critic și constructiv demersurile de cercetare socioculturală.</w:t>
            </w:r>
          </w:p>
          <w:p w:rsidR="5AFC595F" w:rsidP="5AFC595F" w:rsidRDefault="5AFC595F" w14:paraId="2760F691" w14:textId="426AE9C5">
            <w:pPr>
              <w:spacing w:after="0" w:line="240" w:lineRule="auto"/>
              <w:rPr>
                <w:rFonts w:ascii="Cambria" w:hAnsi="Cambria" w:eastAsia="Cambria" w:cs="Cambria"/>
                <w:b w:val="0"/>
                <w:bCs w:val="0"/>
                <w:i w:val="0"/>
                <w:iCs w:val="0"/>
                <w:sz w:val="20"/>
                <w:szCs w:val="20"/>
                <w:lang w:val="ro-RO"/>
              </w:rPr>
            </w:pPr>
            <w:r w:rsidRPr="5AFC595F" w:rsidR="5AFC595F">
              <w:rPr>
                <w:rFonts w:ascii="Cambria" w:hAnsi="Cambria" w:eastAsia="Cambria" w:cs="Cambria"/>
                <w:b w:val="0"/>
                <w:bCs w:val="0"/>
                <w:i w:val="0"/>
                <w:iCs w:val="0"/>
                <w:sz w:val="20"/>
                <w:szCs w:val="20"/>
                <w:lang w:val="ro-RO"/>
              </w:rPr>
              <w:t>- Studentul/Absolventul construiește și evaluează indicatori sociali relevanți pentru cercetările sociale și culturale.</w:t>
            </w:r>
          </w:p>
          <w:p w:rsidR="5AFC595F" w:rsidP="5AFC595F" w:rsidRDefault="5AFC595F" w14:paraId="41D96EE5" w14:textId="58DBB573">
            <w:pPr>
              <w:spacing w:after="0" w:line="240" w:lineRule="auto"/>
              <w:rPr>
                <w:rFonts w:ascii="Cambria" w:hAnsi="Cambria" w:eastAsia="Cambria" w:cs="Cambria"/>
                <w:b w:val="0"/>
                <w:bCs w:val="0"/>
                <w:i w:val="0"/>
                <w:iCs w:val="0"/>
                <w:sz w:val="20"/>
                <w:szCs w:val="20"/>
                <w:lang w:val="ro-RO"/>
              </w:rPr>
            </w:pPr>
            <w:r w:rsidRPr="5AFC595F" w:rsidR="5AFC595F">
              <w:rPr>
                <w:rFonts w:ascii="Cambria" w:hAnsi="Cambria" w:eastAsia="Cambria" w:cs="Cambria"/>
                <w:b w:val="0"/>
                <w:bCs w:val="0"/>
                <w:i w:val="0"/>
                <w:iCs w:val="0"/>
                <w:sz w:val="20"/>
                <w:szCs w:val="20"/>
                <w:lang w:val="ro-RO"/>
              </w:rPr>
              <w:t>- Studentul/Absolventul evaluează critic explicațiile sociologice ale fenomenelor sociale, asumând limitele metodologice și teoretice ale analizelor realizate și impactul acestora în dezbaterea publică.</w:t>
            </w:r>
          </w:p>
          <w:p w:rsidR="5AFC595F" w:rsidP="5AFC595F" w:rsidRDefault="5AFC595F" w14:paraId="72410A0A" w14:textId="6B5B3CBA">
            <w:pPr>
              <w:spacing w:after="0" w:line="240" w:lineRule="auto"/>
            </w:pPr>
            <w:r w:rsidRPr="5AFC595F" w:rsidR="5AFC595F">
              <w:rPr>
                <w:rFonts w:ascii="Cambria" w:hAnsi="Cambria" w:eastAsia="Cambria" w:cs="Cambria"/>
                <w:b w:val="0"/>
                <w:bCs w:val="0"/>
                <w:i w:val="0"/>
                <w:iCs w:val="0"/>
                <w:sz w:val="20"/>
                <w:szCs w:val="20"/>
                <w:lang w:val="ro-RO"/>
              </w:rPr>
              <w:t>- Studentul/Absolventul interpretează și utilizează responsabil rezultatele cercetării sociologice în contexte academice și de dezbatere publică.</w:t>
            </w:r>
          </w:p>
          <w:p w:rsidR="61756223" w:rsidP="5AFC595F" w:rsidRDefault="61756223" w14:paraId="5AAC88B6" w14:textId="01B9B4CE">
            <w:pPr>
              <w:pStyle w:val="Normal"/>
              <w:spacing w:after="0" w:line="240" w:lineRule="auto"/>
            </w:pPr>
            <w:r w:rsidRPr="5AFC595F" w:rsidR="61756223">
              <w:rPr>
                <w:rFonts w:ascii="Cambria" w:hAnsi="Cambria" w:eastAsia="Cambria" w:cs="Cambria"/>
                <w:noProof w:val="0"/>
                <w:sz w:val="20"/>
                <w:szCs w:val="20"/>
                <w:lang w:val="ro-RO"/>
              </w:rPr>
              <w:t>- Studentul/Absolventul administrează bazele de date construite cu indicatori socioeconomici și culturali prin intermediul procedurilor și aplicațiilor software specializate.</w:t>
            </w:r>
          </w:p>
          <w:p w:rsidR="61756223" w:rsidP="5AFC595F" w:rsidRDefault="61756223" w14:paraId="1609048A" w14:textId="46EB67D1">
            <w:pPr>
              <w:pStyle w:val="Normal"/>
              <w:spacing w:after="0" w:line="240" w:lineRule="auto"/>
            </w:pPr>
            <w:r w:rsidRPr="5AFC595F" w:rsidR="61756223">
              <w:rPr>
                <w:rFonts w:ascii="Cambria" w:hAnsi="Cambria" w:eastAsia="Cambria" w:cs="Cambria"/>
                <w:noProof w:val="0"/>
                <w:sz w:val="20"/>
                <w:szCs w:val="20"/>
                <w:lang w:val="ro-RO"/>
              </w:rPr>
              <w:t>- Studentul/Absolventul creează și gestionează baze de date ce folosesc indicatori socioeconomici și culturali.</w:t>
            </w:r>
          </w:p>
          <w:p w:rsidR="030C0C31" w:rsidP="5AFC595F" w:rsidRDefault="030C0C31" w14:paraId="77661160" w14:textId="49F8D863">
            <w:pPr>
              <w:pStyle w:val="Normal"/>
              <w:spacing w:after="0" w:line="240" w:lineRule="auto"/>
            </w:pPr>
            <w:r w:rsidRPr="5AFC595F" w:rsidR="030C0C31">
              <w:rPr>
                <w:rFonts w:ascii="Cambria" w:hAnsi="Cambria" w:eastAsia="Cambria" w:cs="Cambria"/>
                <w:noProof w:val="0"/>
                <w:sz w:val="20"/>
                <w:szCs w:val="20"/>
                <w:lang w:val="ro-RO"/>
              </w:rPr>
              <w:t>- Studentul/ Absolventul realizează și interpretează diagnoze în raport cu problemele sociale cu care se confruntă indivizii, grupurile, comunitățile sau organizațiile.</w:t>
            </w:r>
          </w:p>
          <w:p w:rsidR="030C0C31" w:rsidP="5AFC595F" w:rsidRDefault="030C0C31" w14:paraId="00361D69" w14:textId="011EF94E">
            <w:pPr>
              <w:pStyle w:val="Normal"/>
              <w:spacing w:after="0" w:line="240" w:lineRule="auto"/>
            </w:pPr>
            <w:r w:rsidRPr="5AFC595F" w:rsidR="030C0C31">
              <w:rPr>
                <w:rFonts w:ascii="Cambria" w:hAnsi="Cambria" w:eastAsia="Cambria" w:cs="Cambria"/>
                <w:noProof w:val="0"/>
                <w:sz w:val="20"/>
                <w:szCs w:val="20"/>
                <w:lang w:val="ro-RO"/>
              </w:rPr>
              <w:t>- Studentul/Absolventul analizează și evaluează situațiile de conflict și dimensiunea problemelor sociale.</w:t>
            </w:r>
          </w:p>
          <w:p w:rsidR="030C0C31" w:rsidP="5AFC595F" w:rsidRDefault="030C0C31" w14:paraId="12449874" w14:textId="0016A0E0">
            <w:pPr>
              <w:pStyle w:val="Normal"/>
              <w:spacing w:after="0" w:line="240" w:lineRule="auto"/>
            </w:pPr>
            <w:r w:rsidRPr="5AFC595F" w:rsidR="030C0C31">
              <w:rPr>
                <w:rFonts w:ascii="Cambria" w:hAnsi="Cambria" w:eastAsia="Cambria" w:cs="Cambria"/>
                <w:noProof w:val="0"/>
                <w:sz w:val="20"/>
                <w:szCs w:val="20"/>
                <w:lang w:val="ro-RO"/>
              </w:rPr>
              <w:t>- Studentul/Absolventul evaluează modalități de elaborare și implementare a diagnozei, programelor și politicilor sociale.</w:t>
            </w:r>
          </w:p>
          <w:p w:rsidR="41915D98" w:rsidP="5AFC595F" w:rsidRDefault="41915D98" w14:paraId="79638DFE" w14:textId="6D5F1FFF">
            <w:pPr>
              <w:pStyle w:val="Normal"/>
              <w:spacing w:after="0" w:line="240" w:lineRule="auto"/>
            </w:pPr>
            <w:r w:rsidRPr="5AFC595F" w:rsidR="41915D98">
              <w:rPr>
                <w:rFonts w:ascii="Cambria" w:hAnsi="Cambria" w:eastAsia="Cambria" w:cs="Cambria"/>
                <w:noProof w:val="0"/>
                <w:sz w:val="20"/>
                <w:szCs w:val="20"/>
                <w:lang w:val="ro-RO"/>
              </w:rPr>
              <w:t>-Studentul/Absolventul descrie implicațiile etice și sociale ale tehnologiilor emergente și proiectează politici care să asigure utilizarea responsabilă a acestora în mediul organizațional și în comunitate.</w:t>
            </w:r>
          </w:p>
        </w:tc>
      </w:tr>
    </w:tbl>
    <w:p w:rsidR="000B6EB1" w:rsidP="00F01F2B" w:rsidRDefault="000B6EB1" w14:paraId="5D625553" w14:textId="2538065C">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25AB0E03"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Pr="00694E26" w:rsidR="0083358D" w:rsidP="25AB0E03" w:rsidRDefault="0083358D" w14:paraId="7F90CB51" w14:textId="0488C357">
            <w:pPr>
              <w:pStyle w:val="Normal"/>
              <w:spacing w:after="0" w:line="240" w:lineRule="auto"/>
              <w:ind w:left="0"/>
              <w:rPr>
                <w:rFonts w:ascii="Cambria" w:hAnsi="Cambria"/>
                <w:sz w:val="20"/>
                <w:szCs w:val="20"/>
              </w:rPr>
            </w:pPr>
            <w:r w:rsidRPr="25AB0E03" w:rsidR="1B3C8E04">
              <w:rPr>
                <w:rFonts w:ascii="Cambria" w:hAnsi="Cambria"/>
                <w:sz w:val="20"/>
                <w:szCs w:val="20"/>
              </w:rPr>
              <w:t xml:space="preserve">Intelegerea principalelor teorii sociologice moderne si a cercetarilor majore intreprinse de reprezentatii principali.  </w:t>
            </w:r>
          </w:p>
        </w:tc>
      </w:tr>
      <w:tr w:rsidRPr="000B7D0D" w:rsidR="0083358D" w:rsidTr="25AB0E03"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Pr="00694E26" w:rsidR="0083358D" w:rsidP="25AB0E03" w:rsidRDefault="0083358D" w14:paraId="49C8C8EF" w14:textId="09788051">
            <w:pPr>
              <w:pStyle w:val="Normal"/>
              <w:spacing w:after="0" w:line="240" w:lineRule="auto"/>
              <w:ind w:left="0"/>
              <w:rPr>
                <w:rFonts w:ascii="Cambria" w:hAnsi="Cambria"/>
                <w:sz w:val="20"/>
                <w:szCs w:val="20"/>
              </w:rPr>
            </w:pPr>
            <w:r w:rsidRPr="25AB0E03" w:rsidR="164F7F6D">
              <w:rPr>
                <w:rFonts w:ascii="Cambria" w:hAnsi="Cambria"/>
                <w:sz w:val="20"/>
                <w:szCs w:val="20"/>
              </w:rPr>
              <w:t xml:space="preserve">Familiarizare cu cele mai importante dezbateri și tematici din teoria sociologică clasică/modernă și insusirea unor concepte sociologice fundamentale.  </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25AB0E03"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25AB0E03" w14:paraId="24407265" w14:textId="77777777">
        <w:trPr>
          <w:trHeight w:val="284"/>
        </w:trPr>
        <w:tc>
          <w:tcPr>
            <w:tcW w:w="4395" w:type="dxa"/>
            <w:tcMar/>
            <w:vAlign w:val="center"/>
          </w:tcPr>
          <w:p w:rsidRPr="002A3A93" w:rsidR="002A3A93" w:rsidP="25AB0E03" w:rsidRDefault="00796905" w14:paraId="5425D878" w14:textId="1D4E2793">
            <w:pPr>
              <w:pStyle w:val="Normal"/>
              <w:spacing w:after="0" w:line="240" w:lineRule="auto"/>
              <w:ind w:left="0"/>
              <w:rPr>
                <w:rFonts w:ascii="Cambria" w:hAnsi="Cambria" w:eastAsia="Calibri" w:cs="Times New Roman"/>
                <w:kern w:val="0"/>
                <w:sz w:val="20"/>
                <w:szCs w:val="20"/>
                <w14:ligatures w14:val="none"/>
              </w:rPr>
            </w:pPr>
            <w:r w:rsidRPr="25AB0E03" w:rsidR="77E67F77">
              <w:rPr>
                <w:rFonts w:ascii="Cambria" w:hAnsi="Cambria" w:eastAsia="Calibri" w:cs="Times New Roman"/>
                <w:sz w:val="20"/>
                <w:szCs w:val="20"/>
              </w:rPr>
              <w:t>1.</w:t>
            </w:r>
            <w:r w:rsidRPr="25AB0E03" w:rsidR="51A1D3CC">
              <w:rPr>
                <w:rFonts w:ascii="Cambria" w:hAnsi="Cambria" w:eastAsia="Calibri" w:cs="Times New Roman"/>
                <w:sz w:val="20"/>
                <w:szCs w:val="20"/>
              </w:rPr>
              <w:t xml:space="preserve">Introducere (informații despre curs, chestiuni administrative). Discuție introductivă: contextul apariției sociologiei moderne  </w:t>
            </w:r>
          </w:p>
        </w:tc>
        <w:tc>
          <w:tcPr>
            <w:tcW w:w="3119" w:type="dxa"/>
            <w:vMerge w:val="restart"/>
            <w:tcBorders>
              <w:bottom w:val="single" w:color="auto" w:sz="4"/>
            </w:tcBorders>
            <w:tcMar/>
            <w:vAlign w:val="center"/>
          </w:tcPr>
          <w:p w:rsidRPr="002A3A93" w:rsidR="002A3A93" w:rsidP="002A3A93" w:rsidRDefault="002A3A93" w14:paraId="4AEE5826" w14:textId="7E3863A8">
            <w:pPr>
              <w:spacing w:after="0" w:line="240" w:lineRule="auto"/>
              <w:rPr>
                <w:rFonts w:ascii="Cambria" w:hAnsi="Cambria" w:eastAsia="Calibri" w:cs="Times New Roman"/>
                <w:kern w:val="0"/>
                <w:sz w:val="20"/>
                <w:szCs w:val="20"/>
                <w14:ligatures w14:val="none"/>
              </w:rPr>
            </w:pPr>
            <w:r w:rsidRPr="25AB0E03" w:rsidR="447E2EEE">
              <w:rPr>
                <w:rFonts w:ascii="Cambria" w:hAnsi="Cambria" w:eastAsia="Calibri" w:cs="Times New Roman"/>
                <w:sz w:val="20"/>
                <w:szCs w:val="20"/>
              </w:rPr>
              <w:t xml:space="preserve">Prezentare folosind materiale vizuale: prezentări în PowerPoint, clipuri și filme video, imagini după documente primare.  </w:t>
            </w:r>
          </w:p>
        </w:tc>
        <w:tc>
          <w:tcPr>
            <w:tcW w:w="2977" w:type="dxa"/>
            <w:vMerge w:val="restart"/>
            <w:tcBorders>
              <w:bottom w:val="single" w:color="auto" w:sz="4"/>
            </w:tcBorders>
            <w:tcMar/>
            <w:vAlign w:val="center"/>
          </w:tcPr>
          <w:p w:rsidRPr="002A3A93" w:rsidR="002A3A93" w:rsidP="002A3A93" w:rsidRDefault="002A3A93" w14:paraId="34B87A81" w14:textId="5C2B2830">
            <w:pPr>
              <w:spacing w:after="0" w:line="240" w:lineRule="auto"/>
              <w:rPr>
                <w:rFonts w:ascii="Cambria" w:hAnsi="Cambria" w:eastAsia="Calibri" w:cs="Times New Roman"/>
                <w:kern w:val="0"/>
                <w:sz w:val="20"/>
                <w:szCs w:val="20"/>
                <w14:ligatures w14:val="none"/>
              </w:rPr>
            </w:pPr>
            <w:r w:rsidRPr="25AB0E03" w:rsidR="447E2EEE">
              <w:rPr>
                <w:rFonts w:ascii="Cambria" w:hAnsi="Cambria" w:eastAsia="Calibri" w:cs="Times New Roman"/>
                <w:sz w:val="20"/>
                <w:szCs w:val="20"/>
              </w:rPr>
              <w:t xml:space="preserve">De-a lungul semestrului pot apărea schimbări în lista lecturilor obligatorii și recomandate. Verificați site-ul cursului săptămânal.  </w:t>
            </w:r>
          </w:p>
        </w:tc>
      </w:tr>
      <w:tr w:rsidRPr="002A3A93" w:rsidR="008C28C6" w:rsidTr="25AB0E03" w14:paraId="0B451E2D" w14:textId="77777777">
        <w:trPr>
          <w:trHeight w:val="284"/>
        </w:trPr>
        <w:tc>
          <w:tcPr>
            <w:tcW w:w="4395" w:type="dxa"/>
            <w:tcMar/>
            <w:vAlign w:val="center"/>
          </w:tcPr>
          <w:p w:rsidRPr="002A3A93" w:rsidR="002A3A93" w:rsidP="002A3A93" w:rsidRDefault="00796905" w14:paraId="577143C3" w14:textId="26427D4A">
            <w:pPr>
              <w:spacing w:after="0" w:line="240" w:lineRule="auto"/>
              <w:rPr>
                <w:rFonts w:ascii="Cambria" w:hAnsi="Cambria" w:eastAsia="Calibri" w:cs="Times New Roman"/>
                <w:kern w:val="0"/>
                <w:sz w:val="20"/>
                <w:szCs w:val="20"/>
                <w14:ligatures w14:val="none"/>
              </w:rPr>
            </w:pPr>
            <w:r w:rsidR="017A2261">
              <w:rPr>
                <w:rFonts w:ascii="Cambria" w:hAnsi="Cambria" w:eastAsia="Calibri" w:cs="Times New Roman"/>
                <w:kern w:val="0"/>
                <w:sz w:val="20"/>
                <w:szCs w:val="20"/>
                <w14:ligatures w14:val="none"/>
              </w:rPr>
              <w:t>2.</w:t>
            </w:r>
            <w:r w:rsidR="37F41B69">
              <w:rPr>
                <w:rFonts w:ascii="Cambria" w:hAnsi="Cambria" w:eastAsia="Calibri" w:cs="Times New Roman"/>
                <w:kern w:val="0"/>
                <w:sz w:val="20"/>
                <w:szCs w:val="20"/>
                <w14:ligatures w14:val="none"/>
              </w:rPr>
              <w:t xml:space="preserve"> </w:t>
            </w:r>
            <w:r w:rsidRPr="25AB0E03" w:rsidR="37F41B69">
              <w:rPr>
                <w:rFonts w:ascii="Cambria" w:hAnsi="Cambria" w:eastAsia="Calibri" w:cs="Times New Roman"/>
                <w:sz w:val="20"/>
                <w:szCs w:val="20"/>
              </w:rPr>
              <w:t xml:space="preserve">Fundamente ale teoriei sociologice clasice: Ce e teoria socială clasică? De ce o studiem? Ce oferă teoria sociologică clasică sociologiei contemporane?  </w:t>
            </w:r>
          </w:p>
        </w:tc>
        <w:tc>
          <w:tcPr>
            <w:tcW w:w="3119" w:type="dxa"/>
            <w:vMerge/>
            <w:tcMar/>
            <w:vAlign w:val="center"/>
          </w:tcPr>
          <w:p w:rsidRPr="002A3A93" w:rsidR="007965C1" w:rsidP="002A3A93" w:rsidRDefault="007965C1" w14:paraId="2F417D16" w14:textId="3A797BF4">
            <w:pPr>
              <w:spacing w:after="0" w:line="240" w:lineRule="auto"/>
              <w:rPr>
                <w:rFonts w:ascii="Cambria" w:hAnsi="Cambria" w:eastAsia="Calibri" w:cs="Times New Roman"/>
                <w:kern w:val="0"/>
                <w:sz w:val="20"/>
                <w:szCs w:val="20"/>
                <w14:ligatures w14:val="none"/>
              </w:rPr>
            </w:pPr>
          </w:p>
        </w:tc>
        <w:tc>
          <w:tcPr>
            <w:tcW w:w="2977" w:type="dxa"/>
            <w:vMerge/>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25AB0E03" w14:paraId="047DE1FD" w14:textId="77777777">
        <w:trPr>
          <w:trHeight w:val="284"/>
        </w:trPr>
        <w:tc>
          <w:tcPr>
            <w:tcW w:w="4395" w:type="dxa"/>
            <w:tcMar/>
            <w:vAlign w:val="center"/>
          </w:tcPr>
          <w:p w:rsidRPr="002A3A93" w:rsidR="002A3A93" w:rsidP="002A3A93" w:rsidRDefault="00796905" w14:paraId="75A36083" w14:textId="01C5AE27">
            <w:pPr>
              <w:spacing w:after="0" w:line="240" w:lineRule="auto"/>
              <w:rPr>
                <w:rFonts w:ascii="Cambria" w:hAnsi="Cambria" w:eastAsia="Calibri" w:cs="Times New Roman"/>
                <w:kern w:val="0"/>
                <w:sz w:val="20"/>
                <w:szCs w:val="20"/>
                <w14:ligatures w14:val="none"/>
              </w:rPr>
            </w:pPr>
            <w:r w:rsidR="017A2261">
              <w:rPr>
                <w:rFonts w:ascii="Cambria" w:hAnsi="Cambria" w:eastAsia="Calibri" w:cs="Times New Roman"/>
                <w:kern w:val="0"/>
                <w:sz w:val="20"/>
                <w:szCs w:val="20"/>
                <w14:ligatures w14:val="none"/>
              </w:rPr>
              <w:t xml:space="preserve">3.</w:t>
            </w:r>
            <w:r w:rsidRPr="25AB0E03" w:rsidR="65C4AA24">
              <w:rPr>
                <w:rFonts w:ascii="Cambria" w:hAnsi="Cambria" w:eastAsia="Calibri" w:cs="Times New Roman"/>
                <w:sz w:val="20"/>
                <w:szCs w:val="20"/>
              </w:rPr>
              <w:t xml:space="preserve"> Canonul Teoriilor sociologice moderne în discuție. Colonialism și modernitate. Decolonizarea sociologiei.   </w:t>
            </w:r>
            <w:r w:rsidR="017A2261">
              <w:rPr>
                <w:rFonts w:ascii="Cambria" w:hAnsi="Cambria" w:eastAsia="Calibri" w:cs="Times New Roman"/>
                <w:kern w:val="0"/>
                <w:sz w:val="20"/>
                <w:szCs w:val="20"/>
                <w14:ligatures w14:val="none"/>
              </w:rPr>
              <w:t xml:space="preserve"> </w:t>
            </w:r>
          </w:p>
        </w:tc>
        <w:tc>
          <w:tcPr>
            <w:tcW w:w="3119" w:type="dxa"/>
            <w:vMerge/>
            <w:tcMar/>
            <w:vAlign w:val="center"/>
          </w:tcPr>
          <w:p w:rsidRPr="002A3A93" w:rsidR="002A3A93" w:rsidP="002A3A93" w:rsidRDefault="002A3A93" w14:paraId="17BA7C53" w14:textId="61951B93">
            <w:pPr>
              <w:spacing w:after="0" w:line="240" w:lineRule="auto"/>
              <w:rPr>
                <w:rFonts w:ascii="Cambria" w:hAnsi="Cambria" w:eastAsia="Calibri" w:cs="Times New Roman"/>
                <w:kern w:val="0"/>
                <w:sz w:val="20"/>
                <w:szCs w:val="20"/>
                <w14:ligatures w14:val="none"/>
              </w:rPr>
            </w:pPr>
          </w:p>
        </w:tc>
        <w:tc>
          <w:tcPr>
            <w:tcW w:w="2977" w:type="dxa"/>
            <w:vMerge/>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25AB0E03" w14:paraId="30D75F9C" w14:textId="77777777">
        <w:trPr>
          <w:trHeight w:val="284"/>
        </w:trPr>
        <w:tc>
          <w:tcPr>
            <w:tcW w:w="4395" w:type="dxa"/>
            <w:tcMar/>
            <w:vAlign w:val="center"/>
          </w:tcPr>
          <w:p w:rsidRPr="002A3A93" w:rsidR="002A3A93" w:rsidP="002A3A93" w:rsidRDefault="00796905" w14:paraId="6C53518B" w14:textId="6400ADE1">
            <w:pPr>
              <w:spacing w:after="0" w:line="240" w:lineRule="auto"/>
              <w:rPr>
                <w:rFonts w:ascii="Cambria" w:hAnsi="Cambria" w:eastAsia="Calibri" w:cs="Times New Roman"/>
                <w:kern w:val="0"/>
                <w:sz w:val="20"/>
                <w:szCs w:val="20"/>
                <w14:ligatures w14:val="none"/>
              </w:rPr>
            </w:pPr>
            <w:r w:rsidR="017A2261">
              <w:rPr>
                <w:rFonts w:ascii="Cambria" w:hAnsi="Cambria" w:eastAsia="Calibri" w:cs="Times New Roman"/>
                <w:kern w:val="0"/>
                <w:sz w:val="20"/>
                <w:szCs w:val="20"/>
                <w14:ligatures w14:val="none"/>
              </w:rPr>
              <w:t xml:space="preserve">4. </w:t>
            </w:r>
            <w:r w:rsidRPr="25AB0E03" w:rsidR="615B2572">
              <w:rPr>
                <w:rFonts w:ascii="Cambria" w:hAnsi="Cambria" w:eastAsia="Calibri" w:cs="Times New Roman"/>
                <w:sz w:val="20"/>
                <w:szCs w:val="20"/>
              </w:rPr>
              <w:t xml:space="preserve">Construcția lumii moderne 1) Emile DURKHEIM: integrare socială, diviziunea muncii, forme ale solidarității  </w:t>
            </w:r>
          </w:p>
        </w:tc>
        <w:tc>
          <w:tcPr>
            <w:tcW w:w="3119" w:type="dxa"/>
            <w:vMerge/>
            <w:tcMar/>
            <w:vAlign w:val="center"/>
          </w:tcPr>
          <w:p w:rsidRPr="002A3A93" w:rsidR="002A3A93" w:rsidP="002A3A93" w:rsidRDefault="002A3A93" w14:paraId="536C28E5" w14:textId="77777777">
            <w:pPr>
              <w:spacing w:after="0" w:line="240" w:lineRule="auto"/>
              <w:rPr>
                <w:rFonts w:ascii="Cambria" w:hAnsi="Cambria" w:eastAsia="Calibri" w:cs="Times New Roman"/>
                <w:kern w:val="0"/>
                <w:sz w:val="20"/>
                <w:szCs w:val="20"/>
                <w14:ligatures w14:val="none"/>
              </w:rPr>
            </w:pPr>
          </w:p>
        </w:tc>
        <w:tc>
          <w:tcPr>
            <w:tcW w:w="2977" w:type="dxa"/>
            <w:vMerge/>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25AB0E03" w14:paraId="004A8D06" w14:textId="77777777">
        <w:trPr>
          <w:trHeight w:val="284"/>
        </w:trPr>
        <w:tc>
          <w:tcPr>
            <w:tcW w:w="4395" w:type="dxa"/>
            <w:tcBorders>
              <w:top w:val="single" w:color="auto" w:sz="4" w:space="0"/>
              <w:left w:val="single" w:color="auto" w:sz="4" w:space="0"/>
              <w:bottom w:val="single" w:color="auto" w:sz="4" w:space="0"/>
            </w:tcBorders>
            <w:tcMar/>
            <w:vAlign w:val="center"/>
          </w:tcPr>
          <w:p w:rsidRPr="00C02345" w:rsidR="003F659E" w:rsidP="00373CCF" w:rsidRDefault="00796905" w14:paraId="0CE6DDB6" w14:textId="3A2E58BF">
            <w:pPr>
              <w:spacing w:after="0" w:line="240" w:lineRule="auto"/>
              <w:rPr>
                <w:rFonts w:ascii="Cambria" w:hAnsi="Cambria" w:eastAsia="Calibri" w:cs="Times New Roman"/>
                <w:kern w:val="0"/>
                <w:sz w:val="20"/>
                <w:szCs w:val="20"/>
                <w14:ligatures w14:val="none"/>
              </w:rPr>
            </w:pPr>
            <w:r w:rsidR="017A2261">
              <w:rPr>
                <w:rFonts w:ascii="Cambria" w:hAnsi="Cambria" w:eastAsia="Calibri" w:cs="Times New Roman"/>
                <w:kern w:val="0"/>
                <w:sz w:val="20"/>
                <w:szCs w:val="20"/>
                <w14:ligatures w14:val="none"/>
              </w:rPr>
              <w:t xml:space="preserve">5. </w:t>
            </w:r>
            <w:r w:rsidRPr="25AB0E03" w:rsidR="10E854A2">
              <w:rPr>
                <w:rFonts w:ascii="Cambria" w:hAnsi="Cambria" w:eastAsia="Calibri" w:cs="Times New Roman"/>
                <w:sz w:val="20"/>
                <w:szCs w:val="20"/>
              </w:rPr>
              <w:t>Construcția lumii moderne 1) Emile DURKHEIM: integrare socială, diviziunea muncii, forme ale solidarității.   Partea a doua</w:t>
            </w:r>
          </w:p>
        </w:tc>
        <w:tc>
          <w:tcPr>
            <w:tcW w:w="3119" w:type="dxa"/>
            <w:vMerge/>
            <w:tcBorders/>
            <w:tcMar/>
            <w:vAlign w:val="center"/>
          </w:tcPr>
          <w:p w:rsidRPr="00C02345" w:rsidR="003F659E" w:rsidP="00373CCF" w:rsidRDefault="003F659E" w14:paraId="0FD44D03"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25AB0E03" w14:paraId="3D0D45CE" w14:textId="77777777">
        <w:trPr>
          <w:trHeight w:val="284"/>
        </w:trPr>
        <w:tc>
          <w:tcPr>
            <w:tcW w:w="4395" w:type="dxa"/>
            <w:tcBorders>
              <w:top w:val="single" w:color="auto" w:sz="4" w:space="0"/>
              <w:left w:val="single" w:color="auto" w:sz="4" w:space="0"/>
              <w:bottom w:val="single" w:color="auto" w:sz="4" w:space="0"/>
            </w:tcBorders>
            <w:tcMar/>
            <w:vAlign w:val="center"/>
          </w:tcPr>
          <w:p w:rsidRPr="00C02345" w:rsidR="003F659E" w:rsidP="00373CCF" w:rsidRDefault="00796905" w14:paraId="4710D4C1" w14:textId="26B06495">
            <w:pPr>
              <w:spacing w:after="0" w:line="240" w:lineRule="auto"/>
              <w:rPr>
                <w:rFonts w:ascii="Cambria" w:hAnsi="Cambria" w:eastAsia="Calibri" w:cs="Times New Roman"/>
                <w:kern w:val="0"/>
                <w:sz w:val="20"/>
                <w:szCs w:val="20"/>
                <w14:ligatures w14:val="none"/>
              </w:rPr>
            </w:pPr>
            <w:r w:rsidR="017A2261">
              <w:rPr>
                <w:rFonts w:ascii="Cambria" w:hAnsi="Cambria" w:eastAsia="Calibri" w:cs="Times New Roman"/>
                <w:kern w:val="0"/>
                <w:sz w:val="20"/>
                <w:szCs w:val="20"/>
                <w14:ligatures w14:val="none"/>
              </w:rPr>
              <w:t xml:space="preserve">6. </w:t>
            </w:r>
            <w:r w:rsidRPr="25AB0E03" w:rsidR="604DCF95">
              <w:rPr>
                <w:rFonts w:ascii="Cambria" w:hAnsi="Cambria" w:eastAsia="Calibri" w:cs="Times New Roman"/>
                <w:sz w:val="20"/>
                <w:szCs w:val="20"/>
              </w:rPr>
              <w:t>Construcția lumii moderne 2) Karl MARX: sociologia exploatării, probleme ale capitalismului industrial modern; problema acumulării (primitive); capitalism ca totalitate; contradicții sociale</w:t>
            </w:r>
          </w:p>
        </w:tc>
        <w:tc>
          <w:tcPr>
            <w:tcW w:w="3119" w:type="dxa"/>
            <w:vMerge/>
            <w:tcBorders/>
            <w:tcMar/>
            <w:vAlign w:val="center"/>
          </w:tcPr>
          <w:p w:rsidRPr="00C02345" w:rsidR="003F659E" w:rsidP="00373CCF" w:rsidRDefault="003F659E" w14:paraId="6BBEC515"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25AB0E03" w14:paraId="245D3C71" w14:textId="77777777">
        <w:trPr>
          <w:trHeight w:val="284"/>
        </w:trPr>
        <w:tc>
          <w:tcPr>
            <w:tcW w:w="4395" w:type="dxa"/>
            <w:tcBorders>
              <w:top w:val="single" w:color="auto" w:sz="4" w:space="0"/>
              <w:left w:val="single" w:color="auto" w:sz="4" w:space="0"/>
              <w:bottom w:val="single" w:color="auto" w:sz="4" w:space="0"/>
            </w:tcBorders>
            <w:tcMar/>
            <w:vAlign w:val="center"/>
          </w:tcPr>
          <w:p w:rsidRPr="00C02345" w:rsidR="003F659E" w:rsidP="00373CCF" w:rsidRDefault="00796905" w14:paraId="413BBB10" w14:textId="67A555A9">
            <w:pPr>
              <w:spacing w:after="0" w:line="240" w:lineRule="auto"/>
              <w:rPr>
                <w:rFonts w:ascii="Cambria" w:hAnsi="Cambria" w:eastAsia="Calibri" w:cs="Times New Roman"/>
                <w:kern w:val="0"/>
                <w:sz w:val="20"/>
                <w:szCs w:val="20"/>
                <w14:ligatures w14:val="none"/>
              </w:rPr>
            </w:pPr>
            <w:r w:rsidR="017A2261">
              <w:rPr>
                <w:rFonts w:ascii="Cambria" w:hAnsi="Cambria" w:eastAsia="Calibri" w:cs="Times New Roman"/>
                <w:kern w:val="0"/>
                <w:sz w:val="20"/>
                <w:szCs w:val="20"/>
                <w14:ligatures w14:val="none"/>
              </w:rPr>
              <w:lastRenderedPageBreak/>
              <w:t xml:space="preserve">7. </w:t>
            </w:r>
            <w:r w:rsidRPr="25AB0E03" w:rsidR="7D834A07">
              <w:rPr>
                <w:rFonts w:ascii="Cambria" w:hAnsi="Cambria" w:eastAsia="Calibri" w:cs="Times New Roman"/>
                <w:sz w:val="20"/>
                <w:szCs w:val="20"/>
              </w:rPr>
              <w:t>Construcția lumii moderne 2) Karl MARX: sociologia exploatării, probleme ale capitalismului industrial modern; problema acumulării (primitive); capitalism ca totalitate; contradicții sociale. Partea a doua</w:t>
            </w:r>
          </w:p>
        </w:tc>
        <w:tc>
          <w:tcPr>
            <w:tcW w:w="3119" w:type="dxa"/>
            <w:vMerge/>
            <w:tcBorders/>
            <w:tcMar/>
            <w:vAlign w:val="center"/>
          </w:tcPr>
          <w:p w:rsidRPr="00C02345" w:rsidR="003F659E" w:rsidP="00373CCF" w:rsidRDefault="003F659E" w14:paraId="2B843CBD"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25AB0E03" w14:paraId="05A36399" w14:textId="77777777">
        <w:trPr>
          <w:trHeight w:val="284"/>
        </w:trPr>
        <w:tc>
          <w:tcPr>
            <w:tcW w:w="4395" w:type="dxa"/>
            <w:tcBorders>
              <w:top w:val="single" w:color="auto" w:sz="4" w:space="0"/>
              <w:left w:val="single" w:color="auto" w:sz="4" w:space="0"/>
              <w:bottom w:val="single" w:color="auto" w:sz="4" w:space="0"/>
            </w:tcBorders>
            <w:tcMar/>
            <w:vAlign w:val="center"/>
          </w:tcPr>
          <w:p w:rsidRPr="00C02345" w:rsidR="003F659E" w:rsidP="00373CCF" w:rsidRDefault="00796905" w14:paraId="27E482FC" w14:textId="5850F1C1">
            <w:pPr>
              <w:spacing w:after="0" w:line="240" w:lineRule="auto"/>
              <w:rPr>
                <w:rFonts w:ascii="Cambria" w:hAnsi="Cambria" w:eastAsia="Calibri" w:cs="Times New Roman"/>
                <w:kern w:val="0"/>
                <w:sz w:val="20"/>
                <w:szCs w:val="20"/>
                <w14:ligatures w14:val="none"/>
              </w:rPr>
            </w:pPr>
            <w:r w:rsidR="017A2261">
              <w:rPr>
                <w:rFonts w:ascii="Cambria" w:hAnsi="Cambria" w:eastAsia="Calibri" w:cs="Times New Roman"/>
                <w:kern w:val="0"/>
                <w:sz w:val="20"/>
                <w:szCs w:val="20"/>
                <w14:ligatures w14:val="none"/>
              </w:rPr>
              <w:t xml:space="preserve">8. </w:t>
            </w:r>
            <w:r w:rsidRPr="25AB0E03" w:rsidR="4200F4F6">
              <w:rPr>
                <w:rFonts w:ascii="Cambria" w:hAnsi="Cambria" w:eastAsia="Calibri" w:cs="Times New Roman"/>
                <w:sz w:val="20"/>
                <w:szCs w:val="20"/>
              </w:rPr>
              <w:t xml:space="preserve">Construcția lumii moderne 3 Max WEBER: originile capitalismului + dominație, economie, politică și societate  </w:t>
            </w:r>
          </w:p>
        </w:tc>
        <w:tc>
          <w:tcPr>
            <w:tcW w:w="3119" w:type="dxa"/>
            <w:vMerge/>
            <w:tcBorders/>
            <w:tcMar/>
            <w:vAlign w:val="center"/>
          </w:tcPr>
          <w:p w:rsidRPr="00C02345" w:rsidR="003F659E" w:rsidP="00373CCF" w:rsidRDefault="003F659E" w14:paraId="0481BF6A"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25AB0E03" w14:paraId="049B28B5" w14:textId="77777777">
        <w:trPr>
          <w:trHeight w:val="284"/>
        </w:trPr>
        <w:tc>
          <w:tcPr>
            <w:tcW w:w="4395" w:type="dxa"/>
            <w:tcBorders>
              <w:top w:val="single" w:color="auto" w:sz="4" w:space="0"/>
              <w:left w:val="single" w:color="auto" w:sz="4" w:space="0"/>
              <w:bottom w:val="single" w:color="auto" w:sz="4" w:space="0"/>
            </w:tcBorders>
            <w:tcMar/>
            <w:vAlign w:val="center"/>
          </w:tcPr>
          <w:p w:rsidR="00796905" w:rsidP="00373CCF" w:rsidRDefault="00796905" w14:paraId="6D9BC980" w14:textId="311DFB15">
            <w:pPr>
              <w:spacing w:after="0" w:line="240" w:lineRule="auto"/>
              <w:rPr>
                <w:rFonts w:ascii="Cambria" w:hAnsi="Cambria" w:eastAsia="Calibri" w:cs="Times New Roman"/>
                <w:kern w:val="0"/>
                <w:sz w:val="20"/>
                <w:szCs w:val="20"/>
                <w14:ligatures w14:val="none"/>
              </w:rPr>
            </w:pPr>
            <w:r w:rsidR="017A2261">
              <w:rPr>
                <w:rFonts w:ascii="Cambria" w:hAnsi="Cambria" w:eastAsia="Calibri" w:cs="Times New Roman"/>
                <w:kern w:val="0"/>
                <w:sz w:val="20"/>
                <w:szCs w:val="20"/>
                <w14:ligatures w14:val="none"/>
              </w:rPr>
              <w:t>9.</w:t>
            </w:r>
            <w:r w:rsidRPr="25AB0E03" w:rsidR="360CD9E8">
              <w:rPr>
                <w:rFonts w:ascii="Cambria" w:hAnsi="Cambria" w:eastAsia="Calibri" w:cs="Times New Roman"/>
                <w:sz w:val="20"/>
                <w:szCs w:val="20"/>
              </w:rPr>
              <w:t xml:space="preserve"> Construcția lumii moderne 3 Max WEBER: originile capitalismului + dominație, economie, politică și societate . Partea a doua</w:t>
            </w:r>
          </w:p>
        </w:tc>
        <w:tc>
          <w:tcPr>
            <w:tcW w:w="3119" w:type="dxa"/>
            <w:vMerge/>
            <w:tcBorders/>
            <w:tcMar/>
            <w:vAlign w:val="center"/>
          </w:tcPr>
          <w:p w:rsidRPr="00C02345" w:rsidR="00796905" w:rsidP="00373CCF" w:rsidRDefault="00796905" w14:paraId="0C8E1A01"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25AB0E03" w14:paraId="443A9082" w14:textId="77777777">
        <w:trPr>
          <w:trHeight w:val="284"/>
        </w:trPr>
        <w:tc>
          <w:tcPr>
            <w:tcW w:w="4395" w:type="dxa"/>
            <w:tcBorders>
              <w:top w:val="single" w:color="auto" w:sz="4" w:space="0"/>
              <w:left w:val="single" w:color="auto" w:sz="4" w:space="0"/>
              <w:bottom w:val="single" w:color="auto" w:sz="4" w:space="0"/>
            </w:tcBorders>
            <w:tcMar/>
            <w:vAlign w:val="center"/>
          </w:tcPr>
          <w:p w:rsidRPr="00C02345" w:rsidR="00796905" w:rsidP="00373CCF" w:rsidRDefault="00796905" w14:paraId="6334FF3E" w14:textId="72196A1D">
            <w:pPr>
              <w:spacing w:after="0" w:line="240" w:lineRule="auto"/>
              <w:rPr>
                <w:rFonts w:ascii="Cambria" w:hAnsi="Cambria" w:eastAsia="Calibri" w:cs="Times New Roman"/>
                <w:kern w:val="0"/>
                <w:sz w:val="20"/>
                <w:szCs w:val="20"/>
                <w14:ligatures w14:val="none"/>
              </w:rPr>
            </w:pPr>
            <w:r w:rsidRPr="25AB0E03" w:rsidR="5892BBDB">
              <w:rPr>
                <w:rFonts w:ascii="Cambria" w:hAnsi="Cambria" w:eastAsia="Calibri" w:cs="Times New Roman"/>
                <w:sz w:val="20"/>
                <w:szCs w:val="20"/>
              </w:rPr>
              <w:t xml:space="preserve">10. Sociologia rasei și a genului: Du Bois  </w:t>
            </w:r>
          </w:p>
        </w:tc>
        <w:tc>
          <w:tcPr>
            <w:tcW w:w="3119" w:type="dxa"/>
            <w:vMerge/>
            <w:tcBorders/>
            <w:tcMar/>
            <w:vAlign w:val="center"/>
          </w:tcPr>
          <w:p w:rsidRPr="00C02345" w:rsidR="00796905" w:rsidP="00373CCF" w:rsidRDefault="00796905" w14:paraId="0330C9B0"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25AB0E03" w14:paraId="3DD2CF84" w14:textId="77777777">
        <w:trPr>
          <w:trHeight w:val="284"/>
        </w:trPr>
        <w:tc>
          <w:tcPr>
            <w:tcW w:w="4395" w:type="dxa"/>
            <w:tcBorders>
              <w:top w:val="single" w:color="auto" w:sz="4" w:space="0"/>
              <w:left w:val="single" w:color="auto" w:sz="4" w:space="0"/>
              <w:bottom w:val="single" w:color="auto" w:sz="4" w:space="0"/>
            </w:tcBorders>
            <w:tcMar/>
            <w:vAlign w:val="center"/>
          </w:tcPr>
          <w:p w:rsidR="25AB0E03" w:rsidP="25AB0E03" w:rsidRDefault="25AB0E03" w14:paraId="7C328FA1" w14:textId="2E1C799E">
            <w:pPr>
              <w:spacing w:after="0" w:line="240" w:lineRule="auto"/>
              <w:rPr>
                <w:rFonts w:ascii="Cambria" w:hAnsi="Cambria" w:eastAsia="Calibri" w:cs="Times New Roman"/>
                <w:sz w:val="20"/>
                <w:szCs w:val="20"/>
              </w:rPr>
            </w:pPr>
            <w:r w:rsidRPr="25AB0E03" w:rsidR="25AB0E03">
              <w:rPr>
                <w:rFonts w:ascii="Cambria" w:hAnsi="Cambria" w:eastAsia="Calibri" w:cs="Times New Roman"/>
                <w:sz w:val="20"/>
                <w:szCs w:val="20"/>
              </w:rPr>
              <w:t>1</w:t>
            </w:r>
            <w:r w:rsidRPr="25AB0E03" w:rsidR="220BA49D">
              <w:rPr>
                <w:rFonts w:ascii="Cambria" w:hAnsi="Cambria" w:eastAsia="Calibri" w:cs="Times New Roman"/>
                <w:sz w:val="20"/>
                <w:szCs w:val="20"/>
              </w:rPr>
              <w:t>1</w:t>
            </w:r>
            <w:r w:rsidRPr="25AB0E03" w:rsidR="25AB0E03">
              <w:rPr>
                <w:rFonts w:ascii="Cambria" w:hAnsi="Cambria" w:eastAsia="Calibri" w:cs="Times New Roman"/>
                <w:sz w:val="20"/>
                <w:szCs w:val="20"/>
              </w:rPr>
              <w:t xml:space="preserve">. Gen, rasă și </w:t>
            </w:r>
            <w:r w:rsidRPr="25AB0E03" w:rsidR="25AB0E03">
              <w:rPr>
                <w:rFonts w:ascii="Cambria" w:hAnsi="Cambria" w:eastAsia="Calibri" w:cs="Times New Roman"/>
                <w:sz w:val="20"/>
                <w:szCs w:val="20"/>
              </w:rPr>
              <w:t>intersecționalitate</w:t>
            </w:r>
            <w:r w:rsidRPr="25AB0E03" w:rsidR="25AB0E03">
              <w:rPr>
                <w:rFonts w:ascii="Cambria" w:hAnsi="Cambria" w:eastAsia="Calibri" w:cs="Times New Roman"/>
                <w:sz w:val="20"/>
                <w:szCs w:val="20"/>
              </w:rPr>
              <w:t xml:space="preserve">: Anna Julia Cooper </w:t>
            </w:r>
          </w:p>
        </w:tc>
        <w:tc>
          <w:tcPr>
            <w:tcW w:w="3119" w:type="dxa"/>
            <w:vMerge/>
            <w:tcBorders/>
            <w:tcMar/>
            <w:vAlign w:val="center"/>
          </w:tcPr>
          <w:p w:rsidRPr="00C02345" w:rsidR="00796905" w:rsidP="00373CCF" w:rsidRDefault="00796905" w14:paraId="5B606949"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25AB0E03" w14:paraId="653895B8" w14:textId="77777777">
        <w:trPr>
          <w:trHeight w:val="284"/>
        </w:trPr>
        <w:tc>
          <w:tcPr>
            <w:tcW w:w="4395" w:type="dxa"/>
            <w:tcBorders>
              <w:top w:val="single" w:color="auto" w:sz="4" w:space="0"/>
              <w:left w:val="single" w:color="auto" w:sz="4" w:space="0"/>
              <w:bottom w:val="single" w:color="auto" w:sz="4" w:space="0"/>
            </w:tcBorders>
            <w:tcMar/>
            <w:vAlign w:val="center"/>
          </w:tcPr>
          <w:p w:rsidR="25AB0E03" w:rsidP="25AB0E03" w:rsidRDefault="25AB0E03" w14:paraId="7CE93C5D" w14:textId="667DE614">
            <w:pPr>
              <w:spacing w:after="0" w:line="240" w:lineRule="auto"/>
              <w:rPr>
                <w:rFonts w:ascii="Cambria" w:hAnsi="Cambria" w:eastAsia="Calibri" w:cs="Times New Roman"/>
                <w:sz w:val="20"/>
                <w:szCs w:val="20"/>
              </w:rPr>
            </w:pPr>
            <w:r w:rsidRPr="25AB0E03" w:rsidR="25AB0E03">
              <w:rPr>
                <w:rFonts w:ascii="Cambria" w:hAnsi="Cambria" w:eastAsia="Calibri" w:cs="Times New Roman"/>
                <w:sz w:val="20"/>
                <w:szCs w:val="20"/>
              </w:rPr>
              <w:t>1</w:t>
            </w:r>
            <w:r w:rsidRPr="25AB0E03" w:rsidR="69316C56">
              <w:rPr>
                <w:rFonts w:ascii="Cambria" w:hAnsi="Cambria" w:eastAsia="Calibri" w:cs="Times New Roman"/>
                <w:sz w:val="20"/>
                <w:szCs w:val="20"/>
              </w:rPr>
              <w:t>2</w:t>
            </w:r>
            <w:r w:rsidRPr="25AB0E03" w:rsidR="25AB0E03">
              <w:rPr>
                <w:rFonts w:ascii="Cambria" w:hAnsi="Cambria" w:eastAsia="Calibri" w:cs="Times New Roman"/>
                <w:sz w:val="20"/>
                <w:szCs w:val="20"/>
              </w:rPr>
              <w:t xml:space="preserve">. Clasă, castă, sclavie în teoria socială modernă </w:t>
            </w:r>
          </w:p>
        </w:tc>
        <w:tc>
          <w:tcPr>
            <w:tcW w:w="3119" w:type="dxa"/>
            <w:vMerge/>
            <w:tcBorders/>
            <w:tcMar/>
            <w:vAlign w:val="center"/>
          </w:tcPr>
          <w:p w:rsidRPr="00C02345" w:rsidR="00796905" w:rsidP="00373CCF" w:rsidRDefault="00796905" w14:paraId="007A7F01"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25AB0E03" w14:paraId="4651024F" w14:textId="77777777">
        <w:trPr>
          <w:trHeight w:val="284"/>
        </w:trPr>
        <w:tc>
          <w:tcPr>
            <w:tcW w:w="4395" w:type="dxa"/>
            <w:tcBorders>
              <w:top w:val="single" w:color="auto" w:sz="4" w:space="0"/>
              <w:left w:val="single" w:color="auto" w:sz="4" w:space="0"/>
              <w:bottom w:val="single" w:color="auto" w:sz="4" w:space="0"/>
            </w:tcBorders>
            <w:tcMar/>
            <w:vAlign w:val="center"/>
          </w:tcPr>
          <w:p w:rsidR="25AB0E03" w:rsidP="25AB0E03" w:rsidRDefault="25AB0E03" w14:paraId="36CDB443" w14:textId="6A7BC58E">
            <w:pPr>
              <w:spacing w:after="0" w:line="240" w:lineRule="auto"/>
              <w:rPr>
                <w:rFonts w:ascii="Cambria" w:hAnsi="Cambria" w:eastAsia="Calibri" w:cs="Times New Roman"/>
                <w:sz w:val="20"/>
                <w:szCs w:val="20"/>
              </w:rPr>
            </w:pPr>
            <w:r w:rsidRPr="25AB0E03" w:rsidR="25AB0E03">
              <w:rPr>
                <w:rFonts w:ascii="Cambria" w:hAnsi="Cambria" w:eastAsia="Calibri" w:cs="Times New Roman"/>
                <w:sz w:val="20"/>
                <w:szCs w:val="20"/>
              </w:rPr>
              <w:t>1</w:t>
            </w:r>
            <w:r w:rsidRPr="25AB0E03" w:rsidR="6AAC967B">
              <w:rPr>
                <w:rFonts w:ascii="Cambria" w:hAnsi="Cambria" w:eastAsia="Calibri" w:cs="Times New Roman"/>
                <w:sz w:val="20"/>
                <w:szCs w:val="20"/>
              </w:rPr>
              <w:t>3</w:t>
            </w:r>
            <w:r w:rsidRPr="25AB0E03" w:rsidR="25AB0E03">
              <w:rPr>
                <w:rFonts w:ascii="Cambria" w:hAnsi="Cambria" w:eastAsia="Calibri" w:cs="Times New Roman"/>
                <w:sz w:val="20"/>
                <w:szCs w:val="20"/>
              </w:rPr>
              <w:t xml:space="preserve">. Teoria socială înainte și după primul război mondial: originile coloniale ale teoriei sociale continentale  </w:t>
            </w:r>
          </w:p>
        </w:tc>
        <w:tc>
          <w:tcPr>
            <w:tcW w:w="3119" w:type="dxa"/>
            <w:vMerge/>
            <w:tcBorders/>
            <w:tcMar/>
            <w:vAlign w:val="center"/>
          </w:tcPr>
          <w:p w:rsidRPr="00C02345" w:rsidR="00796905" w:rsidP="00373CCF" w:rsidRDefault="00796905" w14:paraId="38690E1D" w14:textId="77777777">
            <w:pPr>
              <w:spacing w:after="0" w:line="240" w:lineRule="auto"/>
              <w:rPr>
                <w:rFonts w:ascii="Cambria" w:hAnsi="Cambria" w:eastAsia="Calibri" w:cs="Times New Roman"/>
                <w:kern w:val="0"/>
                <w:sz w:val="20"/>
                <w:szCs w:val="20"/>
                <w14:ligatures w14:val="none"/>
              </w:rPr>
            </w:pPr>
          </w:p>
        </w:tc>
        <w:tc>
          <w:tcPr>
            <w:tcW w:w="2977" w:type="dxa"/>
            <w:vMerge/>
            <w:tcBorders/>
            <w:tcMar/>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25AB0E03" w14:paraId="2FA3A960" w14:textId="77777777">
        <w:trPr>
          <w:trHeight w:val="284"/>
        </w:trPr>
        <w:tc>
          <w:tcPr>
            <w:tcW w:w="4395" w:type="dxa"/>
            <w:tcBorders>
              <w:top w:val="single" w:color="auto" w:sz="4" w:space="0"/>
              <w:left w:val="single" w:color="auto" w:sz="4" w:space="0"/>
              <w:bottom w:val="single" w:color="auto" w:sz="4" w:space="0"/>
            </w:tcBorders>
            <w:tcMar/>
            <w:vAlign w:val="center"/>
          </w:tcPr>
          <w:p w:rsidRPr="00C02345" w:rsidR="00796905" w:rsidP="00373CCF" w:rsidRDefault="00796905" w14:paraId="33F7AE97" w14:textId="7C52575E">
            <w:pPr>
              <w:spacing w:after="0" w:line="240" w:lineRule="auto"/>
              <w:rPr>
                <w:rFonts w:ascii="Cambria" w:hAnsi="Cambria" w:eastAsia="Calibri" w:cs="Times New Roman"/>
                <w:kern w:val="0"/>
                <w:sz w:val="20"/>
                <w:szCs w:val="20"/>
                <w14:ligatures w14:val="none"/>
              </w:rPr>
            </w:pPr>
            <w:r w:rsidR="017A2261">
              <w:rPr>
                <w:rFonts w:ascii="Cambria" w:hAnsi="Cambria" w:eastAsia="Calibri" w:cs="Times New Roman"/>
                <w:kern w:val="0"/>
                <w:sz w:val="20"/>
                <w:szCs w:val="20"/>
                <w14:ligatures w14:val="none"/>
              </w:rPr>
              <w:t>14.</w:t>
            </w:r>
            <w:r w:rsidRPr="25AB0E03" w:rsidR="092CED54">
              <w:rPr>
                <w:rFonts w:ascii="Cambria" w:hAnsi="Cambria" w:eastAsia="Calibri" w:cs="Times New Roman"/>
                <w:sz w:val="20"/>
                <w:szCs w:val="20"/>
              </w:rPr>
              <w:t xml:space="preserve"> Concluzii ale cursului: reflecții, critici și politici ale canonului</w:t>
            </w:r>
          </w:p>
        </w:tc>
        <w:tc>
          <w:tcPr>
            <w:tcW w:w="3119" w:type="dxa"/>
            <w:vMerge/>
            <w:tcBorders>
              <w:bottom w:val="single" w:color="auto" w:sz="4" w:space="0"/>
            </w:tcBorders>
            <w:tcMar/>
            <w:vAlign w:val="center"/>
          </w:tcPr>
          <w:p w:rsidRPr="00C02345" w:rsidR="00796905" w:rsidP="00373CCF" w:rsidRDefault="00796905" w14:paraId="3FF1A11C" w14:textId="77777777">
            <w:pPr>
              <w:spacing w:after="0" w:line="240" w:lineRule="auto"/>
              <w:rPr>
                <w:rFonts w:ascii="Cambria" w:hAnsi="Cambria" w:eastAsia="Calibri" w:cs="Times New Roman"/>
                <w:kern w:val="0"/>
                <w:sz w:val="20"/>
                <w:szCs w:val="20"/>
                <w14:ligatures w14:val="none"/>
              </w:rPr>
            </w:pPr>
          </w:p>
        </w:tc>
        <w:tc>
          <w:tcPr>
            <w:tcW w:w="2977" w:type="dxa"/>
            <w:vMerge/>
            <w:tcBorders>
              <w:bottom w:val="single" w:color="auto" w:sz="4" w:space="0"/>
            </w:tcBorders>
            <w:tcMar/>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25AB0E03" w14:paraId="6DEC7BC6" w14:textId="77777777">
        <w:trPr>
          <w:trHeight w:val="284"/>
        </w:trPr>
        <w:tc>
          <w:tcPr>
            <w:tcW w:w="10491" w:type="dxa"/>
            <w:gridSpan w:val="3"/>
            <w:tcMar/>
            <w:vAlign w:val="center"/>
          </w:tcPr>
          <w:p w:rsidRPr="00C02345" w:rsidR="003F659E" w:rsidP="25AB0E03" w:rsidRDefault="003F659E" w14:paraId="7459AE33" w14:textId="15E3FA04">
            <w:pPr>
              <w:spacing w:after="0" w:line="240" w:lineRule="auto"/>
              <w:rPr>
                <w:rFonts w:ascii="Cambria" w:hAnsi="Cambria"/>
                <w:sz w:val="20"/>
                <w:szCs w:val="20"/>
              </w:rPr>
            </w:pPr>
            <w:r w:rsidRPr="25AB0E03" w:rsidR="70BEE5F3">
              <w:rPr>
                <w:rFonts w:ascii="Cambria" w:hAnsi="Cambria"/>
                <w:sz w:val="20"/>
                <w:szCs w:val="20"/>
              </w:rPr>
              <w:t>Bibliografie</w:t>
            </w:r>
          </w:p>
          <w:p w:rsidRPr="00C02345" w:rsidR="003F659E" w:rsidP="25AB0E03" w:rsidRDefault="003F659E" w14:paraId="0409C706" w14:textId="630764EB">
            <w:pPr>
              <w:spacing w:after="0" w:line="240" w:lineRule="auto"/>
              <w:rPr>
                <w:rFonts w:ascii="Cambria" w:hAnsi="Cambria"/>
                <w:sz w:val="20"/>
                <w:szCs w:val="20"/>
              </w:rPr>
            </w:pPr>
          </w:p>
          <w:p w:rsidRPr="00C02345" w:rsidR="003F659E" w:rsidP="25AB0E03" w:rsidRDefault="003F659E" w14:paraId="4AB20231" w14:textId="6152066C">
            <w:pPr>
              <w:spacing w:after="0" w:line="240" w:lineRule="auto"/>
              <w:rPr>
                <w:rFonts w:ascii="Cambria" w:hAnsi="Cambria"/>
                <w:sz w:val="20"/>
                <w:szCs w:val="20"/>
              </w:rPr>
            </w:pPr>
          </w:p>
          <w:p w:rsidRPr="00C02345" w:rsidR="003F659E" w:rsidP="25AB0E03" w:rsidRDefault="003F659E" w14:paraId="4189A582" w14:textId="7266EFF1">
            <w:pPr>
              <w:pStyle w:val="Normal"/>
              <w:spacing w:after="0" w:line="240" w:lineRule="auto"/>
            </w:pPr>
            <w:r w:rsidRPr="25AB0E03" w:rsidR="15988C9A">
              <w:rPr>
                <w:rFonts w:ascii="Cambria" w:hAnsi="Cambria"/>
                <w:sz w:val="20"/>
                <w:szCs w:val="20"/>
              </w:rPr>
              <w:t xml:space="preserve">Obligatorie (suport de curs): </w:t>
            </w:r>
          </w:p>
          <w:p w:rsidRPr="00C02345" w:rsidR="003F659E" w:rsidP="25AB0E03" w:rsidRDefault="003F659E" w14:paraId="215B5716" w14:textId="16DF4B07">
            <w:pPr>
              <w:pStyle w:val="Normal"/>
              <w:spacing w:after="0" w:line="240" w:lineRule="auto"/>
            </w:pPr>
            <w:r w:rsidRPr="25AB0E03" w:rsidR="15988C9A">
              <w:rPr>
                <w:rFonts w:ascii="Cambria" w:hAnsi="Cambria"/>
                <w:sz w:val="20"/>
                <w:szCs w:val="20"/>
              </w:rPr>
              <w:t xml:space="preserve"> </w:t>
            </w:r>
          </w:p>
          <w:p w:rsidRPr="00C02345" w:rsidR="003F659E" w:rsidP="25AB0E03" w:rsidRDefault="003F659E" w14:paraId="37ACB2D5" w14:textId="27D9B1B6">
            <w:pPr>
              <w:pStyle w:val="Normal"/>
              <w:spacing w:after="0" w:line="240" w:lineRule="auto"/>
            </w:pPr>
            <w:r w:rsidRPr="25AB0E03" w:rsidR="15988C9A">
              <w:rPr>
                <w:rFonts w:ascii="Cambria" w:hAnsi="Cambria"/>
                <w:sz w:val="20"/>
                <w:szCs w:val="20"/>
              </w:rPr>
              <w:t xml:space="preserve">Immanuel Wallerstein, Pentru a înțelege lumea. O introducere în analiza sistemelor-lume, Ed. Idea, Cluj, 2013, Cap 1: Originile istorice ale analizei sistemelor lume. De la disciplinele de științe sociale la științele sociale istorice, pp. 13-35 </w:t>
            </w:r>
          </w:p>
          <w:p w:rsidRPr="00C02345" w:rsidR="003F659E" w:rsidP="25AB0E03" w:rsidRDefault="003F659E" w14:paraId="02ADE3F0" w14:textId="3CCFA832">
            <w:pPr>
              <w:pStyle w:val="Normal"/>
              <w:spacing w:after="0" w:line="240" w:lineRule="auto"/>
            </w:pPr>
            <w:r w:rsidRPr="25AB0E03" w:rsidR="15988C9A">
              <w:rPr>
                <w:rFonts w:ascii="Cambria" w:hAnsi="Cambria"/>
                <w:sz w:val="20"/>
                <w:szCs w:val="20"/>
              </w:rPr>
              <w:t xml:space="preserve">Wilhelm Dilthey, Construcția lumii istorice în științele spiritului, Ed. Dacia, 1999, Cap. 1: Delimitarea științelor spiritului și cap 2. Deosebirea dintre construcția din științele naturii și cea din științele spiritului, pp. 22-62 (de scanat) </w:t>
            </w:r>
          </w:p>
          <w:p w:rsidRPr="00C02345" w:rsidR="003F659E" w:rsidP="25AB0E03" w:rsidRDefault="003F659E" w14:paraId="4C690395" w14:textId="306946C6">
            <w:pPr>
              <w:pStyle w:val="Normal"/>
              <w:spacing w:after="0" w:line="240" w:lineRule="auto"/>
            </w:pPr>
            <w:r w:rsidRPr="25AB0E03" w:rsidR="15988C9A">
              <w:rPr>
                <w:rFonts w:ascii="Cambria" w:hAnsi="Cambria"/>
                <w:sz w:val="20"/>
                <w:szCs w:val="20"/>
              </w:rPr>
              <w:t xml:space="preserve">Emile Durkheim: Regulile metodei sociologice, Polirom, 2002: cap. 1, 2 și 5 </w:t>
            </w:r>
          </w:p>
          <w:p w:rsidRPr="00C02345" w:rsidR="003F659E" w:rsidP="25AB0E03" w:rsidRDefault="003F659E" w14:paraId="6EDF6EA0" w14:textId="06C85057">
            <w:pPr>
              <w:pStyle w:val="Normal"/>
              <w:spacing w:after="0" w:line="240" w:lineRule="auto"/>
            </w:pPr>
            <w:r w:rsidRPr="25AB0E03" w:rsidR="15988C9A">
              <w:rPr>
                <w:rFonts w:ascii="Cambria" w:hAnsi="Cambria"/>
                <w:sz w:val="20"/>
                <w:szCs w:val="20"/>
              </w:rPr>
              <w:t xml:space="preserve">Emile Durkheim: Sinuciderea, Antet, 2005 (integral) </w:t>
            </w:r>
          </w:p>
          <w:p w:rsidRPr="00C02345" w:rsidR="003F659E" w:rsidP="25AB0E03" w:rsidRDefault="003F659E" w14:paraId="35E28D6B" w14:textId="6FB02EAE">
            <w:pPr>
              <w:pStyle w:val="Normal"/>
              <w:spacing w:after="0" w:line="240" w:lineRule="auto"/>
            </w:pPr>
            <w:r w:rsidRPr="25AB0E03" w:rsidR="15988C9A">
              <w:rPr>
                <w:rFonts w:ascii="Cambria" w:hAnsi="Cambria"/>
                <w:sz w:val="20"/>
                <w:szCs w:val="20"/>
              </w:rPr>
              <w:t xml:space="preserve">Karl Marx, 18 Brumar (integral) </w:t>
            </w:r>
          </w:p>
          <w:p w:rsidRPr="00C02345" w:rsidR="003F659E" w:rsidP="25AB0E03" w:rsidRDefault="003F659E" w14:paraId="5BA0E869" w14:textId="59F6B356">
            <w:pPr>
              <w:pStyle w:val="Normal"/>
              <w:spacing w:after="0" w:line="240" w:lineRule="auto"/>
            </w:pPr>
            <w:r w:rsidRPr="25AB0E03" w:rsidR="15988C9A">
              <w:rPr>
                <w:rFonts w:ascii="Cambria" w:hAnsi="Cambria"/>
                <w:sz w:val="20"/>
                <w:szCs w:val="20"/>
              </w:rPr>
              <w:t xml:space="preserve">Karl Marx, Capitalul vol 1, cap: 1, 4, 5, 6, 7 și 10 </w:t>
            </w:r>
          </w:p>
          <w:p w:rsidRPr="00C02345" w:rsidR="003F659E" w:rsidP="25AB0E03" w:rsidRDefault="003F659E" w14:paraId="2EC7E314" w14:textId="1B2803E9">
            <w:pPr>
              <w:pStyle w:val="Normal"/>
              <w:spacing w:after="0" w:line="240" w:lineRule="auto"/>
            </w:pPr>
            <w:r w:rsidRPr="25AB0E03" w:rsidR="15988C9A">
              <w:rPr>
                <w:rFonts w:ascii="Cambria" w:hAnsi="Cambria"/>
                <w:sz w:val="20"/>
                <w:szCs w:val="20"/>
              </w:rPr>
              <w:t xml:space="preserve">Karl Marx, Capitalul vol 1, cap: 22 și 23; Capitalul volumul 3, cap: 13, 14 și 15 </w:t>
            </w:r>
          </w:p>
          <w:p w:rsidRPr="00C02345" w:rsidR="003F659E" w:rsidP="25AB0E03" w:rsidRDefault="003F659E" w14:paraId="4DACB091" w14:textId="43C6A8D1">
            <w:pPr>
              <w:pStyle w:val="Normal"/>
              <w:spacing w:after="0" w:line="240" w:lineRule="auto"/>
            </w:pPr>
            <w:r w:rsidRPr="25AB0E03" w:rsidR="15988C9A">
              <w:rPr>
                <w:rFonts w:ascii="Cambria" w:hAnsi="Cambria"/>
                <w:sz w:val="20"/>
                <w:szCs w:val="20"/>
              </w:rPr>
              <w:t xml:space="preserve">Max Weber, Teorie și metodă în științele culturii, Polirom, 2001, cap1: caracterul obiectiv al cunoașterii în domeniul științelor sociale și politice, pp. 9-67 </w:t>
            </w:r>
          </w:p>
          <w:p w:rsidRPr="00C02345" w:rsidR="003F659E" w:rsidP="25AB0E03" w:rsidRDefault="003F659E" w14:paraId="772E7392" w14:textId="3C0D9660">
            <w:pPr>
              <w:pStyle w:val="Normal"/>
              <w:spacing w:after="0" w:line="240" w:lineRule="auto"/>
            </w:pPr>
            <w:r w:rsidRPr="25AB0E03" w:rsidR="15988C9A">
              <w:rPr>
                <w:rFonts w:ascii="Cambria" w:hAnsi="Cambria"/>
                <w:sz w:val="20"/>
                <w:szCs w:val="20"/>
              </w:rPr>
              <w:t xml:space="preserve">Max Weber,  Etica protestantă și spiritul capitalismului, Humanitas, 2003 (integral) (de scanat) </w:t>
            </w:r>
          </w:p>
          <w:p w:rsidRPr="00C02345" w:rsidR="003F659E" w:rsidP="25AB0E03" w:rsidRDefault="003F659E" w14:paraId="76103BFF" w14:textId="7AF0473E">
            <w:pPr>
              <w:pStyle w:val="Normal"/>
              <w:spacing w:after="0" w:line="240" w:lineRule="auto"/>
            </w:pPr>
            <w:r w:rsidRPr="25AB0E03" w:rsidR="15988C9A">
              <w:rPr>
                <w:rFonts w:ascii="Cambria" w:hAnsi="Cambria"/>
                <w:sz w:val="20"/>
                <w:szCs w:val="20"/>
              </w:rPr>
              <w:t xml:space="preserve">Max weber, Orașul, All, 2013, cap. 1 și 2, pp 7-79 (de scanat) </w:t>
            </w:r>
          </w:p>
          <w:p w:rsidRPr="00C02345" w:rsidR="003F659E" w:rsidP="25AB0E03" w:rsidRDefault="003F659E" w14:paraId="3FA3C1EE" w14:textId="6F3103A0">
            <w:pPr>
              <w:pStyle w:val="Normal"/>
              <w:spacing w:after="0" w:line="240" w:lineRule="auto"/>
            </w:pPr>
            <w:r w:rsidRPr="25AB0E03" w:rsidR="15988C9A">
              <w:rPr>
                <w:rFonts w:ascii="Cambria" w:hAnsi="Cambria"/>
                <w:sz w:val="20"/>
                <w:szCs w:val="20"/>
              </w:rPr>
              <w:t xml:space="preserve">Georg Simmel, Filosofia banilor, Ideea Europeană 2017, cap. 1 Valoare și bani (de scanat) </w:t>
            </w:r>
          </w:p>
          <w:p w:rsidRPr="00C02345" w:rsidR="003F659E" w:rsidP="25AB0E03" w:rsidRDefault="003F659E" w14:paraId="5388F71E" w14:textId="2DAB2AC9">
            <w:pPr>
              <w:pStyle w:val="Normal"/>
              <w:spacing w:after="0" w:line="240" w:lineRule="auto"/>
            </w:pPr>
            <w:r w:rsidRPr="25AB0E03" w:rsidR="15988C9A">
              <w:rPr>
                <w:rFonts w:ascii="Cambria" w:hAnsi="Cambria"/>
                <w:sz w:val="20"/>
                <w:szCs w:val="20"/>
              </w:rPr>
              <w:t xml:space="preserve"> </w:t>
            </w:r>
          </w:p>
          <w:p w:rsidRPr="00C02345" w:rsidR="003F659E" w:rsidP="25AB0E03" w:rsidRDefault="003F659E" w14:paraId="6308A4C5" w14:textId="26578889">
            <w:pPr>
              <w:pStyle w:val="Normal"/>
              <w:spacing w:after="0" w:line="240" w:lineRule="auto"/>
            </w:pPr>
            <w:r w:rsidRPr="25AB0E03" w:rsidR="15988C9A">
              <w:rPr>
                <w:rFonts w:ascii="Cambria" w:hAnsi="Cambria"/>
                <w:sz w:val="20"/>
                <w:szCs w:val="20"/>
              </w:rPr>
              <w:t xml:space="preserve">Suplimentară (selecție):  </w:t>
            </w:r>
          </w:p>
          <w:p w:rsidRPr="00C02345" w:rsidR="003F659E" w:rsidP="25AB0E03" w:rsidRDefault="003F659E" w14:paraId="2B4E89F1" w14:textId="2E05A167">
            <w:pPr>
              <w:pStyle w:val="Normal"/>
              <w:spacing w:after="0" w:line="240" w:lineRule="auto"/>
            </w:pPr>
            <w:r w:rsidRPr="25AB0E03" w:rsidR="15988C9A">
              <w:rPr>
                <w:rFonts w:ascii="Cambria" w:hAnsi="Cambria"/>
                <w:sz w:val="20"/>
                <w:szCs w:val="20"/>
              </w:rPr>
              <w:t xml:space="preserve">R.W. Connell. “Why is Classical Theory Classical?” American Journal of Sociology 102 </w:t>
            </w:r>
          </w:p>
          <w:p w:rsidRPr="00C02345" w:rsidR="003F659E" w:rsidP="25AB0E03" w:rsidRDefault="003F659E" w14:paraId="0B1EC0A3" w14:textId="7A2C26A8">
            <w:pPr>
              <w:pStyle w:val="Normal"/>
              <w:spacing w:after="0" w:line="240" w:lineRule="auto"/>
            </w:pPr>
            <w:r w:rsidRPr="25AB0E03" w:rsidR="15988C9A">
              <w:rPr>
                <w:rFonts w:ascii="Cambria" w:hAnsi="Cambria"/>
                <w:sz w:val="20"/>
                <w:szCs w:val="20"/>
              </w:rPr>
              <w:t xml:space="preserve">(6) (May 1997: 1511-57). </w:t>
            </w:r>
          </w:p>
          <w:p w:rsidRPr="00C02345" w:rsidR="003F659E" w:rsidP="25AB0E03" w:rsidRDefault="003F659E" w14:paraId="2B4808C8" w14:textId="2E4774A1">
            <w:pPr>
              <w:pStyle w:val="Normal"/>
              <w:spacing w:after="0" w:line="240" w:lineRule="auto"/>
            </w:pPr>
            <w:r w:rsidRPr="25AB0E03" w:rsidR="15988C9A">
              <w:rPr>
                <w:rFonts w:ascii="Cambria" w:hAnsi="Cambria"/>
                <w:sz w:val="20"/>
                <w:szCs w:val="20"/>
              </w:rPr>
              <w:t xml:space="preserve"> Stinchcombe, Arthur. “Should Sociologists Forget their Mothers and Fathers” The </w:t>
            </w:r>
          </w:p>
          <w:p w:rsidRPr="00C02345" w:rsidR="003F659E" w:rsidP="25AB0E03" w:rsidRDefault="003F659E" w14:paraId="40145A94" w14:textId="58A4FC74">
            <w:pPr>
              <w:pStyle w:val="Normal"/>
              <w:spacing w:after="0" w:line="240" w:lineRule="auto"/>
            </w:pPr>
            <w:r w:rsidRPr="25AB0E03" w:rsidR="15988C9A">
              <w:rPr>
                <w:rFonts w:ascii="Cambria" w:hAnsi="Cambria"/>
                <w:sz w:val="20"/>
                <w:szCs w:val="20"/>
              </w:rPr>
              <w:t xml:space="preserve">American Sociologist. V17, no1, (Feb. 1982), pp.2-11. </w:t>
            </w:r>
          </w:p>
          <w:p w:rsidRPr="00C02345" w:rsidR="003F659E" w:rsidP="25AB0E03" w:rsidRDefault="003F659E" w14:paraId="3F93DCD5" w14:textId="7B3E481E">
            <w:pPr>
              <w:pStyle w:val="Normal"/>
              <w:spacing w:after="0" w:line="240" w:lineRule="auto"/>
            </w:pPr>
            <w:r w:rsidRPr="25AB0E03" w:rsidR="15988C9A">
              <w:rPr>
                <w:rFonts w:ascii="Cambria" w:hAnsi="Cambria"/>
                <w:sz w:val="20"/>
                <w:szCs w:val="20"/>
              </w:rPr>
              <w:t xml:space="preserve">Martin, John Levi (2015). “On Theory in Sociology,” in Thinking Through Theory. New York; </w:t>
            </w:r>
          </w:p>
          <w:p w:rsidRPr="00C02345" w:rsidR="003F659E" w:rsidP="25AB0E03" w:rsidRDefault="003F659E" w14:paraId="0DA80FFB" w14:textId="3B248912">
            <w:pPr>
              <w:pStyle w:val="Normal"/>
              <w:spacing w:after="0" w:line="240" w:lineRule="auto"/>
            </w:pPr>
            <w:r w:rsidRPr="25AB0E03" w:rsidR="15988C9A">
              <w:rPr>
                <w:rFonts w:ascii="Cambria" w:hAnsi="Cambria"/>
                <w:sz w:val="20"/>
                <w:szCs w:val="20"/>
              </w:rPr>
              <w:t xml:space="preserve">London: W.W. Norton &amp; Company, Inc. (pp. 1-44). </w:t>
            </w:r>
          </w:p>
          <w:p w:rsidRPr="00C02345" w:rsidR="003F659E" w:rsidP="25AB0E03" w:rsidRDefault="003F659E" w14:paraId="2739BA99" w14:textId="6D654990">
            <w:pPr>
              <w:pStyle w:val="Normal"/>
              <w:spacing w:after="0" w:line="240" w:lineRule="auto"/>
            </w:pPr>
            <w:r w:rsidRPr="25AB0E03" w:rsidR="15988C9A">
              <w:rPr>
                <w:rFonts w:ascii="Cambria" w:hAnsi="Cambria"/>
                <w:sz w:val="20"/>
                <w:szCs w:val="20"/>
              </w:rPr>
              <w:t xml:space="preserve">Abend, Gabriel. “The Meaning of Theory” Sociological Theory 26:2 (2008): 173-199. </w:t>
            </w:r>
          </w:p>
          <w:p w:rsidRPr="00C02345" w:rsidR="003F659E" w:rsidP="25AB0E03" w:rsidRDefault="003F659E" w14:paraId="6777B14F" w14:textId="313CF056">
            <w:pPr>
              <w:pStyle w:val="Normal"/>
              <w:spacing w:after="0" w:line="240" w:lineRule="auto"/>
            </w:pPr>
            <w:r w:rsidRPr="25AB0E03" w:rsidR="15988C9A">
              <w:rPr>
                <w:rFonts w:ascii="Cambria" w:hAnsi="Cambria"/>
                <w:sz w:val="20"/>
                <w:szCs w:val="20"/>
              </w:rPr>
              <w:t xml:space="preserve">Go, Julian. 2020. “Race, Empire, and Epistemic Exclusion: Or the Structures of </w:t>
            </w:r>
          </w:p>
          <w:p w:rsidRPr="00C02345" w:rsidR="003F659E" w:rsidP="25AB0E03" w:rsidRDefault="003F659E" w14:paraId="16790DE3" w14:textId="1A973777">
            <w:pPr>
              <w:pStyle w:val="Normal"/>
              <w:spacing w:after="0" w:line="240" w:lineRule="auto"/>
            </w:pPr>
            <w:r w:rsidRPr="25AB0E03" w:rsidR="15988C9A">
              <w:rPr>
                <w:rFonts w:ascii="Cambria" w:hAnsi="Cambria"/>
                <w:sz w:val="20"/>
                <w:szCs w:val="20"/>
              </w:rPr>
              <w:t xml:space="preserve">Sociological Thought” Sociological Theory 38(2): 79-100. </w:t>
            </w:r>
          </w:p>
          <w:p w:rsidRPr="00C02345" w:rsidR="003F659E" w:rsidP="25AB0E03" w:rsidRDefault="003F659E" w14:paraId="4BB7BEE2" w14:textId="4288AC67">
            <w:pPr>
              <w:pStyle w:val="Normal"/>
              <w:spacing w:after="0" w:line="240" w:lineRule="auto"/>
            </w:pPr>
            <w:r w:rsidRPr="25AB0E03" w:rsidR="15988C9A">
              <w:rPr>
                <w:rFonts w:ascii="Cambria" w:hAnsi="Cambria"/>
                <w:sz w:val="20"/>
                <w:szCs w:val="20"/>
              </w:rPr>
              <w:t xml:space="preserve">Trouillot, Michel-Rolph. Silencing the Past. Preface and Introduction and ch3, “An </w:t>
            </w:r>
          </w:p>
          <w:p w:rsidRPr="00C02345" w:rsidR="003F659E" w:rsidP="25AB0E03" w:rsidRDefault="003F659E" w14:paraId="41515B16" w14:textId="1E9D7DF6">
            <w:pPr>
              <w:pStyle w:val="Normal"/>
              <w:spacing w:after="0" w:line="240" w:lineRule="auto"/>
            </w:pPr>
            <w:r w:rsidRPr="25AB0E03" w:rsidR="15988C9A">
              <w:rPr>
                <w:rFonts w:ascii="Cambria" w:hAnsi="Cambria"/>
                <w:sz w:val="20"/>
                <w:szCs w:val="20"/>
              </w:rPr>
              <w:t xml:space="preserve">Unthinkable History: The Haitian Revolution as a Non-event. </w:t>
            </w:r>
          </w:p>
          <w:p w:rsidRPr="00C02345" w:rsidR="003F659E" w:rsidP="25AB0E03" w:rsidRDefault="003F659E" w14:paraId="7FEB7FB1" w14:textId="75AB5F45">
            <w:pPr>
              <w:pStyle w:val="Normal"/>
              <w:spacing w:after="0" w:line="240" w:lineRule="auto"/>
            </w:pPr>
            <w:r w:rsidRPr="25AB0E03" w:rsidR="15988C9A">
              <w:rPr>
                <w:rFonts w:ascii="Cambria" w:hAnsi="Cambria"/>
                <w:sz w:val="20"/>
                <w:szCs w:val="20"/>
              </w:rPr>
              <w:t xml:space="preserve">Bhambra, Gurminder. “Introduction: Postcolonialism, Sociology, and the Politics of </w:t>
            </w:r>
          </w:p>
          <w:p w:rsidRPr="00C02345" w:rsidR="003F659E" w:rsidP="25AB0E03" w:rsidRDefault="003F659E" w14:paraId="1AD50E35" w14:textId="3E3CC283">
            <w:pPr>
              <w:pStyle w:val="Normal"/>
              <w:spacing w:after="0" w:line="240" w:lineRule="auto"/>
            </w:pPr>
            <w:r w:rsidRPr="25AB0E03" w:rsidR="15988C9A">
              <w:rPr>
                <w:rFonts w:ascii="Cambria" w:hAnsi="Cambria"/>
                <w:sz w:val="20"/>
                <w:szCs w:val="20"/>
              </w:rPr>
              <w:t xml:space="preserve">Knowledge Production. Pp.1-12 in Rethinking Modernity: Postcolonialism and the </w:t>
            </w:r>
          </w:p>
          <w:p w:rsidRPr="00C02345" w:rsidR="003F659E" w:rsidP="25AB0E03" w:rsidRDefault="003F659E" w14:paraId="45187E47" w14:textId="15A25DEC">
            <w:pPr>
              <w:pStyle w:val="Normal"/>
              <w:spacing w:after="0" w:line="240" w:lineRule="auto"/>
            </w:pPr>
            <w:r w:rsidRPr="25AB0E03" w:rsidR="15988C9A">
              <w:rPr>
                <w:rFonts w:ascii="Cambria" w:hAnsi="Cambria"/>
                <w:sz w:val="20"/>
                <w:szCs w:val="20"/>
              </w:rPr>
              <w:t xml:space="preserve">Sociological Imagination. Palgrave, 2007. </w:t>
            </w:r>
          </w:p>
          <w:p w:rsidRPr="00C02345" w:rsidR="003F659E" w:rsidP="25AB0E03" w:rsidRDefault="003F659E" w14:paraId="6071B004" w14:textId="38B24C45">
            <w:pPr>
              <w:pStyle w:val="Normal"/>
              <w:spacing w:after="0" w:line="240" w:lineRule="auto"/>
            </w:pPr>
            <w:r w:rsidRPr="25AB0E03" w:rsidR="15988C9A">
              <w:rPr>
                <w:rFonts w:ascii="Cambria" w:hAnsi="Cambria"/>
                <w:sz w:val="20"/>
                <w:szCs w:val="20"/>
              </w:rPr>
              <w:t xml:space="preserve">Dean, Mitchell. 2005. Society.” Pp. 326-329 in New Keywords. </w:t>
            </w:r>
          </w:p>
          <w:p w:rsidRPr="00C02345" w:rsidR="003F659E" w:rsidP="25AB0E03" w:rsidRDefault="003F659E" w14:paraId="56B75E4A" w14:textId="7A065764">
            <w:pPr>
              <w:pStyle w:val="Normal"/>
              <w:spacing w:after="0" w:line="240" w:lineRule="auto"/>
            </w:pPr>
            <w:r w:rsidRPr="25AB0E03" w:rsidR="15988C9A">
              <w:rPr>
                <w:rFonts w:ascii="Cambria" w:hAnsi="Cambria"/>
                <w:sz w:val="20"/>
                <w:szCs w:val="20"/>
              </w:rPr>
              <w:t xml:space="preserve">Randall Collins. 1997. "A sociological guilt trip: Comment on Connell". American Journal of Sociology 102 (6), 1558-1564. </w:t>
            </w:r>
          </w:p>
          <w:p w:rsidRPr="00C02345" w:rsidR="003F659E" w:rsidP="25AB0E03" w:rsidRDefault="003F659E" w14:paraId="260E1BB7" w14:textId="0A9C64C7">
            <w:pPr>
              <w:pStyle w:val="Normal"/>
              <w:spacing w:after="0" w:line="240" w:lineRule="auto"/>
            </w:pPr>
            <w:r w:rsidRPr="25AB0E03" w:rsidR="15988C9A">
              <w:rPr>
                <w:rFonts w:ascii="Cambria" w:hAnsi="Cambria"/>
                <w:sz w:val="20"/>
                <w:szCs w:val="20"/>
              </w:rPr>
              <w:t xml:space="preserve">Camic and Gross “Contemporary Developments in Sociological Theory ARS 24: 453-476 (jstor) </w:t>
            </w:r>
          </w:p>
          <w:p w:rsidRPr="00C02345" w:rsidR="003F659E" w:rsidP="25AB0E03" w:rsidRDefault="003F659E" w14:paraId="1089471C" w14:textId="5BE10DEB">
            <w:pPr>
              <w:pStyle w:val="Normal"/>
              <w:spacing w:after="0" w:line="240" w:lineRule="auto"/>
            </w:pPr>
            <w:r w:rsidRPr="25AB0E03" w:rsidR="15988C9A">
              <w:rPr>
                <w:rFonts w:ascii="Cambria" w:hAnsi="Cambria"/>
                <w:sz w:val="20"/>
                <w:szCs w:val="20"/>
              </w:rPr>
              <w:t xml:space="preserve">Andrew Abbott, Chaos of Disciplines, Chapter  </w:t>
            </w:r>
          </w:p>
          <w:p w:rsidRPr="00C02345" w:rsidR="003F659E" w:rsidP="25AB0E03" w:rsidRDefault="003F659E" w14:paraId="17A28CD3" w14:textId="4DB5258C">
            <w:pPr>
              <w:pStyle w:val="Normal"/>
              <w:spacing w:after="0" w:line="240" w:lineRule="auto"/>
            </w:pPr>
            <w:r w:rsidRPr="25AB0E03" w:rsidR="15988C9A">
              <w:rPr>
                <w:rFonts w:ascii="Cambria" w:hAnsi="Cambria"/>
                <w:sz w:val="20"/>
                <w:szCs w:val="20"/>
              </w:rPr>
              <w:t xml:space="preserve">Ritzer Sociological Theory Chapter 1. "A Historical Sketch of Sociological Theory” </w:t>
            </w:r>
          </w:p>
          <w:p w:rsidRPr="00C02345" w:rsidR="003F659E" w:rsidP="25AB0E03" w:rsidRDefault="003F659E" w14:paraId="05587913" w14:textId="7A4D2C67">
            <w:pPr>
              <w:pStyle w:val="Normal"/>
              <w:spacing w:after="0" w:line="240" w:lineRule="auto"/>
            </w:pPr>
            <w:r w:rsidRPr="25AB0E03" w:rsidR="15988C9A">
              <w:rPr>
                <w:rFonts w:ascii="Cambria" w:hAnsi="Cambria"/>
                <w:sz w:val="20"/>
                <w:szCs w:val="20"/>
              </w:rPr>
              <w:t xml:space="preserve">Hammer and Itzigsohn, “The Racial Structure of Sociological Thought: Colonial Modernity in Historical Sociology” </w:t>
            </w:r>
          </w:p>
          <w:p w:rsidRPr="00C02345" w:rsidR="003F659E" w:rsidP="25AB0E03" w:rsidRDefault="003F659E" w14:paraId="1C3DF411" w14:textId="36DB94BA">
            <w:pPr>
              <w:pStyle w:val="Normal"/>
              <w:spacing w:after="0" w:line="240" w:lineRule="auto"/>
            </w:pPr>
            <w:r w:rsidRPr="25AB0E03" w:rsidR="15988C9A">
              <w:rPr>
                <w:rFonts w:ascii="Cambria" w:hAnsi="Cambria"/>
                <w:sz w:val="20"/>
                <w:szCs w:val="20"/>
              </w:rPr>
              <w:t xml:space="preserve">Bhambra, Gurminder and John Holmwood. Colonialism and Modern Social Theory. Polity </w:t>
            </w:r>
          </w:p>
          <w:p w:rsidRPr="00C02345" w:rsidR="003F659E" w:rsidP="25AB0E03" w:rsidRDefault="003F659E" w14:paraId="0492F415" w14:textId="3DF54B48">
            <w:pPr>
              <w:pStyle w:val="Normal"/>
              <w:spacing w:after="0" w:line="240" w:lineRule="auto"/>
            </w:pPr>
            <w:r w:rsidRPr="25AB0E03" w:rsidR="15988C9A">
              <w:rPr>
                <w:rFonts w:ascii="Cambria" w:hAnsi="Cambria"/>
                <w:sz w:val="20"/>
                <w:szCs w:val="20"/>
              </w:rPr>
              <w:t xml:space="preserve">Itzigsohn José and Karida Brown. The Sociology of W. E. B. Du Bois: Globalized Modernity and the Global Color Line. NYU Press </w:t>
            </w:r>
          </w:p>
          <w:p w:rsidRPr="00C02345" w:rsidR="003F659E" w:rsidP="25AB0E03" w:rsidRDefault="003F659E" w14:paraId="262D584E" w14:textId="331D7FAA">
            <w:pPr>
              <w:pStyle w:val="Normal"/>
              <w:spacing w:after="0" w:line="240" w:lineRule="auto"/>
            </w:pPr>
            <w:r w:rsidRPr="25AB0E03" w:rsidR="15988C9A">
              <w:rPr>
                <w:rFonts w:ascii="Cambria" w:hAnsi="Cambria"/>
                <w:sz w:val="20"/>
                <w:szCs w:val="20"/>
              </w:rPr>
              <w:t xml:space="preserve">MacKinnon, Catharine A. 1982. “Feminism, Marxism, Method, and the State: An </w:t>
            </w:r>
          </w:p>
          <w:p w:rsidRPr="00C02345" w:rsidR="003F659E" w:rsidP="25AB0E03" w:rsidRDefault="003F659E" w14:paraId="28ED63FA" w14:textId="2C3BAA31">
            <w:pPr>
              <w:pStyle w:val="Normal"/>
              <w:spacing w:after="0" w:line="240" w:lineRule="auto"/>
            </w:pPr>
            <w:r w:rsidRPr="25AB0E03" w:rsidR="15988C9A">
              <w:rPr>
                <w:rFonts w:ascii="Cambria" w:hAnsi="Cambria"/>
                <w:sz w:val="20"/>
                <w:szCs w:val="20"/>
              </w:rPr>
              <w:t xml:space="preserve">Agenda for Theory.” Signs 7(3):515-44. </w:t>
            </w:r>
          </w:p>
          <w:p w:rsidRPr="00C02345" w:rsidR="003F659E" w:rsidP="25AB0E03" w:rsidRDefault="003F659E" w14:paraId="575A6223" w14:textId="6EA2C919">
            <w:pPr>
              <w:pStyle w:val="Normal"/>
              <w:spacing w:after="0" w:line="240" w:lineRule="auto"/>
            </w:pPr>
            <w:r w:rsidRPr="25AB0E03" w:rsidR="15988C9A">
              <w:rPr>
                <w:rFonts w:ascii="Cambria" w:hAnsi="Cambria"/>
                <w:sz w:val="20"/>
                <w:szCs w:val="20"/>
              </w:rPr>
              <w:t xml:space="preserve">Rosa Luxemburg. 1972 [1913]. “The question at issue” (Chapter 1), p. . . . ; and “Imperialism” (Chapter 6), p.  . . . . In The accumulation of capital: An anti-critique. New York: Monthly Review Press. </w:t>
            </w:r>
          </w:p>
          <w:p w:rsidRPr="00C02345" w:rsidR="003F659E" w:rsidP="25AB0E03" w:rsidRDefault="003F659E" w14:paraId="6DB00D0A" w14:textId="227546D4">
            <w:pPr>
              <w:pStyle w:val="Normal"/>
              <w:spacing w:after="0" w:line="240" w:lineRule="auto"/>
            </w:pPr>
            <w:r w:rsidRPr="25AB0E03" w:rsidR="15988C9A">
              <w:rPr>
                <w:rFonts w:ascii="Cambria" w:hAnsi="Cambria"/>
                <w:sz w:val="20"/>
                <w:szCs w:val="20"/>
              </w:rPr>
              <w:t xml:space="preserve">C.L.R. James. 1989 [1938]. “Prologue”, “The property”, “The owners”. In The Black Jacobins: Toussant L’Ouverture and the San Domingo revolution, p. 33-61. New York: Vintage Books. </w:t>
            </w:r>
          </w:p>
          <w:p w:rsidRPr="00C02345" w:rsidR="003F659E" w:rsidP="25AB0E03" w:rsidRDefault="003F659E" w14:paraId="01CAB50C" w14:textId="5CC6926E">
            <w:pPr>
              <w:pStyle w:val="Normal"/>
              <w:spacing w:after="0" w:line="240" w:lineRule="auto"/>
            </w:pPr>
            <w:r w:rsidRPr="25AB0E03" w:rsidR="15988C9A">
              <w:rPr>
                <w:rFonts w:ascii="Cambria" w:hAnsi="Cambria"/>
                <w:sz w:val="20"/>
                <w:szCs w:val="20"/>
              </w:rPr>
              <w:t xml:space="preserve">Weeks, Kathi. 2011. The Problem With Work. Introduction, Chapter 1. </w:t>
            </w:r>
          </w:p>
          <w:p w:rsidRPr="00C02345" w:rsidR="003F659E" w:rsidP="25AB0E03" w:rsidRDefault="003F659E" w14:paraId="1AF09753" w14:textId="3C055750">
            <w:pPr>
              <w:pStyle w:val="Normal"/>
              <w:spacing w:after="0" w:line="240" w:lineRule="auto"/>
            </w:pPr>
            <w:r w:rsidRPr="25AB0E03" w:rsidR="15988C9A">
              <w:rPr>
                <w:rFonts w:ascii="Cambria" w:hAnsi="Cambria"/>
                <w:sz w:val="20"/>
                <w:szCs w:val="20"/>
              </w:rPr>
              <w:t xml:space="preserve">Olin Wright, Erik. 2002. “The Shadow of Exploitation in Weber’s Class Analysis.” </w:t>
            </w:r>
          </w:p>
          <w:p w:rsidRPr="00C02345" w:rsidR="003F659E" w:rsidP="25AB0E03" w:rsidRDefault="003F659E" w14:paraId="10FEC74C" w14:textId="109D46B7">
            <w:pPr>
              <w:pStyle w:val="Normal"/>
              <w:spacing w:after="0" w:line="240" w:lineRule="auto"/>
            </w:pPr>
            <w:r w:rsidRPr="25AB0E03" w:rsidR="15988C9A">
              <w:rPr>
                <w:rFonts w:ascii="Cambria" w:hAnsi="Cambria"/>
                <w:sz w:val="20"/>
                <w:szCs w:val="20"/>
              </w:rPr>
              <w:t xml:space="preserve">American Sociological Review 67:832-853. </w:t>
            </w:r>
          </w:p>
          <w:p w:rsidRPr="00C02345" w:rsidR="003F659E" w:rsidP="25AB0E03" w:rsidRDefault="003F659E" w14:paraId="520C8A85" w14:textId="64BE175F">
            <w:pPr>
              <w:pStyle w:val="Normal"/>
              <w:spacing w:after="0" w:line="240" w:lineRule="auto"/>
            </w:pPr>
            <w:r w:rsidRPr="25AB0E03" w:rsidR="15988C9A">
              <w:rPr>
                <w:rFonts w:ascii="Cambria" w:hAnsi="Cambria"/>
                <w:sz w:val="20"/>
                <w:szCs w:val="20"/>
              </w:rPr>
              <w:t xml:space="preserve"> </w:t>
            </w:r>
          </w:p>
          <w:p w:rsidRPr="00C02345" w:rsidR="003F659E" w:rsidP="25AB0E03" w:rsidRDefault="003F659E" w14:paraId="1D8A4424" w14:textId="505B3D04">
            <w:pPr>
              <w:pStyle w:val="Normal"/>
              <w:spacing w:after="0" w:line="240" w:lineRule="auto"/>
            </w:pPr>
            <w:r w:rsidRPr="25AB0E03" w:rsidR="15988C9A">
              <w:rPr>
                <w:rFonts w:ascii="Cambria" w:hAnsi="Cambria"/>
                <w:sz w:val="20"/>
                <w:szCs w:val="20"/>
              </w:rPr>
              <w:t xml:space="preserve">Hekman, Susan. 1997. “Truth and Method: Feminist Standpoint Theory Revisited.” </w:t>
            </w:r>
          </w:p>
          <w:p w:rsidRPr="00C02345" w:rsidR="003F659E" w:rsidP="25AB0E03" w:rsidRDefault="003F659E" w14:paraId="0CAFDD2D" w14:textId="5672CEAB">
            <w:pPr>
              <w:pStyle w:val="Normal"/>
              <w:spacing w:after="0" w:line="240" w:lineRule="auto"/>
            </w:pPr>
            <w:r w:rsidRPr="25AB0E03" w:rsidR="15988C9A">
              <w:rPr>
                <w:rFonts w:ascii="Cambria" w:hAnsi="Cambria"/>
                <w:sz w:val="20"/>
                <w:szCs w:val="20"/>
              </w:rPr>
              <w:t xml:space="preserve">Signs 22(2):341-65. </w:t>
            </w:r>
          </w:p>
          <w:p w:rsidRPr="00C02345" w:rsidR="003F659E" w:rsidP="25AB0E03" w:rsidRDefault="003F659E" w14:paraId="23B919FB" w14:textId="1FAE88CC">
            <w:pPr>
              <w:pStyle w:val="Normal"/>
              <w:spacing w:after="0" w:line="240" w:lineRule="auto"/>
            </w:pPr>
            <w:r w:rsidRPr="25AB0E03" w:rsidR="15988C9A">
              <w:rPr>
                <w:rFonts w:ascii="Cambria" w:hAnsi="Cambria"/>
                <w:sz w:val="20"/>
                <w:szCs w:val="20"/>
              </w:rPr>
              <w:t xml:space="preserve"> </w:t>
            </w:r>
          </w:p>
          <w:p w:rsidRPr="00C02345" w:rsidR="003F659E" w:rsidP="25AB0E03" w:rsidRDefault="003F659E" w14:paraId="510760F3" w14:textId="163E416F">
            <w:pPr>
              <w:pStyle w:val="Normal"/>
              <w:spacing w:after="0" w:line="240" w:lineRule="auto"/>
            </w:pPr>
            <w:r w:rsidRPr="25AB0E03" w:rsidR="15988C9A">
              <w:rPr>
                <w:rFonts w:ascii="Cambria" w:hAnsi="Cambria"/>
                <w:sz w:val="20"/>
                <w:szCs w:val="20"/>
              </w:rPr>
              <w:t xml:space="preserve">Martin, Joanne and Kathleen Knopoﬀ. 1997. “The gendered implications of apparently </w:t>
            </w:r>
          </w:p>
          <w:p w:rsidRPr="00C02345" w:rsidR="003F659E" w:rsidP="25AB0E03" w:rsidRDefault="003F659E" w14:paraId="37652C23" w14:textId="2A92D593">
            <w:pPr>
              <w:pStyle w:val="Normal"/>
              <w:spacing w:after="0" w:line="240" w:lineRule="auto"/>
            </w:pPr>
            <w:r w:rsidRPr="25AB0E03" w:rsidR="15988C9A">
              <w:rPr>
                <w:rFonts w:ascii="Cambria" w:hAnsi="Cambria"/>
                <w:sz w:val="20"/>
                <w:szCs w:val="20"/>
              </w:rPr>
              <w:t xml:space="preserve">gender-neutral theory: Rereading Max Weber.” Pp. 30-49 in Business Ethics and </w:t>
            </w:r>
          </w:p>
          <w:p w:rsidRPr="00C02345" w:rsidR="003F659E" w:rsidP="25AB0E03" w:rsidRDefault="003F659E" w14:paraId="28D0D0F1" w14:textId="1A6311E9">
            <w:pPr>
              <w:pStyle w:val="Normal"/>
              <w:spacing w:after="0" w:line="240" w:lineRule="auto"/>
            </w:pPr>
            <w:r w:rsidRPr="25AB0E03" w:rsidR="15988C9A">
              <w:rPr>
                <w:rFonts w:ascii="Cambria" w:hAnsi="Cambria"/>
                <w:sz w:val="20"/>
                <w:szCs w:val="20"/>
              </w:rPr>
              <w:t>Women’s Studies</w:t>
            </w:r>
          </w:p>
        </w:tc>
      </w:tr>
      <w:tr w:rsidRPr="00C02345" w:rsidR="008C28C6" w:rsidTr="25AB0E03" w14:paraId="724C172F" w14:textId="77777777">
        <w:trPr>
          <w:trHeight w:val="284"/>
        </w:trPr>
        <w:tc>
          <w:tcPr>
            <w:tcW w:w="4395" w:type="dxa"/>
            <w:tcMar/>
            <w:vAlign w:val="center"/>
          </w:tcPr>
          <w:p w:rsidRPr="00C02345" w:rsidR="003F659E" w:rsidP="00373CCF" w:rsidRDefault="003F659E" w14:paraId="24554D0C" w14:textId="77777777">
            <w:pPr>
              <w:spacing w:after="0" w:line="240" w:lineRule="auto"/>
              <w:rPr>
                <w:rFonts w:ascii="Cambria" w:hAnsi="Cambria"/>
                <w:sz w:val="20"/>
                <w:szCs w:val="20"/>
              </w:rPr>
            </w:pPr>
            <w:r w:rsidRPr="00C02345">
              <w:rPr>
                <w:rFonts w:ascii="Cambria" w:hAnsi="Cambria"/>
                <w:sz w:val="20"/>
                <w:szCs w:val="20"/>
              </w:rPr>
              <w:t>8.2 Seminar / laborator</w:t>
            </w:r>
          </w:p>
        </w:tc>
        <w:tc>
          <w:tcPr>
            <w:tcW w:w="3119" w:type="dxa"/>
            <w:tcMar/>
            <w:vAlign w:val="center"/>
          </w:tcPr>
          <w:p w:rsidRPr="00C02345" w:rsidR="003F659E" w:rsidP="00373CCF" w:rsidRDefault="003F659E" w14:paraId="77799169" w14:textId="77777777">
            <w:pPr>
              <w:spacing w:after="0" w:line="240" w:lineRule="auto"/>
              <w:rPr>
                <w:rFonts w:ascii="Cambria" w:hAnsi="Cambria"/>
                <w:sz w:val="20"/>
                <w:szCs w:val="20"/>
              </w:rPr>
            </w:pPr>
            <w:r w:rsidRPr="00C02345">
              <w:rPr>
                <w:rFonts w:ascii="Cambria" w:hAnsi="Cambria"/>
                <w:sz w:val="20"/>
                <w:szCs w:val="20"/>
              </w:rPr>
              <w:t>Metode de predare</w:t>
            </w:r>
          </w:p>
        </w:tc>
        <w:tc>
          <w:tcPr>
            <w:tcW w:w="2977" w:type="dxa"/>
            <w:tcMar/>
            <w:vAlign w:val="center"/>
          </w:tcPr>
          <w:p w:rsidRPr="00C02345" w:rsidR="003F659E" w:rsidP="00373CCF" w:rsidRDefault="003F659E" w14:paraId="0DCC5100" w14:textId="77777777">
            <w:pPr>
              <w:spacing w:after="0" w:line="240" w:lineRule="auto"/>
              <w:rPr>
                <w:rFonts w:ascii="Cambria" w:hAnsi="Cambria"/>
                <w:sz w:val="20"/>
                <w:szCs w:val="20"/>
              </w:rPr>
            </w:pPr>
            <w:r w:rsidRPr="00C02345">
              <w:rPr>
                <w:rFonts w:ascii="Cambria" w:hAnsi="Cambria"/>
                <w:sz w:val="20"/>
                <w:szCs w:val="20"/>
              </w:rPr>
              <w:t>Observații</w:t>
            </w:r>
          </w:p>
        </w:tc>
      </w:tr>
      <w:tr w:rsidRPr="00C02345" w:rsidR="008C28C6" w:rsidTr="25AB0E03" w14:paraId="74734A45" w14:textId="77777777">
        <w:trPr>
          <w:trHeight w:val="284"/>
        </w:trPr>
        <w:tc>
          <w:tcPr>
            <w:tcW w:w="4395" w:type="dxa"/>
            <w:tcMar/>
            <w:vAlign w:val="center"/>
          </w:tcPr>
          <w:p w:rsidRPr="00C02345" w:rsidR="003F659E" w:rsidP="00373CCF" w:rsidRDefault="00796905" w14:paraId="6C224A07" w14:textId="29EE0E7E">
            <w:pPr>
              <w:spacing w:after="0" w:line="240" w:lineRule="auto"/>
              <w:rPr>
                <w:rFonts w:ascii="Cambria" w:hAnsi="Cambria"/>
                <w:sz w:val="20"/>
                <w:szCs w:val="20"/>
              </w:rPr>
            </w:pPr>
            <w:r w:rsidRPr="25AB0E03" w:rsidR="3B40BDB0">
              <w:rPr>
                <w:rFonts w:ascii="Cambria" w:hAnsi="Cambria"/>
                <w:sz w:val="20"/>
                <w:szCs w:val="20"/>
              </w:rPr>
              <w:t xml:space="preserve">S1 - introducerea în tematica și problematica seminarului; clarificarea chestiunilor organizatorice și a aspectelor ce țin de procesul de evaluare   </w:t>
            </w:r>
          </w:p>
        </w:tc>
        <w:tc>
          <w:tcPr>
            <w:tcW w:w="3119" w:type="dxa"/>
            <w:tcMar/>
            <w:vAlign w:val="center"/>
          </w:tcPr>
          <w:p w:rsidRPr="00C02345" w:rsidR="003F659E" w:rsidP="25AB0E03" w:rsidRDefault="003F659E" w14:paraId="35E9ABF0" w14:textId="07EBCCCF">
            <w:pPr>
              <w:keepNext w:val="0"/>
              <w:keepLines w:val="0"/>
              <w:widowControl w:val="1"/>
              <w:shd w:val="clear" w:color="auto" w:fill="auto"/>
              <w:spacing w:before="0" w:after="200" w:line="276" w:lineRule="auto"/>
              <w:ind w:left="0" w:right="0" w:firstLine="0"/>
              <w:jc w:val="center"/>
              <w:rPr>
                <w:rFonts w:ascii="Cambria" w:hAnsi="Cambria" w:eastAsia="Cambria" w:cs="Cambria"/>
                <w:noProof w:val="0"/>
                <w:sz w:val="20"/>
                <w:szCs w:val="20"/>
                <w:lang w:val="ro-RO"/>
              </w:rPr>
            </w:pPr>
            <w:r w:rsidRPr="25AB0E03" w:rsidR="718FF82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Conversație euristică, dialog tematizat, prezentare</w:t>
            </w:r>
          </w:p>
          <w:p w:rsidRPr="00C02345" w:rsidR="003F659E" w:rsidP="00373CCF" w:rsidRDefault="003F659E" w14:paraId="7A7ED45E" w14:textId="7A8BBE06">
            <w:pPr>
              <w:spacing w:after="0" w:line="240" w:lineRule="auto"/>
              <w:rPr>
                <w:rFonts w:ascii="Cambria" w:hAnsi="Cambria"/>
                <w:sz w:val="20"/>
                <w:szCs w:val="20"/>
              </w:rPr>
            </w:pPr>
          </w:p>
        </w:tc>
        <w:tc>
          <w:tcPr>
            <w:tcW w:w="2977" w:type="dxa"/>
            <w:tcMar/>
            <w:vAlign w:val="center"/>
          </w:tcPr>
          <w:p w:rsidRPr="00C02345" w:rsidR="003F659E" w:rsidP="00373CCF" w:rsidRDefault="003F659E" w14:paraId="6EA614A7" w14:textId="77777777">
            <w:pPr>
              <w:spacing w:after="0" w:line="240" w:lineRule="auto"/>
              <w:rPr>
                <w:rFonts w:ascii="Cambria" w:hAnsi="Cambria"/>
                <w:sz w:val="20"/>
                <w:szCs w:val="20"/>
              </w:rPr>
            </w:pPr>
          </w:p>
        </w:tc>
      </w:tr>
      <w:tr w:rsidRPr="00C02345" w:rsidR="008C28C6" w:rsidTr="25AB0E03" w14:paraId="058026E7" w14:textId="77777777">
        <w:trPr>
          <w:trHeight w:val="284"/>
        </w:trPr>
        <w:tc>
          <w:tcPr>
            <w:tcW w:w="4395" w:type="dxa"/>
            <w:tcMar/>
            <w:vAlign w:val="center"/>
          </w:tcPr>
          <w:p w:rsidRPr="00C02345" w:rsidR="003F659E" w:rsidP="25AB0E03" w:rsidRDefault="00796905" w14:paraId="79B0B0B0" w14:textId="315E37A3">
            <w:pPr>
              <w:spacing w:after="0" w:line="240" w:lineRule="auto"/>
              <w:rPr>
                <w:rFonts w:ascii="Cambria" w:hAnsi="Cambria"/>
                <w:sz w:val="20"/>
                <w:szCs w:val="20"/>
              </w:rPr>
            </w:pPr>
            <w:r w:rsidRPr="25AB0E03" w:rsidR="3B40BDB0">
              <w:rPr>
                <w:rFonts w:ascii="Cambria" w:hAnsi="Cambria"/>
                <w:sz w:val="20"/>
                <w:szCs w:val="20"/>
              </w:rPr>
              <w:t xml:space="preserve">S2 - </w:t>
            </w:r>
            <w:r w:rsidRPr="25AB0E03" w:rsidR="3B40BDB0">
              <w:rPr>
                <w:rFonts w:ascii="Cambria" w:hAnsi="Cambria"/>
                <w:sz w:val="20"/>
                <w:szCs w:val="20"/>
              </w:rPr>
              <w:t xml:space="preserve">Introducere în științele sociale de secol 19 și 20: </w:t>
            </w:r>
          </w:p>
          <w:p w:rsidRPr="00C02345" w:rsidR="003F659E" w:rsidP="25AB0E03" w:rsidRDefault="00796905" w14:paraId="05F51FCC" w14:textId="295684D0">
            <w:pPr>
              <w:pStyle w:val="Normal"/>
              <w:spacing w:after="0" w:line="240" w:lineRule="auto"/>
            </w:pPr>
            <w:r w:rsidRPr="25AB0E03" w:rsidR="3B40BDB0">
              <w:rPr>
                <w:rFonts w:ascii="Cambria" w:hAnsi="Cambria"/>
                <w:sz w:val="20"/>
                <w:szCs w:val="20"/>
              </w:rPr>
              <w:t xml:space="preserve"> Immanuel Wallerstein, Pentru a înțelege lumea. O introducere în analiza sistemelor-lume, Ed. Idea, Cluj, 2013, Cap 1: Originile istorice ale analizei sistemelor lume. De la disciplinele de științe sociale la științele sociale istorice, pp. 13-35</w:t>
            </w:r>
          </w:p>
        </w:tc>
        <w:tc>
          <w:tcPr>
            <w:tcW w:w="3119" w:type="dxa"/>
            <w:tcMar/>
            <w:vAlign w:val="center"/>
          </w:tcPr>
          <w:p w:rsidRPr="00C02345" w:rsidR="003F659E" w:rsidP="25AB0E03" w:rsidRDefault="003F659E" w14:paraId="34233129" w14:textId="14EAA917">
            <w:pPr>
              <w:keepNext w:val="0"/>
              <w:keepLines w:val="0"/>
              <w:widowControl w:val="1"/>
              <w:shd w:val="clear" w:color="auto" w:fill="auto"/>
              <w:spacing w:before="0" w:after="200" w:line="276" w:lineRule="auto"/>
              <w:ind w:left="0" w:right="0" w:firstLine="0"/>
              <w:jc w:val="center"/>
              <w:rPr>
                <w:rFonts w:ascii="Cambria" w:hAnsi="Cambria" w:eastAsia="Cambria" w:cs="Cambria"/>
                <w:noProof w:val="0"/>
                <w:sz w:val="20"/>
                <w:szCs w:val="20"/>
                <w:lang w:val="ro-RO"/>
              </w:rPr>
            </w:pPr>
            <w:r w:rsidRPr="25AB0E03" w:rsidR="35BD16C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Conversație euristică, dialog tematizat, prezentare</w:t>
            </w:r>
          </w:p>
          <w:p w:rsidRPr="00C02345" w:rsidR="003F659E" w:rsidP="00373CCF" w:rsidRDefault="003F659E" w14:paraId="27D189C9" w14:textId="78231EA6">
            <w:pPr>
              <w:spacing w:after="0" w:line="240" w:lineRule="auto"/>
              <w:rPr>
                <w:rFonts w:ascii="Cambria" w:hAnsi="Cambria"/>
                <w:sz w:val="20"/>
                <w:szCs w:val="20"/>
              </w:rPr>
            </w:pPr>
          </w:p>
        </w:tc>
        <w:tc>
          <w:tcPr>
            <w:tcW w:w="2977" w:type="dxa"/>
            <w:tcMar/>
            <w:vAlign w:val="center"/>
          </w:tcPr>
          <w:p w:rsidRPr="00C02345" w:rsidR="003F659E" w:rsidP="00373CCF" w:rsidRDefault="003F659E" w14:paraId="2C9FB219" w14:textId="77777777">
            <w:pPr>
              <w:spacing w:after="0" w:line="240" w:lineRule="auto"/>
              <w:rPr>
                <w:rFonts w:ascii="Cambria" w:hAnsi="Cambria"/>
                <w:sz w:val="20"/>
                <w:szCs w:val="20"/>
              </w:rPr>
            </w:pPr>
          </w:p>
        </w:tc>
      </w:tr>
      <w:tr w:rsidRPr="00C02345" w:rsidR="00796905" w:rsidTr="25AB0E03" w14:paraId="080DEBDB" w14:textId="77777777">
        <w:trPr>
          <w:trHeight w:val="284"/>
        </w:trPr>
        <w:tc>
          <w:tcPr>
            <w:tcW w:w="4395" w:type="dxa"/>
            <w:tcMar/>
            <w:vAlign w:val="center"/>
          </w:tcPr>
          <w:p w:rsidRPr="00C02345" w:rsidR="00796905" w:rsidP="00373CCF" w:rsidRDefault="00796905" w14:paraId="12886A01" w14:textId="4648B22F">
            <w:pPr>
              <w:spacing w:after="0" w:line="240" w:lineRule="auto"/>
              <w:rPr>
                <w:rFonts w:ascii="Cambria" w:hAnsi="Cambria"/>
                <w:sz w:val="20"/>
                <w:szCs w:val="20"/>
              </w:rPr>
            </w:pPr>
            <w:r w:rsidRPr="25AB0E03" w:rsidR="3B40BDB0">
              <w:rPr>
                <w:rFonts w:ascii="Cambria" w:hAnsi="Cambria"/>
                <w:sz w:val="20"/>
                <w:szCs w:val="20"/>
              </w:rPr>
              <w:t xml:space="preserve">S3 – Wilhelm Dilthey, Construcția lumii istorice în științele spiritului, Ed. Dacia, 1999, Cap. 1: Delimitarea științelor spiritului și cap 2. Deosebirea dintre construcția din științele naturii și cea din științele spiritului, pp. 22-62   </w:t>
            </w:r>
          </w:p>
        </w:tc>
        <w:tc>
          <w:tcPr>
            <w:tcW w:w="3119" w:type="dxa"/>
            <w:tcMar/>
            <w:vAlign w:val="center"/>
          </w:tcPr>
          <w:p w:rsidRPr="00C02345" w:rsidR="00796905" w:rsidP="25AB0E03" w:rsidRDefault="00796905" w14:paraId="70D21082" w14:textId="342B7F45">
            <w:pPr>
              <w:keepNext w:val="0"/>
              <w:keepLines w:val="0"/>
              <w:widowControl w:val="1"/>
              <w:shd w:val="clear" w:color="auto" w:fill="auto"/>
              <w:spacing w:before="0" w:after="200" w:line="276" w:lineRule="auto"/>
              <w:ind w:left="0" w:right="0" w:firstLine="0"/>
              <w:jc w:val="center"/>
              <w:rPr>
                <w:rFonts w:ascii="Cambria" w:hAnsi="Cambria" w:eastAsia="Cambria" w:cs="Cambria"/>
                <w:noProof w:val="0"/>
                <w:sz w:val="20"/>
                <w:szCs w:val="20"/>
                <w:lang w:val="ro-RO"/>
              </w:rPr>
            </w:pPr>
            <w:r w:rsidRPr="25AB0E03" w:rsidR="2B944A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Conversație euristică, dialog tematizat, prezentare</w:t>
            </w:r>
          </w:p>
          <w:p w:rsidRPr="00C02345" w:rsidR="00796905" w:rsidP="00373CCF" w:rsidRDefault="00796905" w14:paraId="165754E0" w14:textId="2B75472D">
            <w:pPr>
              <w:spacing w:after="0" w:line="240" w:lineRule="auto"/>
              <w:rPr>
                <w:rFonts w:ascii="Cambria" w:hAnsi="Cambria"/>
                <w:sz w:val="20"/>
                <w:szCs w:val="20"/>
              </w:rPr>
            </w:pPr>
          </w:p>
        </w:tc>
        <w:tc>
          <w:tcPr>
            <w:tcW w:w="2977" w:type="dxa"/>
            <w:tcMar/>
            <w:vAlign w:val="center"/>
          </w:tcPr>
          <w:p w:rsidRPr="00C02345" w:rsidR="00796905" w:rsidP="00373CCF" w:rsidRDefault="00796905" w14:paraId="2F5FC4CE" w14:textId="77777777">
            <w:pPr>
              <w:spacing w:after="0" w:line="240" w:lineRule="auto"/>
              <w:rPr>
                <w:rFonts w:ascii="Cambria" w:hAnsi="Cambria"/>
                <w:sz w:val="20"/>
                <w:szCs w:val="20"/>
              </w:rPr>
            </w:pPr>
          </w:p>
        </w:tc>
      </w:tr>
      <w:tr w:rsidRPr="00C02345" w:rsidR="00796905" w:rsidTr="25AB0E03" w14:paraId="2E0779CC" w14:textId="77777777">
        <w:trPr>
          <w:trHeight w:val="284"/>
        </w:trPr>
        <w:tc>
          <w:tcPr>
            <w:tcW w:w="4395" w:type="dxa"/>
            <w:tcMar/>
            <w:vAlign w:val="center"/>
          </w:tcPr>
          <w:p w:rsidRPr="00C02345" w:rsidR="00796905" w:rsidP="00373CCF" w:rsidRDefault="00796905" w14:paraId="58400282" w14:textId="454B1B31">
            <w:pPr>
              <w:spacing w:after="0" w:line="240" w:lineRule="auto"/>
              <w:rPr>
                <w:rFonts w:ascii="Cambria" w:hAnsi="Cambria"/>
                <w:sz w:val="20"/>
                <w:szCs w:val="20"/>
              </w:rPr>
            </w:pPr>
            <w:r w:rsidRPr="25AB0E03" w:rsidR="3B40BDB0">
              <w:rPr>
                <w:rFonts w:ascii="Cambria" w:hAnsi="Cambria"/>
                <w:sz w:val="20"/>
                <w:szCs w:val="20"/>
              </w:rPr>
              <w:t xml:space="preserve">S4 – Emile Durkheim: Regulile metodei sociologice, Polirom, 2002: cap. 1, 2 și 5  </w:t>
            </w:r>
          </w:p>
        </w:tc>
        <w:tc>
          <w:tcPr>
            <w:tcW w:w="3119" w:type="dxa"/>
            <w:tcMar/>
            <w:vAlign w:val="center"/>
          </w:tcPr>
          <w:p w:rsidRPr="00C02345" w:rsidR="00796905" w:rsidP="25AB0E03" w:rsidRDefault="00796905" w14:paraId="2AAD228C" w14:textId="13F5C7D1">
            <w:pPr>
              <w:keepNext w:val="0"/>
              <w:keepLines w:val="0"/>
              <w:widowControl w:val="1"/>
              <w:shd w:val="clear" w:color="auto" w:fill="auto"/>
              <w:spacing w:before="0" w:after="200" w:line="276" w:lineRule="auto"/>
              <w:ind w:left="0" w:right="0" w:firstLine="0"/>
              <w:jc w:val="center"/>
              <w:rPr>
                <w:rFonts w:ascii="Cambria" w:hAnsi="Cambria" w:eastAsia="Cambria" w:cs="Cambria"/>
                <w:noProof w:val="0"/>
                <w:sz w:val="20"/>
                <w:szCs w:val="20"/>
                <w:lang w:val="ro-RO"/>
              </w:rPr>
            </w:pPr>
            <w:r w:rsidRPr="25AB0E03" w:rsidR="109A1D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Conversație</w:t>
            </w:r>
            <w:r w:rsidRPr="25AB0E03" w:rsidR="109A1D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w:t>
            </w:r>
            <w:r w:rsidRPr="25AB0E03" w:rsidR="109A1D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euristică</w:t>
            </w:r>
            <w:r w:rsidRPr="25AB0E03" w:rsidR="109A1D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dialog </w:t>
            </w:r>
            <w:r w:rsidRPr="25AB0E03" w:rsidR="109A1D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tematizat</w:t>
            </w:r>
            <w:r w:rsidRPr="25AB0E03" w:rsidR="109A1D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w:t>
            </w:r>
            <w:r w:rsidRPr="25AB0E03" w:rsidR="109A1DB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prezentare</w:t>
            </w:r>
          </w:p>
        </w:tc>
        <w:tc>
          <w:tcPr>
            <w:tcW w:w="2977" w:type="dxa"/>
            <w:tcMar/>
            <w:vAlign w:val="center"/>
          </w:tcPr>
          <w:p w:rsidRPr="00C02345" w:rsidR="00796905" w:rsidP="00373CCF" w:rsidRDefault="00796905" w14:paraId="4F132F39" w14:textId="77777777">
            <w:pPr>
              <w:spacing w:after="0" w:line="240" w:lineRule="auto"/>
              <w:rPr>
                <w:rFonts w:ascii="Cambria" w:hAnsi="Cambria"/>
                <w:sz w:val="20"/>
                <w:szCs w:val="20"/>
              </w:rPr>
            </w:pPr>
          </w:p>
        </w:tc>
      </w:tr>
      <w:tr w:rsidRPr="00C02345" w:rsidR="00796905" w:rsidTr="25AB0E03" w14:paraId="620D6B19" w14:textId="77777777">
        <w:trPr>
          <w:trHeight w:val="284"/>
        </w:trPr>
        <w:tc>
          <w:tcPr>
            <w:tcW w:w="4395" w:type="dxa"/>
            <w:tcMar/>
            <w:vAlign w:val="center"/>
          </w:tcPr>
          <w:p w:rsidRPr="00C02345" w:rsidR="00796905" w:rsidP="00373CCF" w:rsidRDefault="00796905" w14:paraId="3875E89E" w14:textId="439EC6E2">
            <w:pPr>
              <w:spacing w:after="0" w:line="240" w:lineRule="auto"/>
              <w:rPr>
                <w:rFonts w:ascii="Cambria" w:hAnsi="Cambria"/>
                <w:sz w:val="20"/>
                <w:szCs w:val="20"/>
              </w:rPr>
            </w:pPr>
            <w:r w:rsidRPr="25AB0E03" w:rsidR="3B40BDB0">
              <w:rPr>
                <w:rFonts w:ascii="Cambria" w:hAnsi="Cambria"/>
                <w:sz w:val="20"/>
                <w:szCs w:val="20"/>
              </w:rPr>
              <w:t xml:space="preserve">S5 – Emile Durkheim: Sinuciderea, Antet, 2005 (integral)  </w:t>
            </w:r>
          </w:p>
        </w:tc>
        <w:tc>
          <w:tcPr>
            <w:tcW w:w="3119" w:type="dxa"/>
            <w:tcMar/>
            <w:vAlign w:val="center"/>
          </w:tcPr>
          <w:p w:rsidRPr="00C02345" w:rsidR="00796905" w:rsidP="25AB0E03" w:rsidRDefault="00796905" w14:paraId="1E69B7B6" w14:textId="5F47A6B8">
            <w:pPr>
              <w:keepNext w:val="0"/>
              <w:keepLines w:val="0"/>
              <w:widowControl w:val="1"/>
              <w:shd w:val="clear" w:color="auto" w:fill="auto"/>
              <w:spacing w:before="0" w:after="200" w:line="276" w:lineRule="auto"/>
              <w:ind w:left="0" w:right="0" w:firstLine="0"/>
              <w:jc w:val="center"/>
              <w:rPr>
                <w:rFonts w:ascii="Cambria" w:hAnsi="Cambria" w:eastAsia="Cambria" w:cs="Cambria"/>
                <w:noProof w:val="0"/>
                <w:sz w:val="20"/>
                <w:szCs w:val="20"/>
                <w:lang w:val="ro-RO"/>
              </w:rPr>
            </w:pPr>
            <w:r w:rsidRPr="25AB0E03" w:rsidR="59DBAE3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Conversație</w:t>
            </w:r>
            <w:r w:rsidRPr="25AB0E03" w:rsidR="59DBAE3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w:t>
            </w:r>
            <w:r w:rsidRPr="25AB0E03" w:rsidR="59DBAE3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euristică</w:t>
            </w:r>
            <w:r w:rsidRPr="25AB0E03" w:rsidR="59DBAE3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dialog </w:t>
            </w:r>
            <w:r w:rsidRPr="25AB0E03" w:rsidR="59DBAE3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tematizat</w:t>
            </w:r>
            <w:r w:rsidRPr="25AB0E03" w:rsidR="59DBAE3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w:t>
            </w:r>
            <w:r w:rsidRPr="25AB0E03" w:rsidR="59DBAE3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prezentare</w:t>
            </w:r>
          </w:p>
        </w:tc>
        <w:tc>
          <w:tcPr>
            <w:tcW w:w="2977" w:type="dxa"/>
            <w:tcMar/>
            <w:vAlign w:val="center"/>
          </w:tcPr>
          <w:p w:rsidRPr="00C02345" w:rsidR="00796905" w:rsidP="00373CCF" w:rsidRDefault="00796905" w14:paraId="58B99170" w14:textId="77777777">
            <w:pPr>
              <w:spacing w:after="0" w:line="240" w:lineRule="auto"/>
              <w:rPr>
                <w:rFonts w:ascii="Cambria" w:hAnsi="Cambria"/>
                <w:sz w:val="20"/>
                <w:szCs w:val="20"/>
              </w:rPr>
            </w:pPr>
          </w:p>
        </w:tc>
      </w:tr>
      <w:tr w:rsidRPr="00C02345" w:rsidR="00796905" w:rsidTr="25AB0E03" w14:paraId="1B5A601A" w14:textId="77777777">
        <w:trPr>
          <w:trHeight w:val="284"/>
        </w:trPr>
        <w:tc>
          <w:tcPr>
            <w:tcW w:w="4395" w:type="dxa"/>
            <w:tcMar/>
            <w:vAlign w:val="center"/>
          </w:tcPr>
          <w:p w:rsidRPr="00C02345" w:rsidR="00796905" w:rsidP="00373CCF" w:rsidRDefault="00796905" w14:paraId="67757036" w14:textId="23E684C0">
            <w:pPr>
              <w:spacing w:after="0" w:line="240" w:lineRule="auto"/>
              <w:rPr>
                <w:rFonts w:ascii="Cambria" w:hAnsi="Cambria"/>
                <w:sz w:val="20"/>
                <w:szCs w:val="20"/>
              </w:rPr>
            </w:pPr>
            <w:r w:rsidRPr="25AB0E03" w:rsidR="3B40BDB0">
              <w:rPr>
                <w:rFonts w:ascii="Cambria" w:hAnsi="Cambria"/>
                <w:sz w:val="20"/>
                <w:szCs w:val="20"/>
              </w:rPr>
              <w:t xml:space="preserve">S6: Karl Marx, 18 Brumar (integral)  </w:t>
            </w:r>
          </w:p>
        </w:tc>
        <w:tc>
          <w:tcPr>
            <w:tcW w:w="3119" w:type="dxa"/>
            <w:tcMar/>
            <w:vAlign w:val="center"/>
          </w:tcPr>
          <w:p w:rsidRPr="00C02345" w:rsidR="00796905" w:rsidP="25AB0E03" w:rsidRDefault="00796905" w14:paraId="1F5EA761" w14:textId="06566F45">
            <w:pPr>
              <w:keepNext w:val="0"/>
              <w:keepLines w:val="0"/>
              <w:widowControl w:val="1"/>
              <w:shd w:val="clear" w:color="auto" w:fill="auto"/>
              <w:spacing w:before="0" w:after="200" w:line="276" w:lineRule="auto"/>
              <w:ind w:left="0" w:right="0" w:firstLine="0"/>
              <w:jc w:val="center"/>
              <w:rPr>
                <w:rFonts w:ascii="Cambria" w:hAnsi="Cambria" w:eastAsia="Cambria" w:cs="Cambria"/>
                <w:noProof w:val="0"/>
                <w:sz w:val="20"/>
                <w:szCs w:val="20"/>
                <w:lang w:val="ro-RO"/>
              </w:rPr>
            </w:pPr>
            <w:r w:rsidRPr="25AB0E03" w:rsidR="5A56D6F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Conversație</w:t>
            </w:r>
            <w:r w:rsidRPr="25AB0E03" w:rsidR="5A56D6F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w:t>
            </w:r>
            <w:r w:rsidRPr="25AB0E03" w:rsidR="5A56D6F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euristică</w:t>
            </w:r>
            <w:r w:rsidRPr="25AB0E03" w:rsidR="5A56D6F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dialog </w:t>
            </w:r>
            <w:r w:rsidRPr="25AB0E03" w:rsidR="5A56D6F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tematizat</w:t>
            </w:r>
            <w:r w:rsidRPr="25AB0E03" w:rsidR="5A56D6F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w:t>
            </w:r>
            <w:r w:rsidRPr="25AB0E03" w:rsidR="5A56D6F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prezentare</w:t>
            </w:r>
          </w:p>
        </w:tc>
        <w:tc>
          <w:tcPr>
            <w:tcW w:w="2977" w:type="dxa"/>
            <w:tcMar/>
            <w:vAlign w:val="center"/>
          </w:tcPr>
          <w:p w:rsidRPr="00C02345" w:rsidR="00796905" w:rsidP="00373CCF" w:rsidRDefault="00796905" w14:paraId="0D47ECF6" w14:textId="77777777">
            <w:pPr>
              <w:spacing w:after="0" w:line="240" w:lineRule="auto"/>
              <w:rPr>
                <w:rFonts w:ascii="Cambria" w:hAnsi="Cambria"/>
                <w:sz w:val="20"/>
                <w:szCs w:val="20"/>
              </w:rPr>
            </w:pPr>
          </w:p>
        </w:tc>
      </w:tr>
      <w:tr w:rsidRPr="00C02345" w:rsidR="00796905" w:rsidTr="25AB0E03" w14:paraId="18F81C05" w14:textId="77777777">
        <w:trPr>
          <w:trHeight w:val="284"/>
        </w:trPr>
        <w:tc>
          <w:tcPr>
            <w:tcW w:w="4395" w:type="dxa"/>
            <w:tcMar/>
            <w:vAlign w:val="center"/>
          </w:tcPr>
          <w:p w:rsidRPr="00C02345" w:rsidR="00796905" w:rsidP="00373CCF" w:rsidRDefault="00796905" w14:paraId="540BB0BC" w14:textId="356A1191">
            <w:pPr>
              <w:spacing w:after="0" w:line="240" w:lineRule="auto"/>
              <w:rPr>
                <w:rFonts w:ascii="Cambria" w:hAnsi="Cambria"/>
                <w:sz w:val="20"/>
                <w:szCs w:val="20"/>
              </w:rPr>
            </w:pPr>
            <w:r w:rsidRPr="25AB0E03" w:rsidR="3B40BDB0">
              <w:rPr>
                <w:rFonts w:ascii="Cambria" w:hAnsi="Cambria"/>
                <w:sz w:val="20"/>
                <w:szCs w:val="20"/>
              </w:rPr>
              <w:t xml:space="preserve">S7 – Karl Marx, Capitalul vol 1, cap: 1, 4, 5, 6, 7 și 10  </w:t>
            </w:r>
          </w:p>
        </w:tc>
        <w:tc>
          <w:tcPr>
            <w:tcW w:w="3119" w:type="dxa"/>
            <w:tcMar/>
            <w:vAlign w:val="center"/>
          </w:tcPr>
          <w:p w:rsidRPr="00C02345" w:rsidR="00796905" w:rsidP="25AB0E03" w:rsidRDefault="00796905" w14:paraId="5F87FF47" w14:textId="40368D36">
            <w:pPr>
              <w:keepNext w:val="0"/>
              <w:keepLines w:val="0"/>
              <w:widowControl w:val="1"/>
              <w:shd w:val="clear" w:color="auto" w:fill="auto"/>
              <w:spacing w:before="0" w:after="200" w:line="276" w:lineRule="auto"/>
              <w:ind w:left="0" w:right="0" w:firstLine="0"/>
              <w:jc w:val="center"/>
              <w:rPr>
                <w:rFonts w:ascii="Cambria" w:hAnsi="Cambria" w:eastAsia="Cambria" w:cs="Cambria"/>
                <w:noProof w:val="0"/>
                <w:sz w:val="20"/>
                <w:szCs w:val="20"/>
                <w:lang w:val="ro-RO"/>
              </w:rPr>
            </w:pPr>
            <w:r w:rsidRPr="25AB0E03" w:rsidR="4A97B9E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Conversație euristică, dialog tematizat, prezentare</w:t>
            </w:r>
          </w:p>
        </w:tc>
        <w:tc>
          <w:tcPr>
            <w:tcW w:w="2977" w:type="dxa"/>
            <w:tcMar/>
            <w:vAlign w:val="center"/>
          </w:tcPr>
          <w:p w:rsidRPr="00C02345" w:rsidR="00796905" w:rsidP="00373CCF" w:rsidRDefault="00796905" w14:paraId="7F591E9B" w14:textId="77777777">
            <w:pPr>
              <w:spacing w:after="0" w:line="240" w:lineRule="auto"/>
              <w:rPr>
                <w:rFonts w:ascii="Cambria" w:hAnsi="Cambria"/>
                <w:sz w:val="20"/>
                <w:szCs w:val="20"/>
              </w:rPr>
            </w:pPr>
          </w:p>
        </w:tc>
      </w:tr>
      <w:tr w:rsidRPr="00C02345" w:rsidR="00796905" w:rsidTr="25AB0E03" w14:paraId="20F18C72" w14:textId="77777777">
        <w:trPr>
          <w:trHeight w:val="284"/>
        </w:trPr>
        <w:tc>
          <w:tcPr>
            <w:tcW w:w="4395" w:type="dxa"/>
            <w:tcMar/>
            <w:vAlign w:val="center"/>
          </w:tcPr>
          <w:p w:rsidRPr="00C02345" w:rsidR="00796905" w:rsidP="00373CCF" w:rsidRDefault="00796905" w14:paraId="2922E1E1" w14:textId="360DA2FD">
            <w:pPr>
              <w:spacing w:after="0" w:line="240" w:lineRule="auto"/>
              <w:rPr>
                <w:rFonts w:ascii="Cambria" w:hAnsi="Cambria"/>
                <w:sz w:val="20"/>
                <w:szCs w:val="20"/>
              </w:rPr>
            </w:pPr>
            <w:r w:rsidRPr="25AB0E03" w:rsidR="3B40BDB0">
              <w:rPr>
                <w:rFonts w:ascii="Cambria" w:hAnsi="Cambria"/>
                <w:sz w:val="20"/>
                <w:szCs w:val="20"/>
              </w:rPr>
              <w:t xml:space="preserve">S8 – Karl Marx, Capitalul </w:t>
            </w:r>
            <w:r w:rsidRPr="25AB0E03" w:rsidR="3B40BDB0">
              <w:rPr>
                <w:rFonts w:ascii="Cambria" w:hAnsi="Cambria"/>
                <w:sz w:val="20"/>
                <w:szCs w:val="20"/>
              </w:rPr>
              <w:t>vol</w:t>
            </w:r>
            <w:r w:rsidRPr="25AB0E03" w:rsidR="3B40BDB0">
              <w:rPr>
                <w:rFonts w:ascii="Cambria" w:hAnsi="Cambria"/>
                <w:sz w:val="20"/>
                <w:szCs w:val="20"/>
              </w:rPr>
              <w:t xml:space="preserve"> 1, cap: 22 și 23; Capitalul volumul 3, cap: 13, 14 și 15 </w:t>
            </w:r>
          </w:p>
        </w:tc>
        <w:tc>
          <w:tcPr>
            <w:tcW w:w="3119" w:type="dxa"/>
            <w:tcMar/>
            <w:vAlign w:val="center"/>
          </w:tcPr>
          <w:p w:rsidRPr="00C02345" w:rsidR="00796905" w:rsidP="25AB0E03" w:rsidRDefault="00796905" w14:paraId="3A403D32" w14:textId="514E98AE">
            <w:pPr>
              <w:keepNext w:val="0"/>
              <w:keepLines w:val="0"/>
              <w:widowControl w:val="1"/>
              <w:shd w:val="clear" w:color="auto" w:fill="auto"/>
              <w:spacing w:before="0" w:after="200" w:line="276" w:lineRule="auto"/>
              <w:ind w:left="0" w:right="0" w:firstLine="0"/>
              <w:jc w:val="center"/>
              <w:rPr>
                <w:rFonts w:ascii="Cambria" w:hAnsi="Cambria" w:eastAsia="Cambria" w:cs="Cambria"/>
                <w:noProof w:val="0"/>
                <w:sz w:val="20"/>
                <w:szCs w:val="20"/>
                <w:lang w:val="ro-RO"/>
              </w:rPr>
            </w:pPr>
            <w:r w:rsidRPr="25AB0E03" w:rsidR="7D3D7C0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Conversație euristică, dialog tematizat, prezentare</w:t>
            </w:r>
          </w:p>
        </w:tc>
        <w:tc>
          <w:tcPr>
            <w:tcW w:w="2977" w:type="dxa"/>
            <w:tcMar/>
            <w:vAlign w:val="center"/>
          </w:tcPr>
          <w:p w:rsidRPr="00C02345" w:rsidR="00796905" w:rsidP="00373CCF" w:rsidRDefault="00796905" w14:paraId="4D787371" w14:textId="77777777">
            <w:pPr>
              <w:spacing w:after="0" w:line="240" w:lineRule="auto"/>
              <w:rPr>
                <w:rFonts w:ascii="Cambria" w:hAnsi="Cambria"/>
                <w:sz w:val="20"/>
                <w:szCs w:val="20"/>
              </w:rPr>
            </w:pPr>
          </w:p>
        </w:tc>
      </w:tr>
      <w:tr w:rsidRPr="00C02345" w:rsidR="00796905" w:rsidTr="25AB0E03" w14:paraId="79D5ED8E" w14:textId="77777777">
        <w:trPr>
          <w:trHeight w:val="284"/>
        </w:trPr>
        <w:tc>
          <w:tcPr>
            <w:tcW w:w="4395" w:type="dxa"/>
            <w:tcMar/>
            <w:vAlign w:val="center"/>
          </w:tcPr>
          <w:p w:rsidRPr="00C02345" w:rsidR="00796905" w:rsidP="25AB0E03" w:rsidRDefault="00796905" w14:paraId="2B8AECD6" w14:textId="32524BEB">
            <w:pPr>
              <w:pStyle w:val="Normal"/>
              <w:spacing w:after="0" w:line="240" w:lineRule="auto"/>
            </w:pPr>
            <w:r w:rsidRPr="25AB0E03" w:rsidR="3B40BDB0">
              <w:rPr>
                <w:rFonts w:ascii="Cambria" w:hAnsi="Cambria"/>
                <w:sz w:val="20"/>
                <w:szCs w:val="20"/>
              </w:rPr>
              <w:t>S9 – Max Weber, Teorie și metodă în științele culturii, Polirom, 2001, cap1: caracterul obiectiv al cunoașterii în domeniul științelor sociale și politice, pp. 9-67</w:t>
            </w:r>
          </w:p>
          <w:p w:rsidRPr="00C02345" w:rsidR="00796905" w:rsidP="00373CCF" w:rsidRDefault="00796905" w14:paraId="49E37CD3" w14:textId="63C9BFEA">
            <w:pPr>
              <w:spacing w:after="0" w:line="240" w:lineRule="auto"/>
              <w:rPr>
                <w:rFonts w:ascii="Cambria" w:hAnsi="Cambria"/>
                <w:sz w:val="20"/>
                <w:szCs w:val="20"/>
              </w:rPr>
            </w:pPr>
          </w:p>
        </w:tc>
        <w:tc>
          <w:tcPr>
            <w:tcW w:w="3119" w:type="dxa"/>
            <w:tcMar/>
            <w:vAlign w:val="center"/>
          </w:tcPr>
          <w:p w:rsidRPr="00C02345" w:rsidR="00796905" w:rsidP="25AB0E03" w:rsidRDefault="00796905" w14:paraId="37388CE2" w14:textId="19B5C706">
            <w:pPr>
              <w:keepNext w:val="0"/>
              <w:keepLines w:val="0"/>
              <w:widowControl w:val="1"/>
              <w:shd w:val="clear" w:color="auto" w:fill="auto"/>
              <w:spacing w:before="0" w:after="200" w:line="276" w:lineRule="auto"/>
              <w:ind w:left="0" w:right="0" w:firstLine="0"/>
              <w:jc w:val="center"/>
              <w:rPr>
                <w:rFonts w:ascii="Cambria" w:hAnsi="Cambria" w:eastAsia="Cambria" w:cs="Cambria"/>
                <w:noProof w:val="0"/>
                <w:sz w:val="20"/>
                <w:szCs w:val="20"/>
                <w:lang w:val="ro-RO"/>
              </w:rPr>
            </w:pPr>
            <w:r w:rsidRPr="25AB0E03" w:rsidR="102BE8D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Conversație euristică, dialog tematizat, prezentare</w:t>
            </w:r>
          </w:p>
        </w:tc>
        <w:tc>
          <w:tcPr>
            <w:tcW w:w="2977" w:type="dxa"/>
            <w:tcMar/>
            <w:vAlign w:val="center"/>
          </w:tcPr>
          <w:p w:rsidRPr="00C02345" w:rsidR="00796905" w:rsidP="00373CCF" w:rsidRDefault="00796905" w14:paraId="0F8198F7" w14:textId="77777777">
            <w:pPr>
              <w:spacing w:after="0" w:line="240" w:lineRule="auto"/>
              <w:rPr>
                <w:rFonts w:ascii="Cambria" w:hAnsi="Cambria"/>
                <w:sz w:val="20"/>
                <w:szCs w:val="20"/>
              </w:rPr>
            </w:pPr>
          </w:p>
        </w:tc>
      </w:tr>
      <w:tr w:rsidRPr="00C02345" w:rsidR="00796905" w:rsidTr="25AB0E03" w14:paraId="4D7660B9" w14:textId="77777777">
        <w:trPr>
          <w:trHeight w:val="284"/>
        </w:trPr>
        <w:tc>
          <w:tcPr>
            <w:tcW w:w="4395" w:type="dxa"/>
            <w:tcMar/>
            <w:vAlign w:val="center"/>
          </w:tcPr>
          <w:p w:rsidRPr="00C02345" w:rsidR="00796905" w:rsidP="25AB0E03" w:rsidRDefault="00796905" w14:paraId="44129933" w14:textId="7F25BE5B">
            <w:pPr>
              <w:pStyle w:val="Normal"/>
              <w:spacing w:after="0" w:line="240" w:lineRule="auto"/>
            </w:pPr>
            <w:r w:rsidRPr="25AB0E03" w:rsidR="3B40BDB0">
              <w:rPr>
                <w:rFonts w:ascii="Cambria" w:hAnsi="Cambria"/>
                <w:sz w:val="20"/>
                <w:szCs w:val="20"/>
              </w:rPr>
              <w:t>S10 – Max Weber,  Etica protestantă și spiritul capitalismului, Humanitas, 2003 (integral)</w:t>
            </w:r>
          </w:p>
        </w:tc>
        <w:tc>
          <w:tcPr>
            <w:tcW w:w="3119" w:type="dxa"/>
            <w:tcMar/>
            <w:vAlign w:val="center"/>
          </w:tcPr>
          <w:p w:rsidRPr="00C02345" w:rsidR="00796905" w:rsidP="25AB0E03" w:rsidRDefault="00796905" w14:paraId="188C0BCD" w14:textId="2A9F3C1C">
            <w:pPr>
              <w:keepNext w:val="0"/>
              <w:keepLines w:val="0"/>
              <w:widowControl w:val="1"/>
              <w:shd w:val="clear" w:color="auto" w:fill="auto"/>
              <w:spacing w:before="0" w:after="200" w:line="276" w:lineRule="auto"/>
              <w:ind w:left="0" w:right="0" w:firstLine="0"/>
              <w:jc w:val="center"/>
              <w:rPr>
                <w:rFonts w:ascii="Cambria" w:hAnsi="Cambria" w:eastAsia="Cambria" w:cs="Cambria"/>
                <w:noProof w:val="0"/>
                <w:sz w:val="20"/>
                <w:szCs w:val="20"/>
                <w:lang w:val="ro-RO"/>
              </w:rPr>
            </w:pPr>
            <w:r w:rsidRPr="25AB0E03" w:rsidR="7861357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Conversație euristică, dialog tematizat, prezentare</w:t>
            </w:r>
          </w:p>
        </w:tc>
        <w:tc>
          <w:tcPr>
            <w:tcW w:w="2977" w:type="dxa"/>
            <w:tcMar/>
            <w:vAlign w:val="center"/>
          </w:tcPr>
          <w:p w:rsidRPr="00C02345" w:rsidR="00796905" w:rsidP="00373CCF" w:rsidRDefault="00796905" w14:paraId="4FAD7BE2" w14:textId="77777777">
            <w:pPr>
              <w:spacing w:after="0" w:line="240" w:lineRule="auto"/>
              <w:rPr>
                <w:rFonts w:ascii="Cambria" w:hAnsi="Cambria"/>
                <w:sz w:val="20"/>
                <w:szCs w:val="20"/>
              </w:rPr>
            </w:pPr>
          </w:p>
        </w:tc>
      </w:tr>
      <w:tr w:rsidRPr="00C02345" w:rsidR="00796905" w:rsidTr="25AB0E03" w14:paraId="0FA727AA" w14:textId="77777777">
        <w:trPr>
          <w:trHeight w:val="284"/>
        </w:trPr>
        <w:tc>
          <w:tcPr>
            <w:tcW w:w="4395" w:type="dxa"/>
            <w:tcMar/>
            <w:vAlign w:val="center"/>
          </w:tcPr>
          <w:p w:rsidRPr="00C02345" w:rsidR="00796905" w:rsidP="00373CCF" w:rsidRDefault="00796905" w14:paraId="0F6E48D1" w14:textId="49088A87">
            <w:pPr>
              <w:spacing w:after="0" w:line="240" w:lineRule="auto"/>
              <w:rPr>
                <w:rFonts w:ascii="Cambria" w:hAnsi="Cambria"/>
                <w:sz w:val="20"/>
                <w:szCs w:val="20"/>
              </w:rPr>
            </w:pPr>
            <w:r w:rsidRPr="25AB0E03" w:rsidR="3B40BDB0">
              <w:rPr>
                <w:rFonts w:ascii="Cambria" w:hAnsi="Cambria"/>
                <w:sz w:val="20"/>
                <w:szCs w:val="20"/>
              </w:rPr>
              <w:t xml:space="preserve">S11 – Max weber, Orașul, All, 2013, cap. 1 și 2, pp 7-79  </w:t>
            </w:r>
          </w:p>
        </w:tc>
        <w:tc>
          <w:tcPr>
            <w:tcW w:w="3119" w:type="dxa"/>
            <w:tcMar/>
            <w:vAlign w:val="center"/>
          </w:tcPr>
          <w:p w:rsidRPr="00C02345" w:rsidR="00796905" w:rsidP="25AB0E03" w:rsidRDefault="00796905" w14:paraId="14EC253D" w14:textId="368F20EB">
            <w:pPr>
              <w:keepNext w:val="0"/>
              <w:keepLines w:val="0"/>
              <w:widowControl w:val="1"/>
              <w:shd w:val="clear" w:color="auto" w:fill="auto"/>
              <w:spacing w:before="0" w:after="200" w:line="276" w:lineRule="auto"/>
              <w:ind w:left="0" w:right="0" w:firstLine="0"/>
              <w:jc w:val="center"/>
              <w:rPr>
                <w:rFonts w:ascii="Cambria" w:hAnsi="Cambria" w:eastAsia="Cambria" w:cs="Cambria"/>
                <w:noProof w:val="0"/>
                <w:sz w:val="20"/>
                <w:szCs w:val="20"/>
                <w:lang w:val="ro-RO"/>
              </w:rPr>
            </w:pPr>
            <w:r w:rsidRPr="25AB0E03" w:rsidR="166860E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Conversație</w:t>
            </w:r>
            <w:r w:rsidRPr="25AB0E03" w:rsidR="166860E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w:t>
            </w:r>
            <w:r w:rsidRPr="25AB0E03" w:rsidR="166860E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euristică</w:t>
            </w:r>
            <w:r w:rsidRPr="25AB0E03" w:rsidR="166860E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dialog </w:t>
            </w:r>
            <w:r w:rsidRPr="25AB0E03" w:rsidR="166860E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tematizat</w:t>
            </w:r>
            <w:r w:rsidRPr="25AB0E03" w:rsidR="166860E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w:t>
            </w:r>
            <w:r w:rsidRPr="25AB0E03" w:rsidR="166860E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prezentare</w:t>
            </w:r>
          </w:p>
        </w:tc>
        <w:tc>
          <w:tcPr>
            <w:tcW w:w="2977" w:type="dxa"/>
            <w:tcMar/>
            <w:vAlign w:val="center"/>
          </w:tcPr>
          <w:p w:rsidRPr="00C02345" w:rsidR="00796905" w:rsidP="00373CCF" w:rsidRDefault="00796905" w14:paraId="425D4830" w14:textId="77777777">
            <w:pPr>
              <w:spacing w:after="0" w:line="240" w:lineRule="auto"/>
              <w:rPr>
                <w:rFonts w:ascii="Cambria" w:hAnsi="Cambria"/>
                <w:sz w:val="20"/>
                <w:szCs w:val="20"/>
              </w:rPr>
            </w:pPr>
          </w:p>
        </w:tc>
      </w:tr>
      <w:tr w:rsidRPr="00C02345" w:rsidR="00796905" w:rsidTr="25AB0E03" w14:paraId="73D659BD" w14:textId="77777777">
        <w:trPr>
          <w:trHeight w:val="284"/>
        </w:trPr>
        <w:tc>
          <w:tcPr>
            <w:tcW w:w="4395" w:type="dxa"/>
            <w:tcMar/>
            <w:vAlign w:val="center"/>
          </w:tcPr>
          <w:p w:rsidR="00796905" w:rsidP="00373CCF" w:rsidRDefault="00796905" w14:paraId="387E18C4" w14:textId="4C1569D1">
            <w:pPr>
              <w:spacing w:after="0" w:line="240" w:lineRule="auto"/>
              <w:rPr>
                <w:rFonts w:ascii="Cambria" w:hAnsi="Cambria"/>
                <w:sz w:val="20"/>
                <w:szCs w:val="20"/>
              </w:rPr>
            </w:pPr>
            <w:r w:rsidRPr="25AB0E03" w:rsidR="3B40BDB0">
              <w:rPr>
                <w:rFonts w:ascii="Cambria" w:hAnsi="Cambria"/>
                <w:sz w:val="20"/>
                <w:szCs w:val="20"/>
              </w:rPr>
              <w:t xml:space="preserve">S12 – Georg Simmel, Filosofia banilor, Ideea Europeană 2017, cap. 1 Valoare și bani (de scanat)  </w:t>
            </w:r>
          </w:p>
        </w:tc>
        <w:tc>
          <w:tcPr>
            <w:tcW w:w="3119" w:type="dxa"/>
            <w:tcMar/>
            <w:vAlign w:val="center"/>
          </w:tcPr>
          <w:p w:rsidRPr="00C02345" w:rsidR="00796905" w:rsidP="25AB0E03" w:rsidRDefault="00796905" w14:paraId="5888ECC5" w14:textId="6B836324">
            <w:pPr>
              <w:keepNext w:val="0"/>
              <w:keepLines w:val="0"/>
              <w:widowControl w:val="1"/>
              <w:shd w:val="clear" w:color="auto" w:fill="auto"/>
              <w:spacing w:before="0" w:after="200" w:line="276" w:lineRule="auto"/>
              <w:ind w:left="0" w:right="0" w:firstLine="0"/>
              <w:jc w:val="center"/>
              <w:rPr>
                <w:rFonts w:ascii="Cambria" w:hAnsi="Cambria" w:eastAsia="Cambria" w:cs="Cambria"/>
                <w:noProof w:val="0"/>
                <w:sz w:val="20"/>
                <w:szCs w:val="20"/>
                <w:lang w:val="ro-RO"/>
              </w:rPr>
            </w:pPr>
            <w:r w:rsidRPr="25AB0E03" w:rsidR="038112D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Conversație</w:t>
            </w:r>
            <w:r w:rsidRPr="25AB0E03" w:rsidR="038112D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w:t>
            </w:r>
            <w:r w:rsidRPr="25AB0E03" w:rsidR="038112D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euristică</w:t>
            </w:r>
            <w:r w:rsidRPr="25AB0E03" w:rsidR="038112D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dialog </w:t>
            </w:r>
            <w:r w:rsidRPr="25AB0E03" w:rsidR="038112D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tematizat</w:t>
            </w:r>
            <w:r w:rsidRPr="25AB0E03" w:rsidR="038112D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w:t>
            </w:r>
            <w:r w:rsidRPr="25AB0E03" w:rsidR="038112D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prezentare</w:t>
            </w:r>
          </w:p>
        </w:tc>
        <w:tc>
          <w:tcPr>
            <w:tcW w:w="2977" w:type="dxa"/>
            <w:tcMar/>
            <w:vAlign w:val="center"/>
          </w:tcPr>
          <w:p w:rsidRPr="00C02345" w:rsidR="00796905" w:rsidP="00373CCF" w:rsidRDefault="00796905" w14:paraId="17F02C0B" w14:textId="77777777">
            <w:pPr>
              <w:spacing w:after="0" w:line="240" w:lineRule="auto"/>
              <w:rPr>
                <w:rFonts w:ascii="Cambria" w:hAnsi="Cambria"/>
                <w:sz w:val="20"/>
                <w:szCs w:val="20"/>
              </w:rPr>
            </w:pPr>
          </w:p>
        </w:tc>
      </w:tr>
      <w:tr w:rsidRPr="00C02345" w:rsidR="008C28C6" w:rsidTr="25AB0E03" w14:paraId="7D7D415D" w14:textId="77777777">
        <w:trPr>
          <w:trHeight w:val="284"/>
        </w:trPr>
        <w:tc>
          <w:tcPr>
            <w:tcW w:w="4395" w:type="dxa"/>
            <w:tcMar/>
            <w:vAlign w:val="center"/>
          </w:tcPr>
          <w:p w:rsidRPr="00C02345" w:rsidR="003F659E" w:rsidP="00373CCF" w:rsidRDefault="00796905" w14:paraId="206119C7" w14:textId="3B08598B">
            <w:pPr>
              <w:spacing w:after="0" w:line="240" w:lineRule="auto"/>
              <w:rPr>
                <w:rFonts w:ascii="Cambria" w:hAnsi="Cambria"/>
                <w:sz w:val="20"/>
                <w:szCs w:val="20"/>
              </w:rPr>
            </w:pPr>
            <w:r w:rsidRPr="25AB0E03" w:rsidR="3B40BDB0">
              <w:rPr>
                <w:rFonts w:ascii="Cambria" w:hAnsi="Cambria"/>
                <w:sz w:val="20"/>
                <w:szCs w:val="20"/>
              </w:rPr>
              <w:t xml:space="preserve">S13 – Recapitulare;  </w:t>
            </w:r>
          </w:p>
        </w:tc>
        <w:tc>
          <w:tcPr>
            <w:tcW w:w="3119" w:type="dxa"/>
            <w:tcMar/>
            <w:vAlign w:val="center"/>
          </w:tcPr>
          <w:p w:rsidRPr="00C02345" w:rsidR="003F659E" w:rsidP="25AB0E03" w:rsidRDefault="003F659E" w14:paraId="4826A110" w14:textId="5E486251">
            <w:pPr>
              <w:keepNext w:val="0"/>
              <w:keepLines w:val="0"/>
              <w:widowControl w:val="1"/>
              <w:shd w:val="clear" w:color="auto" w:fill="auto"/>
              <w:spacing w:before="0" w:after="200" w:line="276" w:lineRule="auto"/>
              <w:ind w:left="0" w:right="0" w:firstLine="0"/>
              <w:jc w:val="center"/>
              <w:rPr>
                <w:rFonts w:ascii="Cambria" w:hAnsi="Cambria" w:eastAsia="Cambria" w:cs="Cambria"/>
                <w:noProof w:val="0"/>
                <w:sz w:val="20"/>
                <w:szCs w:val="20"/>
                <w:lang w:val="ro-RO"/>
              </w:rPr>
            </w:pPr>
            <w:r w:rsidRPr="25AB0E03" w:rsidR="4290310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Conversație euristică, dialog tematizat, prezentare</w:t>
            </w:r>
          </w:p>
        </w:tc>
        <w:tc>
          <w:tcPr>
            <w:tcW w:w="2977" w:type="dxa"/>
            <w:tcMar/>
            <w:vAlign w:val="center"/>
          </w:tcPr>
          <w:p w:rsidRPr="00C02345" w:rsidR="003F659E" w:rsidP="00373CCF" w:rsidRDefault="003F659E" w14:paraId="0CFDBE61" w14:textId="77777777">
            <w:pPr>
              <w:spacing w:after="0" w:line="240" w:lineRule="auto"/>
              <w:rPr>
                <w:rFonts w:ascii="Cambria" w:hAnsi="Cambria"/>
                <w:sz w:val="20"/>
                <w:szCs w:val="20"/>
              </w:rPr>
            </w:pPr>
          </w:p>
        </w:tc>
      </w:tr>
      <w:tr w:rsidRPr="00C02345" w:rsidR="008C28C6" w:rsidTr="25AB0E03" w14:paraId="5C80429B" w14:textId="77777777">
        <w:trPr>
          <w:trHeight w:val="284"/>
        </w:trPr>
        <w:tc>
          <w:tcPr>
            <w:tcW w:w="4395" w:type="dxa"/>
            <w:tcMar/>
            <w:vAlign w:val="center"/>
          </w:tcPr>
          <w:p w:rsidRPr="00C02345" w:rsidR="003F659E" w:rsidP="00373CCF" w:rsidRDefault="00796905" w14:paraId="49417A7B" w14:textId="47780404">
            <w:pPr>
              <w:spacing w:after="0" w:line="240" w:lineRule="auto"/>
              <w:rPr>
                <w:rFonts w:ascii="Cambria" w:hAnsi="Cambria"/>
                <w:sz w:val="20"/>
                <w:szCs w:val="20"/>
              </w:rPr>
            </w:pPr>
            <w:r w:rsidRPr="25AB0E03" w:rsidR="017A2261">
              <w:rPr>
                <w:rFonts w:ascii="Cambria" w:hAnsi="Cambria"/>
                <w:sz w:val="20"/>
                <w:szCs w:val="20"/>
              </w:rPr>
              <w:t>14.</w:t>
            </w:r>
            <w:r w:rsidRPr="25AB0E03" w:rsidR="03FD004D">
              <w:rPr>
                <w:rFonts w:ascii="Cambria" w:hAnsi="Cambria"/>
                <w:sz w:val="20"/>
                <w:szCs w:val="20"/>
              </w:rPr>
              <w:t xml:space="preserve"> - Evaluare</w:t>
            </w:r>
          </w:p>
        </w:tc>
        <w:tc>
          <w:tcPr>
            <w:tcW w:w="3119" w:type="dxa"/>
            <w:tcMar/>
            <w:vAlign w:val="center"/>
          </w:tcPr>
          <w:p w:rsidRPr="00C02345" w:rsidR="003F659E" w:rsidP="00373CCF" w:rsidRDefault="003F659E" w14:paraId="70049786"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7B35DD85" w14:textId="77777777">
            <w:pPr>
              <w:spacing w:after="0" w:line="240" w:lineRule="auto"/>
              <w:rPr>
                <w:rFonts w:ascii="Cambria" w:hAnsi="Cambria"/>
                <w:sz w:val="20"/>
                <w:szCs w:val="20"/>
              </w:rPr>
            </w:pPr>
          </w:p>
        </w:tc>
      </w:tr>
      <w:tr w:rsidRPr="00C02345" w:rsidR="003F659E" w:rsidTr="25AB0E03" w14:paraId="2512011A" w14:textId="77777777">
        <w:trPr>
          <w:trHeight w:val="284"/>
        </w:trPr>
        <w:tc>
          <w:tcPr>
            <w:tcW w:w="10491" w:type="dxa"/>
            <w:gridSpan w:val="3"/>
            <w:tcMar/>
            <w:vAlign w:val="center"/>
          </w:tcPr>
          <w:p w:rsidRPr="00C02345" w:rsidR="003F659E" w:rsidP="00373CCF" w:rsidRDefault="003F659E" w14:paraId="65706CFD" w14:textId="30822506">
            <w:pPr>
              <w:tabs>
                <w:tab w:val="left" w:pos="2715"/>
              </w:tabs>
              <w:spacing w:after="0" w:line="240" w:lineRule="auto"/>
              <w:rPr>
                <w:rFonts w:ascii="Cambria" w:hAnsi="Cambria"/>
                <w:sz w:val="20"/>
                <w:szCs w:val="20"/>
              </w:rPr>
            </w:pPr>
            <w:r w:rsidRPr="25AB0E03" w:rsidR="737A9E5C">
              <w:rPr>
                <w:rFonts w:ascii="Cambria" w:hAnsi="Cambria"/>
                <w:sz w:val="20"/>
                <w:szCs w:val="20"/>
              </w:rPr>
              <w:t xml:space="preserve">Nota bene! Studenții sunt rugați să verifice săptămânal conținutul </w:t>
            </w:r>
            <w:r w:rsidRPr="25AB0E03" w:rsidR="737A9E5C">
              <w:rPr>
                <w:rFonts w:ascii="Cambria" w:hAnsi="Cambria"/>
                <w:sz w:val="20"/>
                <w:szCs w:val="20"/>
              </w:rPr>
              <w:t>syllabus</w:t>
            </w:r>
            <w:r w:rsidRPr="25AB0E03" w:rsidR="737A9E5C">
              <w:rPr>
                <w:rFonts w:ascii="Cambria" w:hAnsi="Cambria"/>
                <w:sz w:val="20"/>
                <w:szCs w:val="20"/>
              </w:rPr>
              <w:t xml:space="preserve">-ului și textele propuse pentru lectură; este posibil să survină modificări în tematica abordată pe parcursul semestrului, în funcție de interesele mai particulare ale studenților și de cercetările în derulare ale cadrului didactic. Orice schimbare sau ajustare va fi comunicată în timp util, atât la curs cât și pe canalele de comunicare on-line cu studenții. </w:t>
            </w: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25AB0E03" w14:paraId="697653B0" w14:textId="77777777">
        <w:trPr>
          <w:trHeight w:val="1365"/>
        </w:trPr>
        <w:tc>
          <w:tcPr>
            <w:tcW w:w="10491" w:type="dxa"/>
            <w:tcMar/>
          </w:tcPr>
          <w:p w:rsidRPr="002E4459" w:rsidR="0084568F" w:rsidP="25AB0E03" w:rsidRDefault="0084568F" w14:paraId="2B940AFD" w14:textId="71DF5C9B">
            <w:pPr>
              <w:pStyle w:val="Normal"/>
              <w:spacing w:before="120" w:after="0" w:line="240" w:lineRule="auto"/>
              <w:ind w:left="0" w:hanging="0"/>
              <w:rPr>
                <w:rFonts w:ascii="Cambria" w:hAnsi="Cambria"/>
                <w:sz w:val="20"/>
                <w:szCs w:val="20"/>
              </w:rPr>
            </w:pPr>
            <w:r w:rsidRPr="25AB0E03" w:rsidR="7C167141">
              <w:rPr>
                <w:rFonts w:ascii="Cambria" w:hAnsi="Cambria"/>
                <w:sz w:val="20"/>
                <w:szCs w:val="20"/>
              </w:rPr>
              <w:t xml:space="preserve">Disciplina este crucială pentru înțelegerea funcționării oricărui domeniu al socialului sau câmp social. În ce privește raportul cu comunitatea științifică, acest curs conține tematica și bibliografia adecvate istoricului disciplinei și profesiei, precum și a ultimelor contribuții profesionale. Pentru angajatorii reprezentativi, acest curs aduce fundamentele care fac studenții ce îl urmează capabili să funcționeze la un nivel bun în orice domeniu  </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25AB0E03"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25AB0E03" w14:paraId="3DDA6B4F" w14:textId="77777777">
        <w:trPr>
          <w:trHeight w:val="284"/>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Pr="00357598" w:rsidR="00357598" w:rsidP="00373CCF" w:rsidRDefault="00357598" w14:paraId="72A7F566" w14:textId="1D141681">
            <w:pPr>
              <w:spacing w:after="0" w:line="240" w:lineRule="auto"/>
              <w:rPr>
                <w:rFonts w:ascii="Cambria" w:hAnsi="Cambria"/>
                <w:sz w:val="20"/>
                <w:szCs w:val="20"/>
              </w:rPr>
            </w:pPr>
            <w:r w:rsidRPr="25AB0E03" w:rsidR="32BB6946">
              <w:rPr>
                <w:rFonts w:ascii="Cambria" w:hAnsi="Cambria"/>
                <w:sz w:val="20"/>
                <w:szCs w:val="20"/>
              </w:rPr>
              <w:t xml:space="preserve">Cunoaștere și înțelegere concepte și teorii discutate; parcurgerea critică a lecturilor obligatorii; capacitate de argumentare, claritate, formare de enunțuri logice și coerente; capacitatea de a face legături între cele de mai sus.  </w:t>
            </w:r>
          </w:p>
        </w:tc>
        <w:tc>
          <w:tcPr>
            <w:tcW w:w="2409" w:type="dxa"/>
            <w:tcMar/>
            <w:vAlign w:val="center"/>
          </w:tcPr>
          <w:p w:rsidRPr="00357598" w:rsidR="00357598" w:rsidP="00373CCF" w:rsidRDefault="00357598" w14:paraId="307E3AAC" w14:textId="02AC5148">
            <w:pPr>
              <w:spacing w:after="0" w:line="240" w:lineRule="auto"/>
              <w:rPr>
                <w:rFonts w:ascii="Cambria" w:hAnsi="Cambria"/>
                <w:sz w:val="20"/>
                <w:szCs w:val="20"/>
              </w:rPr>
            </w:pPr>
            <w:r w:rsidRPr="25AB0E03" w:rsidR="32BB6946">
              <w:rPr>
                <w:rFonts w:ascii="Cambria" w:hAnsi="Cambria"/>
                <w:sz w:val="20"/>
                <w:szCs w:val="20"/>
              </w:rPr>
              <w:t xml:space="preserve">Examen scris în sesiune, redacțional constând din 3 întrebări deschise la care se răspunde prin formularea a 3 mini-eseuri argumentative folosindu-se de suportul de curs (totalitatea ppt-urilor). Studenții au la dispoziție 2 ore pentru a rezolva subiectul.  </w:t>
            </w:r>
          </w:p>
        </w:tc>
        <w:tc>
          <w:tcPr>
            <w:tcW w:w="2694" w:type="dxa"/>
            <w:tcMar/>
            <w:vAlign w:val="center"/>
          </w:tcPr>
          <w:p w:rsidRPr="00357598" w:rsidR="00357598" w:rsidP="25AB0E03" w:rsidRDefault="00357598" w14:paraId="4242F73A" w14:textId="4C9300BE">
            <w:pPr>
              <w:keepNext w:val="0"/>
              <w:keepLines w:val="0"/>
              <w:widowControl w:val="1"/>
              <w:shd w:val="clear" w:color="auto" w:fill="auto"/>
              <w:spacing w:before="0" w:after="0" w:line="240" w:lineRule="auto"/>
              <w:ind w:left="0" w:right="0" w:firstLine="0"/>
              <w:jc w:val="left"/>
              <w:rPr>
                <w:rFonts w:ascii="Cambria" w:hAnsi="Cambria" w:eastAsia="Cambria" w:cs="Cambria"/>
                <w:noProof w:val="0"/>
                <w:sz w:val="20"/>
                <w:szCs w:val="20"/>
                <w:lang w:val="ro-RO"/>
              </w:rPr>
            </w:pPr>
            <w:r w:rsidRPr="25AB0E03" w:rsidR="32BB694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ro-RO"/>
              </w:rPr>
              <w:t>50%</w:t>
            </w:r>
          </w:p>
          <w:p w:rsidRPr="00357598" w:rsidR="00357598" w:rsidP="00373CCF" w:rsidRDefault="00357598" w14:paraId="759DB29F" w14:textId="736FE146">
            <w:pPr>
              <w:spacing w:after="0" w:line="240" w:lineRule="auto"/>
              <w:rPr>
                <w:rFonts w:ascii="Cambria" w:hAnsi="Cambria"/>
                <w:sz w:val="20"/>
                <w:szCs w:val="20"/>
              </w:rPr>
            </w:pPr>
          </w:p>
        </w:tc>
      </w:tr>
      <w:tr w:rsidRPr="0039068A" w:rsidR="00357598" w:rsidTr="25AB0E03"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tcMar/>
            <w:vAlign w:val="center"/>
          </w:tcPr>
          <w:p w:rsidRPr="00357598" w:rsidR="00357598" w:rsidP="00373CCF" w:rsidRDefault="00357598" w14:paraId="41328FC6" w14:textId="14A667CF">
            <w:pPr>
              <w:spacing w:after="0" w:line="240" w:lineRule="auto"/>
              <w:rPr>
                <w:rFonts w:ascii="Cambria" w:hAnsi="Cambria"/>
                <w:sz w:val="20"/>
                <w:szCs w:val="20"/>
              </w:rPr>
            </w:pPr>
          </w:p>
        </w:tc>
        <w:tc>
          <w:tcPr>
            <w:tcW w:w="2409" w:type="dxa"/>
            <w:tcMar/>
            <w:vAlign w:val="center"/>
          </w:tcPr>
          <w:p w:rsidRPr="00357598" w:rsidR="00357598" w:rsidP="00373CCF" w:rsidRDefault="00357598" w14:paraId="4BC27ADE"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EF06B9D" w14:textId="77777777">
            <w:pPr>
              <w:spacing w:after="0" w:line="240" w:lineRule="auto"/>
              <w:rPr>
                <w:rFonts w:ascii="Cambria" w:hAnsi="Cambria"/>
                <w:sz w:val="20"/>
                <w:szCs w:val="20"/>
              </w:rPr>
            </w:pPr>
          </w:p>
        </w:tc>
      </w:tr>
      <w:tr w:rsidRPr="0039068A" w:rsidR="00357598" w:rsidTr="25AB0E03" w14:paraId="4000A1C8" w14:textId="77777777">
        <w:trPr>
          <w:trHeight w:val="284"/>
        </w:trPr>
        <w:tc>
          <w:tcPr>
            <w:tcW w:w="2839" w:type="dxa"/>
            <w:vMerge w:val="restart"/>
            <w:tcMar/>
            <w:vAlign w:val="center"/>
          </w:tcPr>
          <w:p w:rsidRPr="00357598" w:rsidR="00357598" w:rsidP="00373CCF" w:rsidRDefault="00357598"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tcMar/>
            <w:vAlign w:val="center"/>
          </w:tcPr>
          <w:p w:rsidRPr="00357598" w:rsidR="00357598" w:rsidP="00373CCF" w:rsidRDefault="00357598" w14:paraId="656A98BB" w14:textId="441DF2EF">
            <w:pPr>
              <w:spacing w:after="0" w:line="240" w:lineRule="auto"/>
              <w:rPr>
                <w:rFonts w:ascii="Cambria" w:hAnsi="Cambria"/>
                <w:sz w:val="20"/>
                <w:szCs w:val="20"/>
              </w:rPr>
            </w:pPr>
            <w:r w:rsidRPr="25AB0E03" w:rsidR="50C02430">
              <w:rPr>
                <w:rFonts w:ascii="Cambria" w:hAnsi="Cambria"/>
                <w:sz w:val="20"/>
                <w:szCs w:val="20"/>
              </w:rPr>
              <w:t>Prezență</w:t>
            </w:r>
            <w:r w:rsidRPr="25AB0E03" w:rsidR="50C02430">
              <w:rPr>
                <w:rFonts w:ascii="Cambria" w:hAnsi="Cambria"/>
                <w:sz w:val="20"/>
                <w:szCs w:val="20"/>
              </w:rPr>
              <w:t>, Participare activă la seminar, lecturi, prezentări de seminar</w:t>
            </w:r>
          </w:p>
        </w:tc>
        <w:tc>
          <w:tcPr>
            <w:tcW w:w="2409" w:type="dxa"/>
            <w:tcMar/>
            <w:vAlign w:val="center"/>
          </w:tcPr>
          <w:p w:rsidRPr="00357598" w:rsidR="00357598" w:rsidP="25AB0E03" w:rsidRDefault="00357598" w14:paraId="7564D660" w14:textId="1B003957">
            <w:pPr>
              <w:spacing w:after="0" w:line="240" w:lineRule="auto"/>
              <w:rPr>
                <w:rFonts w:ascii="Cambria" w:hAnsi="Cambria"/>
                <w:sz w:val="20"/>
                <w:szCs w:val="20"/>
              </w:rPr>
            </w:pPr>
            <w:r w:rsidRPr="25AB0E03" w:rsidR="50C02430">
              <w:rPr>
                <w:rFonts w:ascii="Cambria" w:hAnsi="Cambria"/>
                <w:sz w:val="20"/>
                <w:szCs w:val="20"/>
              </w:rPr>
              <w:t xml:space="preserve">Prezentare individuală 1 punct  </w:t>
            </w:r>
          </w:p>
          <w:p w:rsidRPr="00357598" w:rsidR="00357598" w:rsidP="25AB0E03" w:rsidRDefault="00357598" w14:paraId="56B7B1D0" w14:textId="37E29E9B">
            <w:pPr>
              <w:pStyle w:val="Normal"/>
              <w:spacing w:after="0" w:line="240" w:lineRule="auto"/>
            </w:pPr>
            <w:r w:rsidRPr="25AB0E03" w:rsidR="50C02430">
              <w:rPr>
                <w:rFonts w:ascii="Cambria" w:hAnsi="Cambria"/>
                <w:sz w:val="20"/>
                <w:szCs w:val="20"/>
              </w:rPr>
              <w:t xml:space="preserve">Test 1/Parțial 8 puncte </w:t>
            </w:r>
          </w:p>
          <w:p w:rsidRPr="00357598" w:rsidR="00357598" w:rsidP="25AB0E03" w:rsidRDefault="00357598" w14:paraId="174BCADE" w14:textId="621D92FD">
            <w:pPr>
              <w:pStyle w:val="Normal"/>
              <w:spacing w:after="0" w:line="240" w:lineRule="auto"/>
            </w:pPr>
            <w:r w:rsidRPr="25AB0E03" w:rsidR="50C02430">
              <w:rPr>
                <w:rFonts w:ascii="Cambria" w:hAnsi="Cambria"/>
                <w:sz w:val="20"/>
                <w:szCs w:val="20"/>
              </w:rPr>
              <w:t xml:space="preserve">1 punct din oficiu </w:t>
            </w:r>
          </w:p>
          <w:p w:rsidRPr="00357598" w:rsidR="00357598" w:rsidP="25AB0E03" w:rsidRDefault="00357598" w14:paraId="45722AA8" w14:textId="16FB8FE7">
            <w:pPr>
              <w:pStyle w:val="Normal"/>
              <w:spacing w:after="0" w:line="240" w:lineRule="auto"/>
            </w:pPr>
            <w:r w:rsidRPr="25AB0E03" w:rsidR="50C02430">
              <w:rPr>
                <w:rFonts w:ascii="Cambria" w:hAnsi="Cambria"/>
                <w:sz w:val="20"/>
                <w:szCs w:val="20"/>
              </w:rPr>
              <w:t>(Acolo unde e cazul se vor primi puncte în plus pentru participare activă la seminar)</w:t>
            </w:r>
          </w:p>
        </w:tc>
        <w:tc>
          <w:tcPr>
            <w:tcW w:w="2694" w:type="dxa"/>
            <w:tcMar/>
            <w:vAlign w:val="center"/>
          </w:tcPr>
          <w:p w:rsidRPr="00357598" w:rsidR="00357598" w:rsidP="00373CCF" w:rsidRDefault="00357598" w14:paraId="47DB3803" w14:textId="184B1200">
            <w:pPr>
              <w:spacing w:after="0" w:line="240" w:lineRule="auto"/>
              <w:rPr>
                <w:rFonts w:ascii="Cambria" w:hAnsi="Cambria"/>
                <w:sz w:val="20"/>
                <w:szCs w:val="20"/>
              </w:rPr>
            </w:pPr>
            <w:r w:rsidRPr="25AB0E03" w:rsidR="50C02430">
              <w:rPr>
                <w:rFonts w:ascii="Cambria" w:hAnsi="Cambria"/>
                <w:sz w:val="20"/>
                <w:szCs w:val="20"/>
              </w:rPr>
              <w:t xml:space="preserve">50%  </w:t>
            </w:r>
          </w:p>
        </w:tc>
      </w:tr>
      <w:tr w:rsidRPr="0039068A" w:rsidR="00357598" w:rsidTr="25AB0E03" w14:paraId="2C56DD2A" w14:textId="77777777">
        <w:trPr>
          <w:trHeight w:val="284"/>
        </w:trPr>
        <w:tc>
          <w:tcPr>
            <w:tcW w:w="2839" w:type="dxa"/>
            <w:vMerge/>
            <w:tcMar/>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tcMar/>
            <w:vAlign w:val="center"/>
          </w:tcPr>
          <w:p w:rsidRPr="00357598" w:rsidR="00357598" w:rsidP="00373CCF" w:rsidRDefault="00357598" w14:paraId="2C1E6256" w14:textId="77777777">
            <w:pPr>
              <w:spacing w:after="0" w:line="240" w:lineRule="auto"/>
              <w:rPr>
                <w:rFonts w:ascii="Cambria" w:hAnsi="Cambria"/>
                <w:sz w:val="20"/>
                <w:szCs w:val="20"/>
              </w:rPr>
            </w:pPr>
          </w:p>
        </w:tc>
        <w:tc>
          <w:tcPr>
            <w:tcW w:w="2409" w:type="dxa"/>
            <w:tcMar/>
            <w:vAlign w:val="center"/>
          </w:tcPr>
          <w:p w:rsidRPr="00357598" w:rsidR="00357598" w:rsidP="00373CCF" w:rsidRDefault="00357598" w14:paraId="24AF3BCF"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196415F" w14:textId="77777777">
            <w:pPr>
              <w:spacing w:after="0" w:line="240" w:lineRule="auto"/>
              <w:rPr>
                <w:rFonts w:ascii="Cambria" w:hAnsi="Cambria"/>
                <w:sz w:val="20"/>
                <w:szCs w:val="20"/>
              </w:rPr>
            </w:pPr>
          </w:p>
        </w:tc>
      </w:tr>
      <w:tr w:rsidRPr="0039068A" w:rsidR="00357598" w:rsidTr="25AB0E03" w14:paraId="17F47F67" w14:textId="77777777">
        <w:trPr>
          <w:trHeight w:val="284"/>
        </w:trPr>
        <w:tc>
          <w:tcPr>
            <w:tcW w:w="10492" w:type="dxa"/>
            <w:gridSpan w:val="4"/>
            <w:tcMar/>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25AB0E03" w14:paraId="6CA55508" w14:textId="77777777">
        <w:trPr>
          <w:trHeight w:val="284"/>
        </w:trPr>
        <w:tc>
          <w:tcPr>
            <w:tcW w:w="10492" w:type="dxa"/>
            <w:gridSpan w:val="4"/>
            <w:tcMar/>
          </w:tcPr>
          <w:p w:rsidRPr="00357598" w:rsidR="00357598" w:rsidP="25AB0E03" w:rsidRDefault="00357598" w14:paraId="1A182E09" w14:textId="0F0A77C3">
            <w:pPr>
              <w:spacing w:before="120" w:after="0" w:line="240" w:lineRule="auto"/>
              <w:ind w:left="641"/>
              <w:rPr>
                <w:rFonts w:ascii="Cambria" w:hAnsi="Cambria"/>
                <w:sz w:val="20"/>
                <w:szCs w:val="20"/>
              </w:rPr>
            </w:pPr>
            <w:r w:rsidRPr="25AB0E03" w:rsidR="788562E0">
              <w:rPr>
                <w:rFonts w:ascii="Cambria" w:hAnsi="Cambria"/>
                <w:sz w:val="20"/>
                <w:szCs w:val="20"/>
              </w:rPr>
              <w:t xml:space="preserve">Pentru promovare studentul trebuie să obţină minim 5 puncte din max. 10 puncte. </w:t>
            </w:r>
          </w:p>
          <w:p w:rsidRPr="00357598" w:rsidR="00357598" w:rsidP="25AB0E03" w:rsidRDefault="00357598" w14:paraId="19C84765" w14:textId="6E0EDCE0">
            <w:pPr>
              <w:pStyle w:val="Normal"/>
              <w:spacing w:before="120" w:after="0" w:line="240" w:lineRule="auto"/>
              <w:ind w:left="641"/>
            </w:pPr>
            <w:r w:rsidRPr="25AB0E03" w:rsidR="788562E0">
              <w:rPr>
                <w:rFonts w:ascii="Cambria" w:hAnsi="Cambria"/>
                <w:sz w:val="20"/>
                <w:szCs w:val="20"/>
              </w:rPr>
              <w:t xml:space="preserve">Plagiatul va fi sancționat conform reglementărilor universitare, inclusiv prin neacordarea punctajului pentru lucrarea plagiată.  </w:t>
            </w:r>
          </w:p>
          <w:p w:rsidRPr="00357598" w:rsidR="00357598" w:rsidP="00373CCF" w:rsidRDefault="00357598" w14:paraId="3367B147" w14:textId="77777777">
            <w:pPr>
              <w:spacing w:after="0" w:line="240" w:lineRule="auto"/>
              <w:rPr>
                <w:rFonts w:ascii="Cambria" w:hAnsi="Cambria"/>
                <w:sz w:val="20"/>
                <w:szCs w:val="20"/>
              </w:rPr>
            </w:pPr>
          </w:p>
          <w:p w:rsidRPr="00357598" w:rsidR="00357598" w:rsidP="00373CCF" w:rsidRDefault="00357598" w14:paraId="2C08C47D" w14:textId="77777777">
            <w:pPr>
              <w:spacing w:after="0" w:line="240" w:lineRule="auto"/>
              <w:rPr>
                <w:rFonts w:ascii="Cambria" w:hAnsi="Cambria"/>
                <w:sz w:val="20"/>
                <w:szCs w:val="20"/>
              </w:rPr>
            </w:pPr>
          </w:p>
          <w:p w:rsidRPr="00357598" w:rsidR="00357598" w:rsidP="00373CCF" w:rsidRDefault="00357598" w14:paraId="6766C520" w14:textId="77777777">
            <w:pPr>
              <w:spacing w:after="0" w:line="240" w:lineRule="auto"/>
              <w:rPr>
                <w:rFonts w:ascii="Cambria" w:hAnsi="Cambria"/>
                <w:sz w:val="20"/>
                <w:szCs w:val="20"/>
              </w:rPr>
            </w:pPr>
          </w:p>
        </w:tc>
      </w:tr>
    </w:tbl>
    <w:p w:rsidR="000B6EB1" w:rsidP="25AB0E03" w:rsidRDefault="000B6EB1" w14:paraId="4935E8C0" w14:textId="117F2904">
      <w:pPr>
        <w:rPr>
          <w:rFonts w:ascii="Cambria" w:hAnsi="Cambria"/>
          <w:sz w:val="20"/>
          <w:szCs w:val="20"/>
        </w:rPr>
      </w:pPr>
      <w:r w:rsidRPr="25AB0E03" w:rsidR="788562E0">
        <w:rPr>
          <w:rFonts w:ascii="Cambria" w:hAnsi="Cambria"/>
          <w:sz w:val="20"/>
          <w:szCs w:val="20"/>
        </w:rPr>
        <w:t xml:space="preserve">Notă despre plagiat </w:t>
      </w:r>
    </w:p>
    <w:p w:rsidR="000B6EB1" w:rsidP="25AB0E03" w:rsidRDefault="000B6EB1" w14:paraId="67C01178" w14:textId="0877749C">
      <w:pPr>
        <w:pStyle w:val="Normal"/>
      </w:pPr>
      <w:r w:rsidRPr="25AB0E03" w:rsidR="788562E0">
        <w:rPr>
          <w:rFonts w:ascii="Cambria" w:hAnsi="Cambria"/>
          <w:sz w:val="20"/>
          <w:szCs w:val="20"/>
        </w:rPr>
        <w:t>Plagiatul sau frauda se pedepseşte în conformitate cu reglementările în vigoare (în anumite situaţii pot implica exmatricularea). “Plagiatul este prezentarea ca fiind munca proprie a cuiva a cuvintelor, ideilor, argumentelor unei alte persoane fără o corectă recunoştere a sursei prin citare, referire sau notă. Prin urmare, este vorba de plagiat atât atunci când cuvintele unei alte persoane sunt reproduse fără recunoaşterea sursei, cât şi atunci când ideile sau argumentele altei persoane sunt parafrazate astfel încât cititorul ar putea crede că ele aparţin autorului textului.” Pentru plagiat parţial se acordă nota 4 la proiect iar pentru plagiat integral nota 1.</w:t>
      </w: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25AB0E03" w14:paraId="11B37CCE" w14:textId="77777777">
        <w:trPr>
          <w:trHeight w:val="1037"/>
        </w:trPr>
        <w:tc>
          <w:tcPr>
            <w:tcW w:w="1165" w:type="dxa"/>
            <w:tcMar/>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25AB0E03" w14:paraId="3DEFB65F" w14:textId="77777777">
        <w:trPr>
          <w:trHeight w:val="1124"/>
        </w:trPr>
        <w:tc>
          <w:tcPr>
            <w:tcW w:w="1165" w:type="dxa"/>
            <w:tcMar/>
            <w:vAlign w:val="center"/>
          </w:tcPr>
          <w:p w:rsidRPr="00E027F6" w:rsidR="001253AA" w:rsidP="00E56D7A" w:rsidRDefault="001253AA" w14:paraId="2DC7B7F0" w14:textId="66D8016C">
            <w:pPr>
              <w:ind w:right="-537"/>
            </w:pPr>
          </w:p>
        </w:tc>
        <w:tc>
          <w:tcPr>
            <w:tcW w:w="1166" w:type="dxa"/>
            <w:tcMar/>
            <w:vAlign w:val="center"/>
          </w:tcPr>
          <w:p w:rsidRPr="00E027F6" w:rsidR="001253AA" w:rsidP="00373CCF" w:rsidRDefault="001253AA" w14:paraId="61E84881" w14:textId="60F152BA">
            <w:pPr/>
          </w:p>
        </w:tc>
        <w:tc>
          <w:tcPr>
            <w:tcW w:w="1166" w:type="dxa"/>
            <w:tcMar/>
            <w:vAlign w:val="center"/>
          </w:tcPr>
          <w:p w:rsidRPr="00E027F6" w:rsidR="001253AA" w:rsidP="00373CCF" w:rsidRDefault="001253AA" w14:paraId="2732604C" w14:textId="1F5C7536">
            <w:pPr/>
          </w:p>
        </w:tc>
        <w:tc>
          <w:tcPr>
            <w:tcW w:w="1165" w:type="dxa"/>
            <w:tcMar/>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tcMar/>
            <w:vAlign w:val="center"/>
          </w:tcPr>
          <w:p w:rsidRPr="00E027F6" w:rsidR="001253AA" w:rsidP="00373CCF" w:rsidRDefault="001253AA" w14:paraId="1DDE7636" w14:textId="5A8C511F">
            <w:pPr/>
          </w:p>
        </w:tc>
        <w:tc>
          <w:tcPr>
            <w:tcW w:w="1166" w:type="dxa"/>
            <w:tcMar/>
            <w:vAlign w:val="center"/>
          </w:tcPr>
          <w:p w:rsidRPr="00E027F6" w:rsidR="001253AA" w:rsidP="00373CCF" w:rsidRDefault="001253AA" w14:paraId="7A69A711" w14:textId="3C2F94A9">
            <w:pPr/>
          </w:p>
        </w:tc>
        <w:tc>
          <w:tcPr>
            <w:tcW w:w="1165" w:type="dxa"/>
            <w:tcMar/>
            <w:vAlign w:val="center"/>
          </w:tcPr>
          <w:p w:rsidRPr="00E027F6" w:rsidR="001253AA" w:rsidP="00373CCF" w:rsidRDefault="001253AA" w14:paraId="423B32E2" w14:textId="76B6AE4E">
            <w:pPr/>
          </w:p>
        </w:tc>
        <w:tc>
          <w:tcPr>
            <w:tcW w:w="1166" w:type="dxa"/>
            <w:tcMar/>
            <w:vAlign w:val="center"/>
          </w:tcPr>
          <w:p w:rsidRPr="00E027F6" w:rsidR="001253AA" w:rsidP="00373CCF" w:rsidRDefault="001253AA" w14:paraId="741BDDBE" w14:textId="475B4C1A">
            <w:pPr/>
          </w:p>
        </w:tc>
        <w:tc>
          <w:tcPr>
            <w:tcW w:w="1166" w:type="dxa"/>
            <w:tcMar/>
            <w:vAlign w:val="center"/>
          </w:tcPr>
          <w:p w:rsidRPr="00E027F6" w:rsidR="001253AA" w:rsidP="00373CCF" w:rsidRDefault="00370DF5" w14:paraId="6C16B376" w14:textId="3B303945">
            <w:pPr/>
          </w:p>
        </w:tc>
      </w:tr>
      <w:tr w:rsidRPr="00E027F6" w:rsidR="00CB66F3" w:rsidTr="25AB0E03" w14:paraId="07213EB9" w14:textId="77777777">
        <w:trPr>
          <w:trHeight w:val="1124"/>
        </w:trPr>
        <w:tc>
          <w:tcPr>
            <w:tcW w:w="1165" w:type="dxa"/>
            <w:tcMar/>
            <w:vAlign w:val="center"/>
          </w:tcPr>
          <w:p w:rsidRPr="00E027F6" w:rsidR="001253AA" w:rsidP="00373CCF" w:rsidRDefault="001253AA" w14:paraId="303421C5" w14:textId="5B415F20">
            <w:pPr/>
          </w:p>
        </w:tc>
        <w:tc>
          <w:tcPr>
            <w:tcW w:w="1166" w:type="dxa"/>
            <w:tcMar/>
            <w:vAlign w:val="center"/>
          </w:tcPr>
          <w:p w:rsidRPr="00E027F6" w:rsidR="001253AA" w:rsidP="00373CCF" w:rsidRDefault="001253AA" w14:paraId="5B005270" w14:textId="1BC07B07">
            <w:pPr/>
          </w:p>
        </w:tc>
        <w:tc>
          <w:tcPr>
            <w:tcW w:w="1166" w:type="dxa"/>
            <w:tcMar/>
            <w:vAlign w:val="center"/>
          </w:tcPr>
          <w:p w:rsidRPr="00E027F6" w:rsidR="001253AA" w:rsidP="00373CCF" w:rsidRDefault="001253AA" w14:paraId="366784A8" w14:textId="31A72118">
            <w:pPr/>
          </w:p>
        </w:tc>
        <w:tc>
          <w:tcPr>
            <w:tcW w:w="1165" w:type="dxa"/>
            <w:tcMar/>
            <w:vAlign w:val="center"/>
          </w:tcPr>
          <w:p w:rsidRPr="00E027F6" w:rsidR="001253AA" w:rsidP="00373CCF" w:rsidRDefault="001253AA" w14:paraId="3C58DF13" w14:textId="0204E23F">
            <w:pPr/>
          </w:p>
        </w:tc>
        <w:tc>
          <w:tcPr>
            <w:tcW w:w="1166" w:type="dxa"/>
            <w:tcMar/>
            <w:vAlign w:val="center"/>
          </w:tcPr>
          <w:p w:rsidRPr="00E027F6" w:rsidR="001253AA" w:rsidP="00373CCF" w:rsidRDefault="00796905" w14:paraId="38729EAA" w14:textId="179E370C">
            <w:pPr/>
          </w:p>
        </w:tc>
        <w:tc>
          <w:tcPr>
            <w:tcW w:w="1166" w:type="dxa"/>
            <w:tcMar/>
            <w:vAlign w:val="center"/>
          </w:tcPr>
          <w:p w:rsidRPr="00E027F6" w:rsidR="001253AA" w:rsidP="00373CCF" w:rsidRDefault="00796905" w14:paraId="203DB388" w14:textId="092AFA75">
            <w:pPr/>
          </w:p>
        </w:tc>
        <w:tc>
          <w:tcPr>
            <w:tcW w:w="1165" w:type="dxa"/>
            <w:tcMar/>
            <w:vAlign w:val="center"/>
          </w:tcPr>
          <w:p w:rsidRPr="00E027F6" w:rsidR="001253AA" w:rsidP="00373CCF" w:rsidRDefault="00796905" w14:paraId="7A1D1EBA" w14:textId="1F655C52">
            <w:pPr/>
          </w:p>
        </w:tc>
        <w:tc>
          <w:tcPr>
            <w:tcW w:w="1166" w:type="dxa"/>
            <w:tcMar/>
            <w:vAlign w:val="center"/>
          </w:tcPr>
          <w:p w:rsidRPr="00E027F6" w:rsidR="001253AA" w:rsidP="00373CCF" w:rsidRDefault="001253AA" w14:paraId="4A30B9DC" w14:textId="62D67445">
            <w:pPr>
              <w:rPr>
                <w:rFonts w:ascii="Cambria" w:hAnsi="Cambria"/>
              </w:rPr>
            </w:pPr>
          </w:p>
        </w:tc>
        <w:tc>
          <w:tcPr>
            <w:tcW w:w="1166" w:type="dxa"/>
            <w:tcMar/>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4005"/>
        <w:gridCol w:w="3367"/>
        <w:gridCol w:w="3119"/>
      </w:tblGrid>
      <w:tr w:rsidRPr="003C197C" w:rsidR="006B6ABF" w:rsidTr="25AB0E03" w14:paraId="2195F4D4" w14:textId="77777777">
        <w:trPr>
          <w:trHeight w:val="2093"/>
        </w:trPr>
        <w:tc>
          <w:tcPr>
            <w:tcW w:w="4005" w:type="dxa"/>
            <w:shd w:val="clear" w:color="auto" w:fill="FFFFFF" w:themeFill="background1"/>
            <w:tcMar/>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03C197C" w14:paraId="6F85EC4B" w14:textId="349AF1D3">
            <w:pPr>
              <w:rPr>
                <w:rFonts w:ascii="Cambria" w:hAnsi="Cambria"/>
              </w:rPr>
            </w:pPr>
            <w:r w:rsidRPr="25AB0E03" w:rsidR="16554C0E">
              <w:rPr>
                <w:rFonts w:ascii="Cambria" w:hAnsi="Cambria"/>
              </w:rPr>
              <w:t>18.09.2025</w:t>
            </w:r>
          </w:p>
        </w:tc>
        <w:tc>
          <w:tcPr>
            <w:tcW w:w="3367" w:type="dxa"/>
            <w:shd w:val="clear" w:color="auto" w:fill="FFFFFF" w:themeFill="background1"/>
            <w:tcMar/>
          </w:tcPr>
          <w:p w:rsidRPr="003C197C" w:rsidR="003C197C" w:rsidP="00C0333B" w:rsidRDefault="003C197C" w14:paraId="0F5C8287" w14:textId="57011C35">
            <w:pPr>
              <w:spacing w:line="480" w:lineRule="auto"/>
              <w:rPr>
                <w:rFonts w:ascii="Cambria" w:hAnsi="Cambria"/>
              </w:rPr>
            </w:pPr>
          </w:p>
        </w:tc>
        <w:tc>
          <w:tcPr>
            <w:tcW w:w="3119" w:type="dxa"/>
            <w:shd w:val="clear" w:color="auto" w:fill="FFFFFF" w:themeFill="background1"/>
            <w:tcMar/>
          </w:tcPr>
          <w:p w:rsidRPr="003C197C" w:rsidR="00C0333B" w:rsidP="00C0333B" w:rsidRDefault="00C0333B" w14:paraId="34043C9C" w14:textId="77777777">
            <w:pPr>
              <w:spacing w:line="480" w:lineRule="auto"/>
              <w:rPr>
                <w:rFonts w:ascii="Cambria" w:hAnsi="Cambria"/>
              </w:rPr>
            </w:pPr>
          </w:p>
        </w:tc>
      </w:tr>
      <w:tr w:rsidRPr="003C197C" w:rsidR="006B6ABF" w:rsidTr="25AB0E03" w14:paraId="5931DBEE" w14:textId="77777777">
        <w:trPr>
          <w:trHeight w:val="605"/>
        </w:trPr>
        <w:tc>
          <w:tcPr>
            <w:tcW w:w="400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081B099B">
            <w:pPr>
              <w:spacing w:line="480" w:lineRule="auto"/>
              <w:rPr>
                <w:rFonts w:ascii="Cambria" w:hAnsi="Cambria"/>
              </w:rPr>
            </w:pPr>
            <w:r w:rsidRPr="25AB0E03" w:rsidR="2BEF953C">
              <w:rPr>
                <w:rFonts w:ascii="Cambria" w:hAnsi="Cambria"/>
              </w:rPr>
              <w:t>19.09.2025</w:t>
            </w:r>
          </w:p>
          <w:p w:rsidRPr="003C197C" w:rsidR="003C197C" w:rsidP="00C0333B" w:rsidRDefault="003C197C" w14:paraId="4DCA8C86" w14:textId="77777777">
            <w:pPr>
              <w:spacing w:line="480" w:lineRule="auto"/>
              <w:rPr>
                <w:rFonts w:ascii="Cambria" w:hAnsi="Cambria"/>
              </w:rPr>
            </w:pPr>
          </w:p>
        </w:tc>
        <w:tc>
          <w:tcPr>
            <w:tcW w:w="6486" w:type="dxa"/>
            <w:gridSpan w:val="2"/>
            <w:shd w:val="clear" w:color="auto" w:fill="FFFFFF" w:themeFill="background1"/>
            <w:tcMar/>
          </w:tcPr>
          <w:p w:rsidRPr="003C197C" w:rsidR="003C197C" w:rsidP="00C0333B" w:rsidRDefault="003C197C" w14:paraId="6E7DCA84" w14:textId="2203B273">
            <w:pPr>
              <w:spacing w:line="480" w:lineRule="auto"/>
              <w:rPr>
                <w:rFonts w:ascii="Cambria" w:hAnsi="Cambria"/>
              </w:rPr>
            </w:pP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227" w:rsidP="00D12BC3" w:rsidRDefault="00443227" w14:paraId="3073F72F" w14:textId="77777777">
      <w:pPr>
        <w:spacing w:after="0" w:line="240" w:lineRule="auto"/>
      </w:pPr>
      <w:r>
        <w:separator/>
      </w:r>
    </w:p>
  </w:endnote>
  <w:endnote w:type="continuationSeparator" w:id="0">
    <w:p w:rsidR="00443227" w:rsidP="00D12BC3" w:rsidRDefault="00443227" w14:paraId="552597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227" w:rsidP="00D12BC3" w:rsidRDefault="00443227" w14:paraId="40EBCEAA" w14:textId="77777777">
      <w:pPr>
        <w:spacing w:after="0" w:line="240" w:lineRule="auto"/>
      </w:pPr>
      <w:r>
        <w:separator/>
      </w:r>
    </w:p>
  </w:footnote>
  <w:footnote w:type="continuationSeparator" w:id="0">
    <w:p w:rsidR="00443227" w:rsidP="00D12BC3" w:rsidRDefault="00443227" w14:paraId="68272093"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78b838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2330E"/>
    <w:rsid w:val="00426637"/>
    <w:rsid w:val="00443227"/>
    <w:rsid w:val="00443956"/>
    <w:rsid w:val="00453436"/>
    <w:rsid w:val="004613CA"/>
    <w:rsid w:val="004675C5"/>
    <w:rsid w:val="004D2236"/>
    <w:rsid w:val="004E11FF"/>
    <w:rsid w:val="004E2C1F"/>
    <w:rsid w:val="004E578B"/>
    <w:rsid w:val="004F45E5"/>
    <w:rsid w:val="004F4B37"/>
    <w:rsid w:val="0050720F"/>
    <w:rsid w:val="00551CC4"/>
    <w:rsid w:val="00574FBA"/>
    <w:rsid w:val="00586682"/>
    <w:rsid w:val="005B2BEB"/>
    <w:rsid w:val="005B66A9"/>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B0DE7"/>
    <w:rsid w:val="00AE5FC2"/>
    <w:rsid w:val="00B417DB"/>
    <w:rsid w:val="00BC7CDE"/>
    <w:rsid w:val="00BD3CB2"/>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63DB"/>
    <w:rsid w:val="00E56D7A"/>
    <w:rsid w:val="00E674CE"/>
    <w:rsid w:val="00E724BA"/>
    <w:rsid w:val="00EF1903"/>
    <w:rsid w:val="00F01F2B"/>
    <w:rsid w:val="00F52A38"/>
    <w:rsid w:val="00F65EFF"/>
    <w:rsid w:val="00F708DA"/>
    <w:rsid w:val="00F76D8F"/>
    <w:rsid w:val="00F81966"/>
    <w:rsid w:val="00F85E5C"/>
    <w:rsid w:val="00F974CE"/>
    <w:rsid w:val="00FA3D17"/>
    <w:rsid w:val="00FA5CE4"/>
    <w:rsid w:val="00FA7471"/>
    <w:rsid w:val="00FB5485"/>
    <w:rsid w:val="00FC204E"/>
    <w:rsid w:val="00FD3B76"/>
    <w:rsid w:val="017A2261"/>
    <w:rsid w:val="030C0C31"/>
    <w:rsid w:val="038112D0"/>
    <w:rsid w:val="03FD004D"/>
    <w:rsid w:val="05A62898"/>
    <w:rsid w:val="05A8BC33"/>
    <w:rsid w:val="05A8BC33"/>
    <w:rsid w:val="0682B9D7"/>
    <w:rsid w:val="06A06F98"/>
    <w:rsid w:val="07E9A24C"/>
    <w:rsid w:val="08A4641B"/>
    <w:rsid w:val="08AA0942"/>
    <w:rsid w:val="092CED54"/>
    <w:rsid w:val="0A3A3B98"/>
    <w:rsid w:val="0A51C799"/>
    <w:rsid w:val="0CBF5473"/>
    <w:rsid w:val="102BE8DB"/>
    <w:rsid w:val="109A1DB3"/>
    <w:rsid w:val="10E854A2"/>
    <w:rsid w:val="15988C9A"/>
    <w:rsid w:val="164F7F6D"/>
    <w:rsid w:val="16554C0E"/>
    <w:rsid w:val="165CEE84"/>
    <w:rsid w:val="166860ED"/>
    <w:rsid w:val="1946CB38"/>
    <w:rsid w:val="1B2F6EC2"/>
    <w:rsid w:val="1B3C8E04"/>
    <w:rsid w:val="1CF89F63"/>
    <w:rsid w:val="1ECC8A1C"/>
    <w:rsid w:val="220BA49D"/>
    <w:rsid w:val="25AB0E03"/>
    <w:rsid w:val="27154DE6"/>
    <w:rsid w:val="27FECD9F"/>
    <w:rsid w:val="2A59506C"/>
    <w:rsid w:val="2B777261"/>
    <w:rsid w:val="2B944AF8"/>
    <w:rsid w:val="2BEF953C"/>
    <w:rsid w:val="2E7869AF"/>
    <w:rsid w:val="2EDC7D89"/>
    <w:rsid w:val="2F6C72CC"/>
    <w:rsid w:val="2F6C72CC"/>
    <w:rsid w:val="32BB6946"/>
    <w:rsid w:val="34E3237A"/>
    <w:rsid w:val="35855030"/>
    <w:rsid w:val="35855030"/>
    <w:rsid w:val="35BD16CF"/>
    <w:rsid w:val="360CD9E8"/>
    <w:rsid w:val="3756FE36"/>
    <w:rsid w:val="37F41B69"/>
    <w:rsid w:val="388C89B6"/>
    <w:rsid w:val="38B27096"/>
    <w:rsid w:val="393C0506"/>
    <w:rsid w:val="397CA871"/>
    <w:rsid w:val="3ACDE8CC"/>
    <w:rsid w:val="3B40BDB0"/>
    <w:rsid w:val="3C09A133"/>
    <w:rsid w:val="3C09A133"/>
    <w:rsid w:val="416CC4B4"/>
    <w:rsid w:val="41915D98"/>
    <w:rsid w:val="41F27D4E"/>
    <w:rsid w:val="4200F4F6"/>
    <w:rsid w:val="4228502B"/>
    <w:rsid w:val="42903100"/>
    <w:rsid w:val="447E2EEE"/>
    <w:rsid w:val="45889E83"/>
    <w:rsid w:val="46CCC357"/>
    <w:rsid w:val="4728D79A"/>
    <w:rsid w:val="4A584129"/>
    <w:rsid w:val="4A97B9E0"/>
    <w:rsid w:val="4AE126CA"/>
    <w:rsid w:val="50C02430"/>
    <w:rsid w:val="51A1D3CC"/>
    <w:rsid w:val="52570928"/>
    <w:rsid w:val="53F9C4A6"/>
    <w:rsid w:val="56048D9F"/>
    <w:rsid w:val="5892BBDB"/>
    <w:rsid w:val="59DBAE3A"/>
    <w:rsid w:val="5A56D6F5"/>
    <w:rsid w:val="5AFC595F"/>
    <w:rsid w:val="5B4D891B"/>
    <w:rsid w:val="5DF25191"/>
    <w:rsid w:val="5E190F69"/>
    <w:rsid w:val="604DCF95"/>
    <w:rsid w:val="615B2572"/>
    <w:rsid w:val="61756223"/>
    <w:rsid w:val="61EC740C"/>
    <w:rsid w:val="64772352"/>
    <w:rsid w:val="65C4AA24"/>
    <w:rsid w:val="66219710"/>
    <w:rsid w:val="67508548"/>
    <w:rsid w:val="67508548"/>
    <w:rsid w:val="692CC1FE"/>
    <w:rsid w:val="69316C56"/>
    <w:rsid w:val="698F963C"/>
    <w:rsid w:val="6AAC967B"/>
    <w:rsid w:val="6EBF34D1"/>
    <w:rsid w:val="70BEE5F3"/>
    <w:rsid w:val="71165BBB"/>
    <w:rsid w:val="718FF829"/>
    <w:rsid w:val="7279D11C"/>
    <w:rsid w:val="737A9E5C"/>
    <w:rsid w:val="77910161"/>
    <w:rsid w:val="77E67F77"/>
    <w:rsid w:val="78613578"/>
    <w:rsid w:val="788562E0"/>
    <w:rsid w:val="7A56D017"/>
    <w:rsid w:val="7BC8C615"/>
    <w:rsid w:val="7C167141"/>
    <w:rsid w:val="7D3D7C01"/>
    <w:rsid w:val="7D834A07"/>
    <w:rsid w:val="7E27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Veronica - Ionela Savu</lastModifiedBy>
  <revision>11</revision>
  <dcterms:created xsi:type="dcterms:W3CDTF">2025-07-30T11:18:00.0000000Z</dcterms:created>
  <dcterms:modified xsi:type="dcterms:W3CDTF">2026-05-25T11:13:48.1102902Z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